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0AB66" w14:textId="77777777" w:rsidR="004A1AB7" w:rsidRPr="0069340F" w:rsidRDefault="004A1AB7">
      <w:pPr>
        <w:rPr>
          <w:b/>
          <w:bCs/>
          <w:sz w:val="36"/>
          <w:szCs w:val="36"/>
          <w:rtl/>
          <w:lang w:bidi="ar-DZ"/>
        </w:rPr>
      </w:pPr>
      <w:bookmarkStart w:id="0" w:name="_Hlk120573286"/>
    </w:p>
    <w:tbl>
      <w:tblPr>
        <w:tblpPr w:leftFromText="141" w:rightFromText="141" w:vertAnchor="text" w:horzAnchor="margin" w:tblpY="-579"/>
        <w:tblW w:w="5000" w:type="pct"/>
        <w:tblBorders>
          <w:top w:val="single" w:sz="24" w:space="0" w:color="4F81BD"/>
          <w:bottom w:val="single" w:sz="24" w:space="0" w:color="4F81BD"/>
          <w:insideV w:val="single" w:sz="24" w:space="0" w:color="4F81BD"/>
        </w:tblBorders>
        <w:tblLook w:val="04A0" w:firstRow="1" w:lastRow="0" w:firstColumn="1" w:lastColumn="0" w:noHBand="0" w:noVBand="1"/>
      </w:tblPr>
      <w:tblGrid>
        <w:gridCol w:w="6967"/>
        <w:gridCol w:w="2105"/>
      </w:tblGrid>
      <w:tr w:rsidR="000626DB" w:rsidRPr="0007579D" w14:paraId="5D5AF1A3" w14:textId="77777777" w:rsidTr="000626DB">
        <w:trPr>
          <w:trHeight w:val="2917"/>
        </w:trPr>
        <w:tc>
          <w:tcPr>
            <w:tcW w:w="3840" w:type="pct"/>
            <w:tcBorders>
              <w:bottom w:val="nil"/>
            </w:tcBorders>
            <w:shd w:val="clear" w:color="auto" w:fill="FFFFFF"/>
            <w:noWrap/>
          </w:tcPr>
          <w:p w14:paraId="73AC5C7E" w14:textId="77777777" w:rsidR="000626DB" w:rsidRPr="00B20A4E" w:rsidRDefault="000626DB" w:rsidP="000626DB">
            <w:pPr>
              <w:spacing w:after="0" w:line="240" w:lineRule="auto"/>
              <w:jc w:val="right"/>
              <w:rPr>
                <w:rFonts w:eastAsia="Times New Roman" w:cs="Calibri"/>
                <w:b/>
                <w:bCs/>
                <w:color w:val="000000"/>
                <w:sz w:val="16"/>
                <w:szCs w:val="16"/>
              </w:rPr>
            </w:pPr>
          </w:p>
          <w:p w14:paraId="3665321A" w14:textId="77777777" w:rsidR="000626DB" w:rsidRPr="00B20A4E" w:rsidRDefault="000626DB" w:rsidP="000626DB">
            <w:pPr>
              <w:spacing w:after="0" w:line="240" w:lineRule="auto"/>
              <w:jc w:val="right"/>
              <w:rPr>
                <w:rFonts w:eastAsia="Times New Roman" w:cs="Calibri"/>
                <w:b/>
                <w:bCs/>
                <w:color w:val="000000"/>
                <w:sz w:val="16"/>
                <w:szCs w:val="16"/>
              </w:rPr>
            </w:pPr>
            <w:r w:rsidRPr="00B20A4E">
              <w:rPr>
                <w:rFonts w:eastAsia="Times New Roman"/>
                <w:b/>
                <w:bCs/>
                <w:color w:val="000000"/>
                <w:sz w:val="16"/>
                <w:szCs w:val="16"/>
                <w:rtl/>
              </w:rPr>
              <w:t>الجـمهورية</w:t>
            </w:r>
            <w:r w:rsidR="00174F08">
              <w:rPr>
                <w:rFonts w:eastAsia="Times New Roman" w:hint="cs"/>
                <w:b/>
                <w:bCs/>
                <w:color w:val="000000"/>
                <w:sz w:val="16"/>
                <w:szCs w:val="16"/>
                <w:rtl/>
              </w:rPr>
              <w:t xml:space="preserve"> </w:t>
            </w:r>
            <w:r w:rsidRPr="00B20A4E">
              <w:rPr>
                <w:rFonts w:eastAsia="Times New Roman"/>
                <w:b/>
                <w:bCs/>
                <w:color w:val="000000"/>
                <w:sz w:val="16"/>
                <w:szCs w:val="16"/>
                <w:rtl/>
              </w:rPr>
              <w:t>الجزائرية</w:t>
            </w:r>
            <w:r w:rsidR="00174F08">
              <w:rPr>
                <w:rFonts w:eastAsia="Times New Roman" w:hint="cs"/>
                <w:b/>
                <w:bCs/>
                <w:color w:val="000000"/>
                <w:sz w:val="16"/>
                <w:szCs w:val="16"/>
                <w:rtl/>
              </w:rPr>
              <w:t xml:space="preserve"> </w:t>
            </w:r>
            <w:r w:rsidRPr="00B20A4E">
              <w:rPr>
                <w:rFonts w:eastAsia="Times New Roman"/>
                <w:b/>
                <w:bCs/>
                <w:color w:val="000000"/>
                <w:sz w:val="16"/>
                <w:szCs w:val="16"/>
                <w:rtl/>
              </w:rPr>
              <w:t>الديمقراطية</w:t>
            </w:r>
            <w:r w:rsidR="00174F08">
              <w:rPr>
                <w:rFonts w:eastAsia="Times New Roman" w:hint="cs"/>
                <w:b/>
                <w:bCs/>
                <w:color w:val="000000"/>
                <w:sz w:val="16"/>
                <w:szCs w:val="16"/>
                <w:rtl/>
              </w:rPr>
              <w:t xml:space="preserve"> </w:t>
            </w:r>
            <w:r w:rsidRPr="00B20A4E">
              <w:rPr>
                <w:rFonts w:eastAsia="Times New Roman"/>
                <w:b/>
                <w:bCs/>
                <w:color w:val="000000"/>
                <w:sz w:val="16"/>
                <w:szCs w:val="16"/>
                <w:rtl/>
              </w:rPr>
              <w:t>الشعبية</w:t>
            </w:r>
          </w:p>
          <w:p w14:paraId="633FF1AD" w14:textId="77777777" w:rsidR="000626DB" w:rsidRPr="00B20A4E" w:rsidRDefault="000626DB" w:rsidP="000626DB">
            <w:pPr>
              <w:spacing w:after="0" w:line="240" w:lineRule="auto"/>
              <w:jc w:val="right"/>
              <w:rPr>
                <w:rFonts w:eastAsia="Times New Roman" w:cs="Calibri"/>
                <w:b/>
                <w:bCs/>
                <w:color w:val="000000"/>
                <w:sz w:val="16"/>
                <w:szCs w:val="16"/>
              </w:rPr>
            </w:pPr>
            <w:r w:rsidRPr="00B20A4E">
              <w:rPr>
                <w:rFonts w:eastAsia="Times New Roman" w:cs="Calibri"/>
                <w:b/>
                <w:bCs/>
                <w:color w:val="000000"/>
                <w:sz w:val="16"/>
                <w:szCs w:val="16"/>
              </w:rPr>
              <w:t xml:space="preserve">République Algérienne démocratique et populaire </w:t>
            </w:r>
          </w:p>
          <w:p w14:paraId="272758B5" w14:textId="77777777" w:rsidR="000626DB" w:rsidRPr="00B20A4E" w:rsidRDefault="000626DB" w:rsidP="000626DB">
            <w:pPr>
              <w:spacing w:after="0" w:line="240" w:lineRule="auto"/>
              <w:jc w:val="right"/>
              <w:rPr>
                <w:rFonts w:eastAsia="Times New Roman" w:cs="Calibri"/>
                <w:b/>
                <w:bCs/>
                <w:color w:val="000000"/>
                <w:sz w:val="16"/>
                <w:szCs w:val="16"/>
              </w:rPr>
            </w:pPr>
          </w:p>
          <w:p w14:paraId="2B82EFF2" w14:textId="77777777" w:rsidR="000626DB" w:rsidRPr="00B20A4E" w:rsidRDefault="000626DB" w:rsidP="000626DB">
            <w:pPr>
              <w:spacing w:after="0" w:line="240" w:lineRule="auto"/>
              <w:jc w:val="right"/>
              <w:rPr>
                <w:rFonts w:eastAsia="Times New Roman" w:cs="Times New Roman"/>
                <w:b/>
                <w:bCs/>
                <w:color w:val="000000"/>
                <w:sz w:val="16"/>
                <w:szCs w:val="16"/>
                <w:rtl/>
              </w:rPr>
            </w:pPr>
            <w:r w:rsidRPr="00B20A4E">
              <w:rPr>
                <w:rFonts w:eastAsia="Times New Roman"/>
                <w:b/>
                <w:bCs/>
                <w:color w:val="000000"/>
                <w:sz w:val="16"/>
                <w:szCs w:val="16"/>
                <w:rtl/>
              </w:rPr>
              <w:t>وزارة</w:t>
            </w:r>
            <w:r w:rsidR="00174F08">
              <w:rPr>
                <w:rFonts w:eastAsia="Times New Roman" w:hint="cs"/>
                <w:b/>
                <w:bCs/>
                <w:color w:val="000000"/>
                <w:sz w:val="16"/>
                <w:szCs w:val="16"/>
                <w:rtl/>
              </w:rPr>
              <w:t xml:space="preserve"> </w:t>
            </w:r>
            <w:r w:rsidRPr="00B20A4E">
              <w:rPr>
                <w:rFonts w:eastAsia="Times New Roman"/>
                <w:b/>
                <w:bCs/>
                <w:color w:val="000000"/>
                <w:sz w:val="16"/>
                <w:szCs w:val="16"/>
                <w:rtl/>
              </w:rPr>
              <w:t>التعليم</w:t>
            </w:r>
            <w:r w:rsidR="00174F08">
              <w:rPr>
                <w:rFonts w:eastAsia="Times New Roman" w:hint="cs"/>
                <w:b/>
                <w:bCs/>
                <w:color w:val="000000"/>
                <w:sz w:val="16"/>
                <w:szCs w:val="16"/>
                <w:rtl/>
              </w:rPr>
              <w:t xml:space="preserve"> </w:t>
            </w:r>
            <w:r w:rsidRPr="00B20A4E">
              <w:rPr>
                <w:rFonts w:eastAsia="Times New Roman"/>
                <w:b/>
                <w:bCs/>
                <w:color w:val="000000"/>
                <w:sz w:val="16"/>
                <w:szCs w:val="16"/>
                <w:rtl/>
              </w:rPr>
              <w:t>الــعــالي</w:t>
            </w:r>
            <w:r w:rsidR="00174F08">
              <w:rPr>
                <w:rFonts w:eastAsia="Times New Roman" w:hint="cs"/>
                <w:b/>
                <w:bCs/>
                <w:color w:val="000000"/>
                <w:sz w:val="16"/>
                <w:szCs w:val="16"/>
                <w:rtl/>
              </w:rPr>
              <w:t xml:space="preserve"> </w:t>
            </w:r>
            <w:r w:rsidRPr="00B20A4E">
              <w:rPr>
                <w:rFonts w:eastAsia="Times New Roman" w:hint="cs"/>
                <w:b/>
                <w:bCs/>
                <w:color w:val="000000"/>
                <w:sz w:val="16"/>
                <w:szCs w:val="16"/>
                <w:rtl/>
              </w:rPr>
              <w:t>و</w:t>
            </w:r>
            <w:r w:rsidRPr="00B20A4E">
              <w:rPr>
                <w:rFonts w:eastAsia="Times New Roman" w:cs="Times New Roman" w:hint="cs"/>
                <w:b/>
                <w:bCs/>
                <w:color w:val="000000"/>
                <w:sz w:val="16"/>
                <w:szCs w:val="16"/>
                <w:rtl/>
              </w:rPr>
              <w:t>البحــث</w:t>
            </w:r>
            <w:r w:rsidR="00174F08">
              <w:rPr>
                <w:rFonts w:eastAsia="Times New Roman" w:cs="Calibri" w:hint="cs"/>
                <w:b/>
                <w:bCs/>
                <w:color w:val="000000"/>
                <w:sz w:val="16"/>
                <w:szCs w:val="16"/>
                <w:rtl/>
              </w:rPr>
              <w:t xml:space="preserve"> </w:t>
            </w:r>
            <w:r w:rsidRPr="00B20A4E">
              <w:rPr>
                <w:rFonts w:eastAsia="Times New Roman"/>
                <w:b/>
                <w:bCs/>
                <w:color w:val="000000"/>
                <w:sz w:val="16"/>
                <w:szCs w:val="16"/>
                <w:rtl/>
              </w:rPr>
              <w:t>العــلمــي</w:t>
            </w:r>
          </w:p>
          <w:p w14:paraId="593BE8BC" w14:textId="77777777" w:rsidR="000626DB" w:rsidRPr="00B20A4E" w:rsidRDefault="000626DB" w:rsidP="000626DB">
            <w:pPr>
              <w:spacing w:after="0" w:line="240" w:lineRule="auto"/>
              <w:jc w:val="right"/>
              <w:rPr>
                <w:rFonts w:eastAsia="Times New Roman" w:cs="Times New Roman"/>
                <w:b/>
                <w:bCs/>
                <w:color w:val="000000"/>
                <w:sz w:val="16"/>
                <w:szCs w:val="16"/>
                <w:rtl/>
              </w:rPr>
            </w:pPr>
            <w:r w:rsidRPr="00B20A4E">
              <w:rPr>
                <w:rFonts w:eastAsia="Times New Roman" w:cs="Calibri"/>
                <w:b/>
                <w:bCs/>
                <w:color w:val="000000"/>
                <w:sz w:val="16"/>
                <w:szCs w:val="16"/>
              </w:rPr>
              <w:t>Ministère de l’enseignement supérieur et de la recherche scientifique</w:t>
            </w:r>
          </w:p>
          <w:p w14:paraId="6A5C5B9F" w14:textId="77777777" w:rsidR="000626DB" w:rsidRPr="00B20A4E" w:rsidRDefault="000626DB" w:rsidP="000626DB">
            <w:pPr>
              <w:spacing w:after="0" w:line="240" w:lineRule="auto"/>
              <w:jc w:val="right"/>
              <w:rPr>
                <w:rFonts w:eastAsia="Times New Roman" w:cs="Calibri"/>
                <w:b/>
                <w:bCs/>
                <w:color w:val="000000"/>
                <w:sz w:val="16"/>
                <w:szCs w:val="16"/>
              </w:rPr>
            </w:pPr>
          </w:p>
          <w:p w14:paraId="7433CF1B" w14:textId="77777777" w:rsidR="000626DB" w:rsidRPr="00B20A4E" w:rsidRDefault="000626DB" w:rsidP="000626DB">
            <w:pPr>
              <w:spacing w:after="0" w:line="240" w:lineRule="auto"/>
              <w:jc w:val="right"/>
              <w:rPr>
                <w:rFonts w:eastAsia="Times New Roman" w:cs="Times New Roman"/>
                <w:b/>
                <w:bCs/>
                <w:color w:val="000000"/>
                <w:sz w:val="16"/>
                <w:szCs w:val="16"/>
                <w:rtl/>
              </w:rPr>
            </w:pPr>
            <w:r w:rsidRPr="00B20A4E">
              <w:rPr>
                <w:rFonts w:eastAsia="Times New Roman"/>
                <w:b/>
                <w:bCs/>
                <w:color w:val="000000"/>
                <w:sz w:val="16"/>
                <w:szCs w:val="16"/>
                <w:rtl/>
              </w:rPr>
              <w:t>جــامعة</w:t>
            </w:r>
            <w:r w:rsidR="00174F08">
              <w:rPr>
                <w:rFonts w:eastAsia="Times New Roman" w:hint="cs"/>
                <w:b/>
                <w:bCs/>
                <w:color w:val="000000"/>
                <w:sz w:val="16"/>
                <w:szCs w:val="16"/>
                <w:rtl/>
              </w:rPr>
              <w:t xml:space="preserve"> </w:t>
            </w:r>
            <w:r w:rsidRPr="00B20A4E">
              <w:rPr>
                <w:rFonts w:eastAsia="Times New Roman"/>
                <w:b/>
                <w:bCs/>
                <w:color w:val="000000"/>
                <w:sz w:val="16"/>
                <w:szCs w:val="16"/>
                <w:rtl/>
              </w:rPr>
              <w:t>سعد</w:t>
            </w:r>
            <w:r w:rsidR="00174F08">
              <w:rPr>
                <w:rFonts w:eastAsia="Times New Roman" w:hint="cs"/>
                <w:b/>
                <w:bCs/>
                <w:color w:val="000000"/>
                <w:sz w:val="16"/>
                <w:szCs w:val="16"/>
                <w:rtl/>
              </w:rPr>
              <w:t xml:space="preserve"> </w:t>
            </w:r>
            <w:r w:rsidRPr="00B20A4E">
              <w:rPr>
                <w:rFonts w:eastAsia="Times New Roman"/>
                <w:b/>
                <w:bCs/>
                <w:color w:val="000000"/>
                <w:sz w:val="16"/>
                <w:szCs w:val="16"/>
                <w:rtl/>
              </w:rPr>
              <w:t>دحلب</w:t>
            </w:r>
            <w:r w:rsidR="00174F08">
              <w:rPr>
                <w:rFonts w:eastAsia="Times New Roman" w:hint="cs"/>
                <w:b/>
                <w:bCs/>
                <w:color w:val="000000"/>
                <w:sz w:val="16"/>
                <w:szCs w:val="16"/>
                <w:rtl/>
              </w:rPr>
              <w:t xml:space="preserve"> </w:t>
            </w:r>
            <w:r w:rsidRPr="00B20A4E">
              <w:rPr>
                <w:rFonts w:eastAsia="Times New Roman"/>
                <w:b/>
                <w:bCs/>
                <w:color w:val="000000"/>
                <w:sz w:val="16"/>
                <w:szCs w:val="16"/>
                <w:rtl/>
              </w:rPr>
              <w:t>البليدة</w:t>
            </w:r>
          </w:p>
          <w:p w14:paraId="029D31AE" w14:textId="77777777" w:rsidR="000626DB" w:rsidRPr="00B20A4E" w:rsidRDefault="000626DB" w:rsidP="000626DB">
            <w:pPr>
              <w:spacing w:after="0" w:line="240" w:lineRule="auto"/>
              <w:jc w:val="right"/>
              <w:rPr>
                <w:rFonts w:eastAsia="Times New Roman" w:cs="Calibri"/>
                <w:b/>
                <w:bCs/>
                <w:color w:val="000000"/>
                <w:sz w:val="16"/>
                <w:szCs w:val="16"/>
              </w:rPr>
            </w:pPr>
            <w:r w:rsidRPr="00B20A4E">
              <w:rPr>
                <w:rFonts w:eastAsia="Times New Roman" w:cs="Calibri"/>
                <w:b/>
                <w:bCs/>
                <w:color w:val="000000"/>
                <w:sz w:val="16"/>
                <w:szCs w:val="16"/>
              </w:rPr>
              <w:t xml:space="preserve">Université SAAD DAHLAB de BLIDA </w:t>
            </w:r>
          </w:p>
          <w:p w14:paraId="63877EDB" w14:textId="77777777" w:rsidR="000626DB" w:rsidRPr="00B20A4E" w:rsidRDefault="000626DB" w:rsidP="000626DB">
            <w:pPr>
              <w:spacing w:after="0" w:line="240" w:lineRule="auto"/>
              <w:jc w:val="right"/>
              <w:rPr>
                <w:rFonts w:eastAsia="Times New Roman" w:cs="Calibri"/>
                <w:b/>
                <w:bCs/>
                <w:color w:val="000000"/>
                <w:sz w:val="16"/>
                <w:szCs w:val="16"/>
              </w:rPr>
            </w:pPr>
          </w:p>
          <w:p w14:paraId="601A7C90" w14:textId="77777777" w:rsidR="000626DB" w:rsidRPr="00B20A4E" w:rsidRDefault="000626DB" w:rsidP="000626DB">
            <w:pPr>
              <w:spacing w:after="0" w:line="240" w:lineRule="auto"/>
              <w:jc w:val="right"/>
              <w:rPr>
                <w:rFonts w:eastAsia="Times New Roman" w:cs="Times New Roman"/>
                <w:b/>
                <w:bCs/>
                <w:color w:val="000000"/>
                <w:sz w:val="16"/>
                <w:szCs w:val="16"/>
                <w:rtl/>
                <w:lang w:bidi="ar-DZ"/>
              </w:rPr>
            </w:pPr>
            <w:r w:rsidRPr="00B20A4E">
              <w:rPr>
                <w:rFonts w:eastAsia="Times New Roman"/>
                <w:b/>
                <w:bCs/>
                <w:color w:val="000000"/>
                <w:sz w:val="16"/>
                <w:szCs w:val="16"/>
                <w:rtl/>
              </w:rPr>
              <w:t>كلية</w:t>
            </w:r>
            <w:r w:rsidR="00174F08">
              <w:rPr>
                <w:rFonts w:eastAsia="Times New Roman" w:hint="cs"/>
                <w:b/>
                <w:bCs/>
                <w:color w:val="000000"/>
                <w:sz w:val="16"/>
                <w:szCs w:val="16"/>
                <w:rtl/>
              </w:rPr>
              <w:t xml:space="preserve"> </w:t>
            </w:r>
            <w:r w:rsidRPr="00B20A4E">
              <w:rPr>
                <w:rFonts w:eastAsia="Times New Roman"/>
                <w:b/>
                <w:bCs/>
                <w:color w:val="000000"/>
                <w:sz w:val="16"/>
                <w:szCs w:val="16"/>
                <w:rtl/>
              </w:rPr>
              <w:t>التكنولوجيا</w:t>
            </w:r>
          </w:p>
          <w:p w14:paraId="73298B75" w14:textId="77777777" w:rsidR="000626DB" w:rsidRPr="00B20A4E" w:rsidRDefault="000626DB" w:rsidP="000626DB">
            <w:pPr>
              <w:spacing w:after="0" w:line="240" w:lineRule="auto"/>
              <w:jc w:val="right"/>
              <w:rPr>
                <w:rFonts w:eastAsia="Times New Roman" w:cs="Calibri"/>
                <w:b/>
                <w:bCs/>
                <w:color w:val="000000"/>
                <w:sz w:val="16"/>
                <w:szCs w:val="16"/>
              </w:rPr>
            </w:pPr>
            <w:r w:rsidRPr="00B20A4E">
              <w:rPr>
                <w:rFonts w:eastAsia="Times New Roman" w:cs="Calibri"/>
                <w:b/>
                <w:bCs/>
                <w:color w:val="000000"/>
                <w:sz w:val="16"/>
                <w:szCs w:val="16"/>
              </w:rPr>
              <w:t>Faculté de Technologie</w:t>
            </w:r>
          </w:p>
          <w:p w14:paraId="1BD7FDF8" w14:textId="77777777" w:rsidR="000626DB" w:rsidRPr="00B20A4E" w:rsidRDefault="000626DB" w:rsidP="000626DB">
            <w:pPr>
              <w:spacing w:after="0" w:line="240" w:lineRule="auto"/>
              <w:jc w:val="right"/>
              <w:rPr>
                <w:rFonts w:eastAsia="Times New Roman" w:cs="Calibri"/>
                <w:b/>
                <w:bCs/>
                <w:color w:val="000000"/>
                <w:sz w:val="16"/>
                <w:szCs w:val="16"/>
              </w:rPr>
            </w:pPr>
          </w:p>
          <w:p w14:paraId="4836CD50" w14:textId="77777777" w:rsidR="000626DB" w:rsidRPr="00B20A4E" w:rsidRDefault="000626DB" w:rsidP="000626DB">
            <w:pPr>
              <w:spacing w:after="0" w:line="240" w:lineRule="auto"/>
              <w:jc w:val="right"/>
              <w:rPr>
                <w:rFonts w:eastAsia="Times New Roman" w:cs="Times New Roman"/>
                <w:b/>
                <w:bCs/>
                <w:color w:val="000000"/>
                <w:sz w:val="16"/>
                <w:szCs w:val="16"/>
                <w:rtl/>
              </w:rPr>
            </w:pPr>
            <w:r w:rsidRPr="00B20A4E">
              <w:rPr>
                <w:rFonts w:eastAsia="Times New Roman"/>
                <w:b/>
                <w:bCs/>
                <w:color w:val="000000"/>
                <w:sz w:val="16"/>
                <w:szCs w:val="16"/>
                <w:rtl/>
              </w:rPr>
              <w:t>قسم</w:t>
            </w:r>
            <w:r w:rsidR="00174F08">
              <w:rPr>
                <w:rFonts w:eastAsia="Times New Roman" w:hint="cs"/>
                <w:b/>
                <w:bCs/>
                <w:color w:val="000000"/>
                <w:sz w:val="16"/>
                <w:szCs w:val="16"/>
                <w:rtl/>
              </w:rPr>
              <w:t xml:space="preserve"> </w:t>
            </w:r>
            <w:r w:rsidRPr="00B20A4E">
              <w:rPr>
                <w:rFonts w:eastAsia="Times New Roman"/>
                <w:b/>
                <w:bCs/>
                <w:color w:val="000000"/>
                <w:sz w:val="16"/>
                <w:szCs w:val="16"/>
                <w:rtl/>
              </w:rPr>
              <w:t>الإلكترونيـك</w:t>
            </w:r>
          </w:p>
          <w:p w14:paraId="796F5512" w14:textId="77777777" w:rsidR="000626DB" w:rsidRPr="0007579D" w:rsidRDefault="000626DB" w:rsidP="000626DB">
            <w:pPr>
              <w:jc w:val="right"/>
              <w:rPr>
                <w:rFonts w:eastAsia="Times New Roman" w:cs="Calibri"/>
                <w:sz w:val="16"/>
                <w:szCs w:val="16"/>
              </w:rPr>
            </w:pPr>
            <w:r w:rsidRPr="00B20A4E">
              <w:rPr>
                <w:rFonts w:eastAsia="Times New Roman" w:cs="Calibri"/>
                <w:b/>
                <w:bCs/>
                <w:color w:val="000000"/>
                <w:sz w:val="16"/>
                <w:szCs w:val="16"/>
              </w:rPr>
              <w:t>Département d’Électronique</w:t>
            </w:r>
          </w:p>
        </w:tc>
        <w:tc>
          <w:tcPr>
            <w:tcW w:w="1160" w:type="pct"/>
            <w:tcBorders>
              <w:top w:val="nil"/>
              <w:bottom w:val="nil"/>
            </w:tcBorders>
            <w:shd w:val="clear" w:color="auto" w:fill="FFFFFF"/>
          </w:tcPr>
          <w:p w14:paraId="3F1F79AB" w14:textId="77777777" w:rsidR="000626DB" w:rsidRPr="0007579D" w:rsidRDefault="000626DB" w:rsidP="000626DB">
            <w:pPr>
              <w:jc w:val="center"/>
              <w:rPr>
                <w:rFonts w:eastAsia="Times New Roman" w:cs="Calibri"/>
                <w:b/>
                <w:bCs/>
                <w:color w:val="000000"/>
                <w:sz w:val="16"/>
                <w:szCs w:val="16"/>
              </w:rPr>
            </w:pPr>
          </w:p>
          <w:p w14:paraId="358B5EC7" w14:textId="77777777" w:rsidR="000626DB" w:rsidRPr="0007579D" w:rsidRDefault="000626DB" w:rsidP="000626DB">
            <w:pPr>
              <w:jc w:val="center"/>
              <w:rPr>
                <w:rFonts w:eastAsia="Times New Roman" w:cs="Calibri"/>
                <w:b/>
                <w:bCs/>
                <w:color w:val="000000"/>
                <w:sz w:val="16"/>
                <w:szCs w:val="16"/>
              </w:rPr>
            </w:pPr>
          </w:p>
          <w:p w14:paraId="3EBFC0F9" w14:textId="77777777" w:rsidR="000626DB" w:rsidRPr="0007579D" w:rsidRDefault="000626DB" w:rsidP="000626DB">
            <w:pPr>
              <w:jc w:val="center"/>
              <w:rPr>
                <w:rFonts w:eastAsia="Times New Roman" w:cs="Calibri"/>
                <w:sz w:val="16"/>
                <w:szCs w:val="16"/>
              </w:rPr>
            </w:pPr>
            <w:r>
              <w:rPr>
                <w:rFonts w:eastAsia="Times New Roman" w:cs="Calibri"/>
                <w:b/>
                <w:bCs/>
                <w:noProof/>
                <w:color w:val="000000"/>
                <w:sz w:val="16"/>
                <w:szCs w:val="16"/>
                <w:lang w:eastAsia="fr-FR"/>
              </w:rPr>
              <w:drawing>
                <wp:inline distT="0" distB="0" distL="0" distR="0" wp14:anchorId="668E79EB" wp14:editId="02E81B58">
                  <wp:extent cx="1121410" cy="940435"/>
                  <wp:effectExtent l="19050" t="0" r="2540" b="0"/>
                  <wp:docPr id="7" name="Image 15" descr="logo_bl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blida"/>
                          <pic:cNvPicPr>
                            <a:picLocks noChangeAspect="1" noChangeArrowheads="1"/>
                          </pic:cNvPicPr>
                        </pic:nvPicPr>
                        <pic:blipFill>
                          <a:blip r:embed="rId9" cstate="print"/>
                          <a:srcRect/>
                          <a:stretch>
                            <a:fillRect/>
                          </a:stretch>
                        </pic:blipFill>
                        <pic:spPr bwMode="auto">
                          <a:xfrm>
                            <a:off x="0" y="0"/>
                            <a:ext cx="1121410" cy="940435"/>
                          </a:xfrm>
                          <a:prstGeom prst="rect">
                            <a:avLst/>
                          </a:prstGeom>
                          <a:noFill/>
                          <a:ln w="9525">
                            <a:noFill/>
                            <a:miter lim="800000"/>
                            <a:headEnd/>
                            <a:tailEnd/>
                          </a:ln>
                        </pic:spPr>
                      </pic:pic>
                    </a:graphicData>
                  </a:graphic>
                </wp:inline>
              </w:drawing>
            </w:r>
          </w:p>
        </w:tc>
      </w:tr>
    </w:tbl>
    <w:p w14:paraId="04F4EA9C" w14:textId="77777777" w:rsidR="000626DB" w:rsidRPr="0007579D" w:rsidRDefault="000626DB" w:rsidP="000626DB">
      <w:pPr>
        <w:rPr>
          <w:rFonts w:cs="Calibri"/>
        </w:rPr>
      </w:pPr>
    </w:p>
    <w:tbl>
      <w:tblPr>
        <w:tblW w:w="0" w:type="auto"/>
        <w:jc w:val="center"/>
        <w:tblBorders>
          <w:insideV w:val="single" w:sz="4" w:space="0" w:color="000000"/>
        </w:tblBorders>
        <w:tblLook w:val="04A0" w:firstRow="1" w:lastRow="0" w:firstColumn="1" w:lastColumn="0" w:noHBand="0" w:noVBand="1"/>
      </w:tblPr>
      <w:tblGrid>
        <w:gridCol w:w="295"/>
        <w:gridCol w:w="7235"/>
        <w:gridCol w:w="1542"/>
      </w:tblGrid>
      <w:tr w:rsidR="000626DB" w:rsidRPr="0007579D" w14:paraId="0F7F38CF" w14:textId="77777777" w:rsidTr="000626DB">
        <w:trPr>
          <w:gridAfter w:val="1"/>
          <w:wAfter w:w="1717" w:type="dxa"/>
          <w:jc w:val="center"/>
        </w:trPr>
        <w:tc>
          <w:tcPr>
            <w:tcW w:w="9026" w:type="dxa"/>
            <w:gridSpan w:val="2"/>
            <w:vAlign w:val="bottom"/>
          </w:tcPr>
          <w:p w14:paraId="42D927D5" w14:textId="77777777" w:rsidR="000626DB" w:rsidRDefault="000626DB" w:rsidP="000626DB">
            <w:pPr>
              <w:jc w:val="center"/>
              <w:rPr>
                <w:rFonts w:cs="Calibri"/>
                <w:b/>
                <w:bCs/>
                <w:sz w:val="40"/>
                <w:szCs w:val="40"/>
              </w:rPr>
            </w:pPr>
            <w:r w:rsidRPr="008237AE">
              <w:rPr>
                <w:rFonts w:cs="Calibri"/>
                <w:b/>
                <w:bCs/>
                <w:sz w:val="40"/>
                <w:szCs w:val="40"/>
              </w:rPr>
              <w:t>Mémoire de Master</w:t>
            </w:r>
          </w:p>
          <w:p w14:paraId="1FD9E2F5" w14:textId="77777777" w:rsidR="000626DB" w:rsidRPr="0071307E" w:rsidRDefault="000626DB" w:rsidP="000626DB">
            <w:pPr>
              <w:spacing w:after="0"/>
              <w:jc w:val="center"/>
              <w:rPr>
                <w:rFonts w:cs="Calibri"/>
                <w:szCs w:val="24"/>
              </w:rPr>
            </w:pPr>
            <w:r>
              <w:rPr>
                <w:rFonts w:cs="Calibri"/>
                <w:szCs w:val="24"/>
              </w:rPr>
              <w:t>Filière</w:t>
            </w:r>
            <w:r w:rsidRPr="0071307E">
              <w:rPr>
                <w:rFonts w:cs="Calibri"/>
                <w:szCs w:val="24"/>
              </w:rPr>
              <w:t xml:space="preserve"> Électronique</w:t>
            </w:r>
          </w:p>
          <w:p w14:paraId="04E49CE9" w14:textId="77777777" w:rsidR="000626DB" w:rsidRDefault="000626DB" w:rsidP="000626DB">
            <w:pPr>
              <w:jc w:val="center"/>
              <w:rPr>
                <w:rFonts w:cs="Calibri"/>
                <w:szCs w:val="24"/>
              </w:rPr>
            </w:pPr>
            <w:r w:rsidRPr="0071307E">
              <w:rPr>
                <w:rFonts w:cs="Calibri"/>
                <w:szCs w:val="24"/>
              </w:rPr>
              <w:t xml:space="preserve">Spécialité </w:t>
            </w:r>
            <w:r>
              <w:rPr>
                <w:rFonts w:cs="Calibri"/>
                <w:szCs w:val="24"/>
              </w:rPr>
              <w:t>Microélectronique</w:t>
            </w:r>
          </w:p>
          <w:p w14:paraId="51644A32" w14:textId="77777777" w:rsidR="000626DB" w:rsidRPr="0007579D" w:rsidRDefault="000626DB" w:rsidP="000626DB">
            <w:pPr>
              <w:jc w:val="center"/>
              <w:rPr>
                <w:rFonts w:cs="Calibri"/>
                <w:szCs w:val="24"/>
              </w:rPr>
            </w:pPr>
            <w:r w:rsidRPr="00A168DA">
              <w:rPr>
                <w:rFonts w:cs="Calibri"/>
                <w:szCs w:val="24"/>
              </w:rPr>
              <w:t>Présenté par</w:t>
            </w:r>
          </w:p>
        </w:tc>
      </w:tr>
      <w:tr w:rsidR="000626DB" w:rsidRPr="00E20E40" w14:paraId="661B9A9C" w14:textId="77777777" w:rsidTr="000626DB">
        <w:trPr>
          <w:gridAfter w:val="1"/>
          <w:wAfter w:w="1717" w:type="dxa"/>
          <w:jc w:val="center"/>
        </w:trPr>
        <w:tc>
          <w:tcPr>
            <w:tcW w:w="9026" w:type="dxa"/>
            <w:gridSpan w:val="2"/>
            <w:vAlign w:val="bottom"/>
          </w:tcPr>
          <w:p w14:paraId="1EB30C1B" w14:textId="77777777" w:rsidR="000626DB" w:rsidRPr="00ED5D04" w:rsidRDefault="000626DB" w:rsidP="000626DB">
            <w:pPr>
              <w:jc w:val="center"/>
              <w:rPr>
                <w:rFonts w:cs="Calibri"/>
                <w:sz w:val="28"/>
                <w:szCs w:val="28"/>
              </w:rPr>
            </w:pPr>
            <w:r>
              <w:rPr>
                <w:rFonts w:cs="Calibri"/>
                <w:sz w:val="28"/>
                <w:szCs w:val="28"/>
              </w:rPr>
              <w:t xml:space="preserve">Soukhal Houria </w:t>
            </w:r>
          </w:p>
          <w:p w14:paraId="55E43668" w14:textId="77777777" w:rsidR="000626DB" w:rsidRPr="00DB5639" w:rsidRDefault="000626DB" w:rsidP="000626DB">
            <w:pPr>
              <w:jc w:val="center"/>
              <w:rPr>
                <w:rFonts w:cs="Calibri"/>
                <w:sz w:val="28"/>
                <w:szCs w:val="28"/>
                <w:lang w:val="en-US"/>
              </w:rPr>
            </w:pPr>
            <w:r w:rsidRPr="00DB5639">
              <w:rPr>
                <w:rFonts w:cs="Calibri"/>
                <w:sz w:val="28"/>
                <w:szCs w:val="28"/>
                <w:lang w:val="en-US"/>
              </w:rPr>
              <w:t>&amp;</w:t>
            </w:r>
          </w:p>
          <w:p w14:paraId="2F082260" w14:textId="77777777" w:rsidR="000626DB" w:rsidRPr="00ED5D04" w:rsidRDefault="000626DB" w:rsidP="000626DB">
            <w:pPr>
              <w:jc w:val="center"/>
              <w:rPr>
                <w:rFonts w:cs="Calibri"/>
                <w:szCs w:val="24"/>
              </w:rPr>
            </w:pPr>
            <w:r>
              <w:rPr>
                <w:rFonts w:cs="Calibri"/>
                <w:sz w:val="28"/>
                <w:szCs w:val="28"/>
              </w:rPr>
              <w:t xml:space="preserve">Messaoudene Fella </w:t>
            </w:r>
          </w:p>
        </w:tc>
      </w:tr>
      <w:tr w:rsidR="000626DB" w:rsidRPr="00E20E40" w14:paraId="4B997FDF" w14:textId="77777777" w:rsidTr="004345FF">
        <w:trPr>
          <w:gridAfter w:val="1"/>
          <w:wAfter w:w="1717" w:type="dxa"/>
          <w:trHeight w:val="624"/>
          <w:jc w:val="center"/>
        </w:trPr>
        <w:tc>
          <w:tcPr>
            <w:tcW w:w="9026" w:type="dxa"/>
            <w:gridSpan w:val="2"/>
            <w:vAlign w:val="bottom"/>
          </w:tcPr>
          <w:p w14:paraId="4C07356D" w14:textId="77777777" w:rsidR="000626DB" w:rsidRPr="00DB5639" w:rsidRDefault="000626DB" w:rsidP="000626DB">
            <w:pPr>
              <w:rPr>
                <w:rFonts w:cs="Calibri"/>
                <w:szCs w:val="24"/>
                <w:lang w:val="en-US"/>
              </w:rPr>
            </w:pPr>
          </w:p>
        </w:tc>
      </w:tr>
      <w:tr w:rsidR="000626DB" w:rsidRPr="0007579D" w14:paraId="4989BA4A" w14:textId="77777777" w:rsidTr="004345FF">
        <w:tblPrEx>
          <w:jc w:val="left"/>
          <w:tblBorders>
            <w:top w:val="single" w:sz="8" w:space="0" w:color="4BACC6"/>
            <w:bottom w:val="single" w:sz="8" w:space="0" w:color="4BACC6"/>
            <w:insideV w:val="none" w:sz="0" w:space="0" w:color="auto"/>
          </w:tblBorders>
          <w:tblLook w:val="0660" w:firstRow="1" w:lastRow="1" w:firstColumn="0" w:lastColumn="0" w:noHBand="1" w:noVBand="1"/>
        </w:tblPrEx>
        <w:trPr>
          <w:gridBefore w:val="1"/>
          <w:wBefore w:w="996" w:type="dxa"/>
          <w:trHeight w:val="2810"/>
        </w:trPr>
        <w:tc>
          <w:tcPr>
            <w:tcW w:w="9747" w:type="dxa"/>
            <w:gridSpan w:val="2"/>
            <w:tcBorders>
              <w:top w:val="single" w:sz="8" w:space="0" w:color="4BACC6"/>
              <w:left w:val="nil"/>
              <w:right w:val="nil"/>
            </w:tcBorders>
            <w:noWrap/>
            <w:vAlign w:val="center"/>
          </w:tcPr>
          <w:p w14:paraId="5ACB6FB8" w14:textId="77777777" w:rsidR="000626DB" w:rsidRPr="00ED5D04" w:rsidRDefault="000626DB" w:rsidP="000626DB">
            <w:pPr>
              <w:pStyle w:val="DecimalAligned"/>
              <w:spacing w:before="120" w:after="120"/>
              <w:jc w:val="center"/>
              <w:rPr>
                <w:rFonts w:cs="Calibri"/>
                <w:b/>
                <w:bCs/>
                <w:color w:val="365F91"/>
              </w:rPr>
            </w:pPr>
            <w:r>
              <w:rPr>
                <w:rFonts w:cs="Calibri"/>
                <w:b/>
                <w:bCs/>
                <w:sz w:val="56"/>
                <w:szCs w:val="56"/>
              </w:rPr>
              <w:t>Optimisation d’une cellule solaire Pérovskite</w:t>
            </w:r>
          </w:p>
        </w:tc>
      </w:tr>
    </w:tbl>
    <w:p w14:paraId="43BC778F" w14:textId="77777777" w:rsidR="000626DB" w:rsidRPr="0007579D" w:rsidRDefault="000626DB" w:rsidP="000626DB">
      <w:pPr>
        <w:rPr>
          <w:rFonts w:cs="Calibri"/>
        </w:rPr>
      </w:pPr>
    </w:p>
    <w:tbl>
      <w:tblPr>
        <w:tblW w:w="0" w:type="auto"/>
        <w:jc w:val="center"/>
        <w:tblBorders>
          <w:insideV w:val="single" w:sz="4" w:space="0" w:color="auto"/>
        </w:tblBorders>
        <w:tblLook w:val="04A0" w:firstRow="1" w:lastRow="0" w:firstColumn="1" w:lastColumn="0" w:noHBand="0" w:noVBand="1"/>
      </w:tblPr>
      <w:tblGrid>
        <w:gridCol w:w="9072"/>
      </w:tblGrid>
      <w:tr w:rsidR="000626DB" w:rsidRPr="0007579D" w14:paraId="2765236C" w14:textId="77777777" w:rsidTr="000626DB">
        <w:trPr>
          <w:trHeight w:val="1181"/>
          <w:jc w:val="center"/>
        </w:trPr>
        <w:tc>
          <w:tcPr>
            <w:tcW w:w="9314" w:type="dxa"/>
            <w:vAlign w:val="center"/>
          </w:tcPr>
          <w:p w14:paraId="30437826" w14:textId="77777777" w:rsidR="000626DB" w:rsidRPr="0007579D" w:rsidRDefault="000626DB" w:rsidP="000626DB">
            <w:pPr>
              <w:jc w:val="center"/>
              <w:rPr>
                <w:rFonts w:cs="Calibri"/>
                <w:szCs w:val="24"/>
              </w:rPr>
            </w:pPr>
            <w:r w:rsidRPr="0007579D">
              <w:rPr>
                <w:rFonts w:cs="Calibri"/>
                <w:szCs w:val="24"/>
              </w:rPr>
              <w:t xml:space="preserve">Proposé par : </w:t>
            </w:r>
            <w:r>
              <w:rPr>
                <w:rFonts w:cs="Calibri"/>
                <w:szCs w:val="24"/>
              </w:rPr>
              <w:t>NACER Said</w:t>
            </w:r>
          </w:p>
        </w:tc>
      </w:tr>
      <w:tr w:rsidR="000626DB" w:rsidRPr="0007579D" w14:paraId="75D61CC0" w14:textId="77777777" w:rsidTr="000626DB">
        <w:trPr>
          <w:trHeight w:val="139"/>
          <w:jc w:val="center"/>
        </w:trPr>
        <w:tc>
          <w:tcPr>
            <w:tcW w:w="9314" w:type="dxa"/>
            <w:vAlign w:val="center"/>
          </w:tcPr>
          <w:p w14:paraId="6E0CA300" w14:textId="77777777" w:rsidR="000626DB" w:rsidRPr="0007579D" w:rsidRDefault="000626DB" w:rsidP="000626DB">
            <w:pPr>
              <w:jc w:val="center"/>
              <w:rPr>
                <w:rFonts w:cs="Calibri"/>
                <w:szCs w:val="24"/>
              </w:rPr>
            </w:pPr>
            <w:r w:rsidRPr="0007579D">
              <w:rPr>
                <w:rFonts w:cs="Calibri"/>
                <w:sz w:val="20"/>
                <w:szCs w:val="20"/>
              </w:rPr>
              <w:t>Année Universitaire 20</w:t>
            </w:r>
            <w:r>
              <w:rPr>
                <w:rFonts w:cs="Calibri"/>
                <w:sz w:val="20"/>
                <w:szCs w:val="20"/>
              </w:rPr>
              <w:t>21</w:t>
            </w:r>
            <w:r w:rsidRPr="0007579D">
              <w:rPr>
                <w:rFonts w:cs="Calibri"/>
                <w:sz w:val="20"/>
                <w:szCs w:val="20"/>
              </w:rPr>
              <w:t>-20</w:t>
            </w:r>
            <w:r>
              <w:rPr>
                <w:rFonts w:cs="Calibri"/>
                <w:sz w:val="20"/>
                <w:szCs w:val="20"/>
              </w:rPr>
              <w:t>22</w:t>
            </w:r>
          </w:p>
        </w:tc>
      </w:tr>
    </w:tbl>
    <w:p w14:paraId="3219E55E" w14:textId="77777777" w:rsidR="00174F08" w:rsidRDefault="00174F08" w:rsidP="00174F08">
      <w:pPr>
        <w:rPr>
          <w:b/>
          <w:bCs/>
          <w:sz w:val="180"/>
          <w:szCs w:val="180"/>
        </w:rPr>
        <w:sectPr w:rsidR="00174F08" w:rsidSect="00051095">
          <w:footerReference w:type="default" r:id="rId10"/>
          <w:pgSz w:w="11906" w:h="16838"/>
          <w:pgMar w:top="1417" w:right="1417" w:bottom="1417" w:left="1417" w:header="624" w:footer="708" w:gutter="0"/>
          <w:pgNumType w:start="1"/>
          <w:cols w:space="708"/>
          <w:docGrid w:linePitch="360"/>
        </w:sectPr>
      </w:pPr>
    </w:p>
    <w:p w14:paraId="2681051E" w14:textId="77777777" w:rsidR="004A1AB7" w:rsidRDefault="004A1AB7" w:rsidP="00174F08">
      <w:pPr>
        <w:rPr>
          <w:rFonts w:asciiTheme="majorBidi" w:hAnsiTheme="majorBidi" w:cstheme="majorBidi"/>
          <w:b/>
          <w:bCs/>
          <w:i/>
          <w:iCs/>
          <w:sz w:val="44"/>
          <w:szCs w:val="44"/>
        </w:rPr>
      </w:pPr>
    </w:p>
    <w:p w14:paraId="3EAE0BB1" w14:textId="77777777" w:rsidR="000626DB" w:rsidRDefault="000626DB" w:rsidP="000626DB">
      <w:pPr>
        <w:spacing w:line="360" w:lineRule="auto"/>
        <w:rPr>
          <w:b/>
          <w:sz w:val="28"/>
          <w:szCs w:val="28"/>
        </w:rPr>
      </w:pPr>
    </w:p>
    <w:p w14:paraId="36035D31" w14:textId="55F9FC19" w:rsidR="000626DB" w:rsidRPr="000626DB" w:rsidRDefault="000626DB" w:rsidP="004345FF">
      <w:pPr>
        <w:spacing w:line="360" w:lineRule="auto"/>
        <w:jc w:val="both"/>
        <w:rPr>
          <w:rFonts w:cstheme="minorHAnsi"/>
          <w:i/>
          <w:iCs/>
          <w:sz w:val="32"/>
          <w:szCs w:val="32"/>
        </w:rPr>
      </w:pPr>
      <w:r w:rsidRPr="000626DB">
        <w:rPr>
          <w:rFonts w:cstheme="minorHAnsi"/>
          <w:i/>
          <w:iCs/>
          <w:sz w:val="32"/>
          <w:szCs w:val="32"/>
        </w:rPr>
        <w:t>La réalisation de ce mémoire a été possible grâ</w:t>
      </w:r>
      <w:r w:rsidR="009F72AC">
        <w:rPr>
          <w:rFonts w:cstheme="minorHAnsi"/>
          <w:i/>
          <w:iCs/>
          <w:sz w:val="32"/>
          <w:szCs w:val="32"/>
        </w:rPr>
        <w:t>ce à Dieu avant tous après nos</w:t>
      </w:r>
      <w:r w:rsidRPr="000626DB">
        <w:rPr>
          <w:rFonts w:cstheme="minorHAnsi"/>
          <w:i/>
          <w:iCs/>
          <w:sz w:val="32"/>
          <w:szCs w:val="32"/>
        </w:rPr>
        <w:t xml:space="preserve"> parent</w:t>
      </w:r>
      <w:r w:rsidR="009F72AC">
        <w:rPr>
          <w:rFonts w:cstheme="minorHAnsi"/>
          <w:i/>
          <w:iCs/>
          <w:sz w:val="32"/>
          <w:szCs w:val="32"/>
        </w:rPr>
        <w:t>s</w:t>
      </w:r>
      <w:r w:rsidRPr="000626DB">
        <w:rPr>
          <w:rFonts w:cstheme="minorHAnsi"/>
          <w:i/>
          <w:iCs/>
          <w:sz w:val="32"/>
          <w:szCs w:val="32"/>
        </w:rPr>
        <w:t xml:space="preserve"> et ensuite grâce au concours de plusieurs personnes à qui nous</w:t>
      </w:r>
      <w:r w:rsidR="00380110">
        <w:rPr>
          <w:rFonts w:cstheme="minorHAnsi"/>
          <w:i/>
          <w:iCs/>
          <w:sz w:val="32"/>
          <w:szCs w:val="32"/>
        </w:rPr>
        <w:t xml:space="preserve"> </w:t>
      </w:r>
      <w:r w:rsidR="009F72AC">
        <w:rPr>
          <w:rFonts w:cstheme="minorHAnsi"/>
          <w:i/>
          <w:iCs/>
          <w:sz w:val="32"/>
          <w:szCs w:val="32"/>
        </w:rPr>
        <w:t>voulons</w:t>
      </w:r>
      <w:r w:rsidRPr="000626DB">
        <w:rPr>
          <w:rFonts w:cstheme="minorHAnsi"/>
          <w:i/>
          <w:iCs/>
          <w:sz w:val="32"/>
          <w:szCs w:val="32"/>
        </w:rPr>
        <w:t xml:space="preserve"> témoigner toute notre reconnaissance. Nous</w:t>
      </w:r>
      <w:r w:rsidR="00380110">
        <w:rPr>
          <w:rFonts w:cstheme="minorHAnsi"/>
          <w:i/>
          <w:iCs/>
          <w:sz w:val="32"/>
          <w:szCs w:val="32"/>
        </w:rPr>
        <w:t xml:space="preserve"> </w:t>
      </w:r>
      <w:r w:rsidRPr="000626DB">
        <w:rPr>
          <w:rFonts w:cstheme="minorHAnsi"/>
          <w:i/>
          <w:iCs/>
          <w:sz w:val="32"/>
          <w:szCs w:val="32"/>
        </w:rPr>
        <w:t>voudrions tout d’abord adresser toute notre gratitude à notre promoteur, Mr Said Nacer, professeur au département d’Electronique de l’Université de Saad Dahleb Blida 1, qui nous a accueilli chaleureusement dans son laboratoire, et a accepté de diriger ce mémoire, pour sa patience, sa disponibilité et surtout ses judicieux conseils, qui ont contribué à alimenter notre réflexion.</w:t>
      </w:r>
      <w:r w:rsidR="00380110">
        <w:rPr>
          <w:rFonts w:cstheme="minorHAnsi"/>
          <w:i/>
          <w:iCs/>
          <w:sz w:val="32"/>
          <w:szCs w:val="32"/>
        </w:rPr>
        <w:t xml:space="preserve"> </w:t>
      </w:r>
      <w:r w:rsidR="004345FF">
        <w:rPr>
          <w:rFonts w:cstheme="minorHAnsi"/>
          <w:i/>
          <w:iCs/>
          <w:sz w:val="32"/>
          <w:szCs w:val="32"/>
        </w:rPr>
        <w:t>Nos</w:t>
      </w:r>
      <w:r w:rsidRPr="000626DB">
        <w:rPr>
          <w:rFonts w:cstheme="minorHAnsi"/>
          <w:i/>
          <w:iCs/>
          <w:sz w:val="32"/>
          <w:szCs w:val="32"/>
        </w:rPr>
        <w:t xml:space="preserve"> remerciement</w:t>
      </w:r>
      <w:r w:rsidR="004345FF">
        <w:rPr>
          <w:rFonts w:cstheme="minorHAnsi"/>
          <w:i/>
          <w:iCs/>
          <w:sz w:val="32"/>
          <w:szCs w:val="32"/>
        </w:rPr>
        <w:t>s s’adressent</w:t>
      </w:r>
      <w:r w:rsidRPr="000626DB">
        <w:rPr>
          <w:rFonts w:cstheme="minorHAnsi"/>
          <w:i/>
          <w:iCs/>
          <w:sz w:val="32"/>
          <w:szCs w:val="32"/>
        </w:rPr>
        <w:t xml:space="preserve"> également </w:t>
      </w:r>
      <w:r w:rsidR="004345FF">
        <w:rPr>
          <w:rFonts w:cstheme="minorHAnsi"/>
          <w:i/>
          <w:iCs/>
          <w:sz w:val="32"/>
          <w:szCs w:val="32"/>
        </w:rPr>
        <w:t>aux membres du jury d’avoir accepté</w:t>
      </w:r>
      <w:r w:rsidRPr="000626DB">
        <w:rPr>
          <w:rFonts w:cstheme="minorHAnsi"/>
          <w:i/>
          <w:iCs/>
          <w:sz w:val="32"/>
          <w:szCs w:val="32"/>
        </w:rPr>
        <w:t xml:space="preserve"> de </w:t>
      </w:r>
      <w:r w:rsidR="004345FF">
        <w:rPr>
          <w:rFonts w:cstheme="minorHAnsi"/>
          <w:i/>
          <w:iCs/>
          <w:sz w:val="32"/>
          <w:szCs w:val="32"/>
        </w:rPr>
        <w:t>juger ce travail. N</w:t>
      </w:r>
      <w:r w:rsidRPr="000626DB">
        <w:rPr>
          <w:rFonts w:cstheme="minorHAnsi"/>
          <w:i/>
          <w:iCs/>
          <w:sz w:val="32"/>
          <w:szCs w:val="32"/>
        </w:rPr>
        <w:t>ous remercions notre chère mère, et chers frères et sœurs pour leurs sout</w:t>
      </w:r>
      <w:r w:rsidR="004345FF">
        <w:rPr>
          <w:rFonts w:cstheme="minorHAnsi"/>
          <w:i/>
          <w:iCs/>
          <w:sz w:val="32"/>
          <w:szCs w:val="32"/>
        </w:rPr>
        <w:t>iens. Nous voudrions exprimer notre</w:t>
      </w:r>
      <w:r w:rsidRPr="000626DB">
        <w:rPr>
          <w:rFonts w:cstheme="minorHAnsi"/>
          <w:i/>
          <w:iCs/>
          <w:sz w:val="32"/>
          <w:szCs w:val="32"/>
        </w:rPr>
        <w:t xml:space="preserve"> reconnaissance envers les amis et collègues qui nous ont apportés leur support moral et intellectuel tout au long de notre démarche.</w:t>
      </w:r>
    </w:p>
    <w:p w14:paraId="3A1AFD1D" w14:textId="77777777" w:rsidR="000626DB" w:rsidRPr="000626DB" w:rsidRDefault="000626DB" w:rsidP="000626DB">
      <w:pPr>
        <w:jc w:val="center"/>
        <w:rPr>
          <w:rFonts w:asciiTheme="majorBidi" w:hAnsiTheme="majorBidi" w:cstheme="majorBidi"/>
          <w:b/>
          <w:bCs/>
          <w:i/>
          <w:iCs/>
          <w:sz w:val="32"/>
          <w:szCs w:val="32"/>
        </w:rPr>
      </w:pPr>
    </w:p>
    <w:p w14:paraId="386D12FC" w14:textId="77777777" w:rsidR="00174F08" w:rsidRDefault="004A1AB7" w:rsidP="000626DB">
      <w:pPr>
        <w:spacing w:after="0" w:line="240" w:lineRule="auto"/>
        <w:rPr>
          <w:b/>
          <w:bCs/>
          <w:sz w:val="36"/>
          <w:szCs w:val="36"/>
        </w:rPr>
        <w:sectPr w:rsidR="00174F08" w:rsidSect="00051095">
          <w:headerReference w:type="default" r:id="rId11"/>
          <w:pgSz w:w="11906" w:h="16838"/>
          <w:pgMar w:top="1417" w:right="1417" w:bottom="1417" w:left="1417" w:header="624" w:footer="708" w:gutter="0"/>
          <w:pgNumType w:start="1"/>
          <w:cols w:space="708"/>
          <w:docGrid w:linePitch="360"/>
        </w:sectPr>
      </w:pPr>
      <w:r w:rsidRPr="0069340F">
        <w:rPr>
          <w:b/>
          <w:bCs/>
          <w:sz w:val="36"/>
          <w:szCs w:val="36"/>
        </w:rPr>
        <w:br w:type="page"/>
      </w:r>
    </w:p>
    <w:p w14:paraId="4B7E1208" w14:textId="77777777" w:rsidR="00FB49FB" w:rsidRPr="000626DB" w:rsidRDefault="00FB49FB" w:rsidP="000626DB">
      <w:pPr>
        <w:spacing w:after="0" w:line="240" w:lineRule="auto"/>
        <w:rPr>
          <w:b/>
          <w:bCs/>
          <w:sz w:val="36"/>
          <w:szCs w:val="36"/>
        </w:rPr>
      </w:pPr>
    </w:p>
    <w:p w14:paraId="3E86977F" w14:textId="77777777" w:rsidR="000626DB" w:rsidRPr="00D33D77" w:rsidRDefault="000626DB" w:rsidP="000626DB">
      <w:pPr>
        <w:pStyle w:val="NormalWeb"/>
        <w:shd w:val="clear" w:color="auto" w:fill="FFFFFF"/>
        <w:bidi/>
        <w:spacing w:line="360" w:lineRule="auto"/>
        <w:jc w:val="both"/>
        <w:rPr>
          <w:rFonts w:asciiTheme="minorHAnsi" w:hAnsiTheme="minorHAnsi" w:cstheme="minorHAnsi"/>
          <w:b/>
          <w:bCs/>
          <w:color w:val="222222"/>
          <w:sz w:val="27"/>
          <w:szCs w:val="27"/>
          <w:shd w:val="clear" w:color="auto" w:fill="FFFFFF"/>
        </w:rPr>
      </w:pPr>
      <w:r w:rsidRPr="00043C86">
        <w:rPr>
          <w:rFonts w:asciiTheme="minorHAnsi" w:hAnsiTheme="minorHAnsi"/>
          <w:b/>
          <w:bCs/>
          <w:color w:val="222222"/>
          <w:sz w:val="27"/>
          <w:szCs w:val="27"/>
          <w:shd w:val="clear" w:color="auto" w:fill="FFFFFF"/>
          <w:rtl/>
        </w:rPr>
        <w:t>ملخص</w:t>
      </w:r>
      <w:r w:rsidRPr="00043C86">
        <w:rPr>
          <w:rFonts w:asciiTheme="minorHAnsi" w:hAnsiTheme="minorHAnsi" w:cstheme="minorHAnsi"/>
          <w:b/>
          <w:bCs/>
          <w:color w:val="222222"/>
          <w:sz w:val="27"/>
          <w:szCs w:val="27"/>
          <w:shd w:val="clear" w:color="auto" w:fill="FFFFFF"/>
          <w:rtl/>
        </w:rPr>
        <w:t> </w:t>
      </w:r>
      <w:r w:rsidRPr="00043C86">
        <w:rPr>
          <w:rFonts w:asciiTheme="minorHAnsi" w:hAnsiTheme="minorHAnsi" w:cstheme="minorHAnsi"/>
          <w:b/>
          <w:bCs/>
          <w:color w:val="222222"/>
          <w:sz w:val="27"/>
          <w:szCs w:val="27"/>
          <w:shd w:val="clear" w:color="auto" w:fill="FFFFFF"/>
        </w:rPr>
        <w:t>:</w:t>
      </w:r>
      <w:r w:rsidRPr="00D33D77">
        <w:rPr>
          <w:rFonts w:asciiTheme="minorHAnsi" w:hAnsiTheme="minorHAnsi"/>
          <w:color w:val="222222"/>
          <w:shd w:val="clear" w:color="auto" w:fill="FFFFFF"/>
          <w:rtl/>
        </w:rPr>
        <w:t>اهتممنا في هذا العمل بدراسة و محاكاة خلية شمسية بناء على مادة البيروفسكايت</w:t>
      </w:r>
      <w:r w:rsidRPr="00D33D77">
        <w:rPr>
          <w:rFonts w:asciiTheme="minorHAnsi" w:hAnsiTheme="minorHAnsi" w:cstheme="minorHAnsi"/>
          <w:color w:val="222222"/>
          <w:shd w:val="clear" w:color="auto" w:fill="FFFFFF"/>
        </w:rPr>
        <w:t xml:space="preserve"> CH</w:t>
      </w:r>
      <w:r w:rsidRPr="00D33D77">
        <w:rPr>
          <w:rFonts w:asciiTheme="minorHAnsi" w:hAnsiTheme="minorHAnsi" w:cstheme="minorHAnsi"/>
          <w:color w:val="222222"/>
          <w:shd w:val="clear" w:color="auto" w:fill="FFFFFF"/>
          <w:vertAlign w:val="subscript"/>
        </w:rPr>
        <w:t>3</w:t>
      </w:r>
      <w:r w:rsidRPr="00D33D77">
        <w:rPr>
          <w:rFonts w:asciiTheme="minorHAnsi" w:hAnsiTheme="minorHAnsi" w:cstheme="minorHAnsi"/>
          <w:color w:val="222222"/>
          <w:shd w:val="clear" w:color="auto" w:fill="FFFFFF"/>
        </w:rPr>
        <w:t>NH</w:t>
      </w:r>
      <w:r w:rsidRPr="00D33D77">
        <w:rPr>
          <w:rFonts w:asciiTheme="minorHAnsi" w:hAnsiTheme="minorHAnsi" w:cstheme="minorHAnsi"/>
          <w:color w:val="222222"/>
          <w:shd w:val="clear" w:color="auto" w:fill="FFFFFF"/>
          <w:vertAlign w:val="subscript"/>
        </w:rPr>
        <w:t>3</w:t>
      </w:r>
      <w:r w:rsidRPr="00D33D77">
        <w:rPr>
          <w:rFonts w:asciiTheme="minorHAnsi" w:hAnsiTheme="minorHAnsi" w:cstheme="minorHAnsi"/>
          <w:color w:val="222222"/>
          <w:shd w:val="clear" w:color="auto" w:fill="FFFFFF"/>
        </w:rPr>
        <w:t>PbI</w:t>
      </w:r>
      <w:r w:rsidRPr="00D33D77">
        <w:rPr>
          <w:rFonts w:asciiTheme="minorHAnsi" w:hAnsiTheme="minorHAnsi" w:cstheme="minorHAnsi"/>
          <w:color w:val="222222"/>
          <w:shd w:val="clear" w:color="auto" w:fill="FFFFFF"/>
          <w:vertAlign w:val="subscript"/>
        </w:rPr>
        <w:t>3(1-x)</w:t>
      </w:r>
      <w:r w:rsidRPr="00D33D77">
        <w:rPr>
          <w:rFonts w:asciiTheme="minorHAnsi" w:hAnsiTheme="minorHAnsi" w:cstheme="minorHAnsi"/>
          <w:color w:val="222222"/>
          <w:shd w:val="clear" w:color="auto" w:fill="FFFFFF"/>
        </w:rPr>
        <w:t>Br</w:t>
      </w:r>
      <w:r w:rsidRPr="00D33D77">
        <w:rPr>
          <w:rFonts w:asciiTheme="minorHAnsi" w:hAnsiTheme="minorHAnsi" w:cstheme="minorHAnsi"/>
          <w:color w:val="222222"/>
          <w:shd w:val="clear" w:color="auto" w:fill="FFFFFF"/>
          <w:vertAlign w:val="subscript"/>
        </w:rPr>
        <w:t>3</w:t>
      </w:r>
      <w:r w:rsidRPr="00D33D77">
        <w:rPr>
          <w:rFonts w:asciiTheme="minorHAnsi" w:hAnsiTheme="minorHAnsi"/>
          <w:color w:val="222222"/>
          <w:shd w:val="clear" w:color="auto" w:fill="FFFFFF"/>
          <w:rtl/>
        </w:rPr>
        <w:t>، تم إجراء عملية المحاكاة باستخدام برنامج</w:t>
      </w:r>
      <w:r>
        <w:rPr>
          <w:rFonts w:asciiTheme="minorHAnsi" w:hAnsiTheme="minorHAnsi" w:cstheme="minorHAnsi"/>
          <w:color w:val="222222"/>
          <w:shd w:val="clear" w:color="auto" w:fill="FFFFFF"/>
        </w:rPr>
        <w:t xml:space="preserve"> .COMSOL </w:t>
      </w:r>
      <w:r w:rsidRPr="00D33D77">
        <w:rPr>
          <w:rFonts w:asciiTheme="minorHAnsi" w:hAnsiTheme="minorHAnsi"/>
          <w:color w:val="222222"/>
          <w:shd w:val="clear" w:color="auto" w:fill="FFFFFF"/>
          <w:rtl/>
        </w:rPr>
        <w:t>تمت دراسة معلمات الهيكل</w:t>
      </w:r>
      <w:r>
        <w:rPr>
          <w:rFonts w:asciiTheme="minorHAnsi" w:hAnsiTheme="minorHAnsi" w:cstheme="minorHAnsi"/>
          <w:color w:val="222222"/>
          <w:shd w:val="clear" w:color="auto" w:fill="FFFFFF"/>
        </w:rPr>
        <w:t xml:space="preserve"> </w:t>
      </w:r>
      <w:r w:rsidRPr="00D33D77">
        <w:rPr>
          <w:rFonts w:asciiTheme="minorHAnsi" w:hAnsiTheme="minorHAnsi" w:cstheme="minorHAnsi"/>
          <w:color w:val="222222"/>
          <w:shd w:val="clear" w:color="auto" w:fill="FFFFFF"/>
          <w:rtl/>
        </w:rPr>
        <w:t>(</w:t>
      </w:r>
      <w:r w:rsidRPr="00D33D77">
        <w:rPr>
          <w:rFonts w:asciiTheme="minorHAnsi" w:hAnsiTheme="minorHAnsi"/>
          <w:color w:val="222222"/>
          <w:shd w:val="clear" w:color="auto" w:fill="FFFFFF"/>
          <w:rtl/>
        </w:rPr>
        <w:t>تركيز البروم</w:t>
      </w:r>
      <w:r w:rsidRPr="00D33D77">
        <w:rPr>
          <w:rFonts w:asciiTheme="minorHAnsi" w:hAnsiTheme="minorHAnsi" w:cstheme="minorHAnsi"/>
          <w:color w:val="222222"/>
          <w:shd w:val="clear" w:color="auto" w:fill="FFFFFF"/>
        </w:rPr>
        <w:t>Br</w:t>
      </w:r>
      <w:r w:rsidRPr="00D33D77">
        <w:rPr>
          <w:rFonts w:asciiTheme="minorHAnsi" w:hAnsiTheme="minorHAnsi"/>
          <w:color w:val="222222"/>
          <w:shd w:val="clear" w:color="auto" w:fill="FFFFFF"/>
          <w:rtl/>
        </w:rPr>
        <w:t>، سماكة الطبقات و مدى حياة الناقلات</w:t>
      </w:r>
      <w:r w:rsidRPr="00D33D77">
        <w:rPr>
          <w:rFonts w:asciiTheme="minorHAnsi" w:hAnsiTheme="minorHAnsi" w:cstheme="minorHAnsi"/>
          <w:color w:val="222222"/>
          <w:shd w:val="clear" w:color="auto" w:fill="FFFFFF"/>
          <w:rtl/>
        </w:rPr>
        <w:t xml:space="preserve">) </w:t>
      </w:r>
      <w:r w:rsidRPr="00D33D77">
        <w:rPr>
          <w:rFonts w:asciiTheme="minorHAnsi" w:hAnsiTheme="minorHAnsi"/>
          <w:color w:val="222222"/>
          <w:shd w:val="clear" w:color="auto" w:fill="FFFFFF"/>
          <w:rtl/>
        </w:rPr>
        <w:t xml:space="preserve">على خصائص الخلية </w:t>
      </w:r>
      <w:r w:rsidRPr="00D33D77">
        <w:rPr>
          <w:rFonts w:asciiTheme="minorHAnsi" w:hAnsiTheme="minorHAnsi" w:cstheme="minorHAnsi"/>
          <w:color w:val="222222"/>
          <w:shd w:val="clear" w:color="auto" w:fill="FFFFFF"/>
          <w:rtl/>
        </w:rPr>
        <w:t xml:space="preserve">( </w:t>
      </w:r>
      <w:r w:rsidRPr="00D33D77">
        <w:rPr>
          <w:rFonts w:asciiTheme="minorHAnsi" w:hAnsiTheme="minorHAnsi"/>
          <w:color w:val="222222"/>
          <w:shd w:val="clear" w:color="auto" w:fill="FFFFFF"/>
          <w:rtl/>
        </w:rPr>
        <w:t>تيار الدارة القصيرة</w:t>
      </w:r>
      <w:r>
        <w:rPr>
          <w:rFonts w:asciiTheme="minorHAnsi" w:hAnsiTheme="minorHAnsi" w:cstheme="minorHAnsi"/>
          <w:color w:val="222222"/>
          <w:shd w:val="clear" w:color="auto" w:fill="FFFFFF"/>
        </w:rPr>
        <w:t>J</w:t>
      </w:r>
      <w:r>
        <w:rPr>
          <w:rFonts w:asciiTheme="minorHAnsi" w:hAnsiTheme="minorHAnsi" w:cstheme="minorHAnsi"/>
          <w:color w:val="222222"/>
          <w:shd w:val="clear" w:color="auto" w:fill="FFFFFF"/>
          <w:vertAlign w:val="subscript"/>
        </w:rPr>
        <w:t xml:space="preserve">CC </w:t>
      </w:r>
      <w:r w:rsidRPr="00D33D77">
        <w:rPr>
          <w:rFonts w:asciiTheme="minorHAnsi" w:hAnsiTheme="minorHAnsi"/>
          <w:color w:val="222222"/>
          <w:shd w:val="clear" w:color="auto" w:fill="FFFFFF"/>
          <w:rtl/>
        </w:rPr>
        <w:t>، جهد الدارة المفتوحة</w:t>
      </w:r>
      <w:r>
        <w:rPr>
          <w:rFonts w:asciiTheme="minorHAnsi" w:hAnsiTheme="minorHAnsi" w:cstheme="minorHAnsi"/>
          <w:color w:val="222222"/>
          <w:shd w:val="clear" w:color="auto" w:fill="FFFFFF"/>
        </w:rPr>
        <w:t>V</w:t>
      </w:r>
      <w:r>
        <w:rPr>
          <w:rFonts w:asciiTheme="minorHAnsi" w:hAnsiTheme="minorHAnsi" w:cstheme="minorHAnsi"/>
          <w:color w:val="222222"/>
          <w:shd w:val="clear" w:color="auto" w:fill="FFFFFF"/>
          <w:vertAlign w:val="subscript"/>
        </w:rPr>
        <w:t xml:space="preserve">CO </w:t>
      </w:r>
      <w:r w:rsidRPr="00D33D77">
        <w:rPr>
          <w:rFonts w:asciiTheme="minorHAnsi" w:hAnsiTheme="minorHAnsi"/>
          <w:color w:val="222222"/>
          <w:shd w:val="clear" w:color="auto" w:fill="FFFFFF"/>
          <w:rtl/>
        </w:rPr>
        <w:t>، الطاقة القصوى</w:t>
      </w:r>
      <w:r>
        <w:rPr>
          <w:rFonts w:asciiTheme="minorHAnsi" w:hAnsiTheme="minorHAnsi" w:cstheme="minorHAnsi"/>
          <w:color w:val="222222"/>
          <w:shd w:val="clear" w:color="auto" w:fill="FFFFFF"/>
        </w:rPr>
        <w:t>P</w:t>
      </w:r>
      <w:r>
        <w:rPr>
          <w:rFonts w:asciiTheme="minorHAnsi" w:hAnsiTheme="minorHAnsi" w:cstheme="minorHAnsi"/>
          <w:color w:val="222222"/>
          <w:shd w:val="clear" w:color="auto" w:fill="FFFFFF"/>
          <w:vertAlign w:val="subscript"/>
        </w:rPr>
        <w:t xml:space="preserve">max </w:t>
      </w:r>
      <w:r w:rsidRPr="00D33D77">
        <w:rPr>
          <w:rFonts w:asciiTheme="minorHAnsi" w:hAnsiTheme="minorHAnsi"/>
          <w:color w:val="222222"/>
          <w:shd w:val="clear" w:color="auto" w:fill="FFFFFF"/>
          <w:rtl/>
        </w:rPr>
        <w:t xml:space="preserve"> و كفاءة التحويل</w:t>
      </w:r>
      <w:r>
        <w:rPr>
          <w:rFonts w:asciiTheme="minorHAnsi" w:hAnsiTheme="minorHAnsi" w:cstheme="minorHAnsi"/>
          <w:color w:val="222222"/>
          <w:shd w:val="clear" w:color="auto" w:fill="FFFFFF"/>
          <w:rtl/>
        </w:rPr>
        <w:t>Ƞ</w:t>
      </w:r>
      <w:r w:rsidRPr="00D33D77">
        <w:rPr>
          <w:rFonts w:asciiTheme="minorHAnsi" w:hAnsiTheme="minorHAnsi" w:cstheme="minorHAnsi"/>
          <w:color w:val="222222"/>
          <w:shd w:val="clear" w:color="auto" w:fill="FFFFFF"/>
          <w:rtl/>
        </w:rPr>
        <w:t>)</w:t>
      </w:r>
      <w:r w:rsidRPr="00D33D77">
        <w:rPr>
          <w:rFonts w:asciiTheme="minorHAnsi" w:hAnsiTheme="minorHAnsi"/>
          <w:color w:val="222222"/>
          <w:shd w:val="clear" w:color="auto" w:fill="FFFFFF"/>
          <w:rtl/>
        </w:rPr>
        <w:t>، مما جعلها من الممكن تحديد المعايير التي تعمل على تحسين الهيكل</w:t>
      </w:r>
      <w:r w:rsidRPr="00D33D77">
        <w:rPr>
          <w:rFonts w:asciiTheme="minorHAnsi" w:hAnsiTheme="minorHAnsi" w:cstheme="minorHAnsi"/>
          <w:color w:val="222222"/>
          <w:shd w:val="clear" w:color="auto" w:fill="FFFFFF"/>
          <w:rtl/>
        </w:rPr>
        <w:t xml:space="preserve">. </w:t>
      </w:r>
      <w:r w:rsidRPr="00D33D77">
        <w:rPr>
          <w:rFonts w:asciiTheme="minorHAnsi" w:hAnsiTheme="minorHAnsi"/>
          <w:color w:val="222222"/>
          <w:shd w:val="clear" w:color="auto" w:fill="FFFFFF"/>
          <w:rtl/>
        </w:rPr>
        <w:t xml:space="preserve">تم الحصول على كفاءة مثالية تبلغ </w:t>
      </w:r>
      <w:r w:rsidRPr="00D33D77">
        <w:rPr>
          <w:rFonts w:asciiTheme="minorHAnsi" w:hAnsiTheme="minorHAnsi" w:cstheme="minorHAnsi"/>
          <w:color w:val="222222"/>
          <w:shd w:val="clear" w:color="auto" w:fill="FFFFFF"/>
          <w:rtl/>
        </w:rPr>
        <w:t>26</w:t>
      </w:r>
      <w:r w:rsidRPr="00D33D77">
        <w:rPr>
          <w:rFonts w:asciiTheme="minorHAnsi" w:hAnsiTheme="minorHAnsi" w:cstheme="minorHAnsi"/>
          <w:color w:val="222222"/>
          <w:shd w:val="clear" w:color="auto" w:fill="FFFFFF"/>
        </w:rPr>
        <w:t>%</w:t>
      </w:r>
      <w:r w:rsidRPr="00D33D77">
        <w:rPr>
          <w:rFonts w:asciiTheme="minorHAnsi" w:hAnsiTheme="minorHAnsi" w:cstheme="minorHAnsi"/>
          <w:color w:val="222222"/>
          <w:shd w:val="clear" w:color="auto" w:fill="FFFFFF"/>
          <w:rtl/>
        </w:rPr>
        <w:t>.</w:t>
      </w:r>
    </w:p>
    <w:p w14:paraId="4C6EADC4" w14:textId="77777777" w:rsidR="000626DB" w:rsidRPr="0032334D" w:rsidRDefault="000626DB" w:rsidP="000626DB">
      <w:pPr>
        <w:pStyle w:val="NormalWeb"/>
        <w:shd w:val="clear" w:color="auto" w:fill="FFFFFF"/>
        <w:bidi/>
        <w:spacing w:line="360" w:lineRule="auto"/>
        <w:jc w:val="both"/>
        <w:rPr>
          <w:rFonts w:asciiTheme="minorHAnsi" w:hAnsiTheme="minorHAnsi" w:cstheme="minorHAnsi"/>
          <w:color w:val="000000"/>
        </w:rPr>
      </w:pPr>
      <w:r w:rsidRPr="008045CF">
        <w:rPr>
          <w:rFonts w:asciiTheme="minorHAnsi" w:hAnsiTheme="minorHAnsi"/>
          <w:b/>
          <w:bCs/>
          <w:sz w:val="25"/>
          <w:szCs w:val="25"/>
          <w:rtl/>
          <w:lang w:val="en-US" w:bidi="ar-DZ"/>
        </w:rPr>
        <w:t>ا</w:t>
      </w:r>
      <w:r w:rsidRPr="00D33D77">
        <w:rPr>
          <w:rFonts w:asciiTheme="minorHAnsi" w:hAnsiTheme="minorHAnsi"/>
          <w:b/>
          <w:bCs/>
          <w:sz w:val="25"/>
          <w:szCs w:val="25"/>
          <w:rtl/>
          <w:lang w:val="en-US"/>
        </w:rPr>
        <w:t>لكلمات المفتاحية</w:t>
      </w:r>
      <w:r w:rsidRPr="00D33D77">
        <w:rPr>
          <w:rFonts w:asciiTheme="minorHAnsi" w:hAnsiTheme="minorHAnsi" w:cstheme="minorHAnsi"/>
          <w:b/>
          <w:bCs/>
          <w:sz w:val="25"/>
          <w:szCs w:val="25"/>
          <w:rtl/>
          <w:lang w:val="en-US"/>
        </w:rPr>
        <w:t>:</w:t>
      </w:r>
      <w:r w:rsidRPr="00D33D77">
        <w:rPr>
          <w:rFonts w:asciiTheme="minorHAnsi" w:hAnsiTheme="minorHAnsi"/>
          <w:rtl/>
          <w:lang w:val="en-US"/>
        </w:rPr>
        <w:t xml:space="preserve"> خلية شمسية، بيروفسكايت، </w:t>
      </w:r>
      <w:r w:rsidRPr="00D33D77">
        <w:rPr>
          <w:rFonts w:asciiTheme="minorHAnsi" w:hAnsiTheme="minorHAnsi" w:cstheme="minorHAnsi"/>
          <w:lang w:val="en-US"/>
        </w:rPr>
        <w:t>CH</w:t>
      </w:r>
      <w:r w:rsidRPr="00D33D77">
        <w:rPr>
          <w:rFonts w:asciiTheme="minorHAnsi" w:hAnsiTheme="minorHAnsi" w:cstheme="minorHAnsi"/>
          <w:vertAlign w:val="subscript"/>
          <w:lang w:val="en-US"/>
        </w:rPr>
        <w:t>3</w:t>
      </w:r>
      <w:r w:rsidRPr="00D33D77">
        <w:rPr>
          <w:rFonts w:asciiTheme="minorHAnsi" w:hAnsiTheme="minorHAnsi" w:cstheme="minorHAnsi"/>
          <w:lang w:val="en-US"/>
        </w:rPr>
        <w:t>NH</w:t>
      </w:r>
      <w:r w:rsidRPr="00D33D77">
        <w:rPr>
          <w:rFonts w:asciiTheme="minorHAnsi" w:hAnsiTheme="minorHAnsi" w:cstheme="minorHAnsi"/>
          <w:vertAlign w:val="subscript"/>
          <w:lang w:val="en-US"/>
        </w:rPr>
        <w:t>3</w:t>
      </w:r>
      <w:r w:rsidRPr="00D33D77">
        <w:rPr>
          <w:rFonts w:asciiTheme="minorHAnsi" w:hAnsiTheme="minorHAnsi" w:cstheme="minorHAnsi"/>
          <w:lang w:val="en-US"/>
        </w:rPr>
        <w:t>PbI</w:t>
      </w:r>
      <w:r w:rsidRPr="00D33D77">
        <w:rPr>
          <w:rFonts w:asciiTheme="minorHAnsi" w:hAnsiTheme="minorHAnsi" w:cstheme="minorHAnsi"/>
          <w:vertAlign w:val="subscript"/>
          <w:lang w:val="en-US"/>
        </w:rPr>
        <w:t>3(1-x)</w:t>
      </w:r>
      <w:r>
        <w:rPr>
          <w:rFonts w:asciiTheme="minorHAnsi" w:hAnsiTheme="minorHAnsi" w:cstheme="minorHAnsi"/>
        </w:rPr>
        <w:t>Br</w:t>
      </w:r>
      <w:r>
        <w:rPr>
          <w:rFonts w:asciiTheme="minorHAnsi" w:hAnsiTheme="minorHAnsi" w:cstheme="minorHAnsi"/>
          <w:vertAlign w:val="subscript"/>
        </w:rPr>
        <w:t>3x</w:t>
      </w:r>
      <w:r w:rsidRPr="00D33D77">
        <w:rPr>
          <w:rFonts w:asciiTheme="minorHAnsi" w:hAnsiTheme="minorHAnsi"/>
          <w:rtl/>
          <w:lang w:val="en-US"/>
        </w:rPr>
        <w:t xml:space="preserve">، </w:t>
      </w:r>
      <w:r>
        <w:rPr>
          <w:rFonts w:asciiTheme="minorHAnsi" w:hAnsiTheme="minorHAnsi" w:cstheme="minorHAnsi"/>
        </w:rPr>
        <w:t>.</w:t>
      </w:r>
      <w:r w:rsidRPr="00D33D77">
        <w:rPr>
          <w:rFonts w:asciiTheme="minorHAnsi" w:hAnsiTheme="minorHAnsi" w:cstheme="minorHAnsi"/>
          <w:lang w:val="en-US"/>
        </w:rPr>
        <w:t>COMSOL</w:t>
      </w:r>
    </w:p>
    <w:p w14:paraId="4D0D0EBF" w14:textId="77777777" w:rsidR="000626DB" w:rsidRDefault="000626DB" w:rsidP="000626DB">
      <w:pPr>
        <w:pStyle w:val="NormalWeb"/>
        <w:shd w:val="clear" w:color="auto" w:fill="FFFFFF"/>
        <w:spacing w:line="360" w:lineRule="auto"/>
        <w:jc w:val="both"/>
        <w:rPr>
          <w:rFonts w:asciiTheme="minorHAnsi" w:hAnsiTheme="minorHAnsi" w:cstheme="minorHAnsi"/>
          <w:b/>
          <w:bCs/>
          <w:color w:val="000000"/>
          <w:sz w:val="27"/>
          <w:szCs w:val="27"/>
        </w:rPr>
      </w:pPr>
    </w:p>
    <w:p w14:paraId="08FB875D" w14:textId="77777777" w:rsidR="000626DB" w:rsidRPr="003D773F" w:rsidRDefault="000626DB" w:rsidP="000626DB">
      <w:pPr>
        <w:pStyle w:val="NormalWeb"/>
        <w:shd w:val="clear" w:color="auto" w:fill="FFFFFF"/>
        <w:spacing w:line="360" w:lineRule="auto"/>
        <w:jc w:val="both"/>
        <w:rPr>
          <w:rFonts w:asciiTheme="minorHAnsi" w:hAnsiTheme="minorHAnsi" w:cstheme="minorHAnsi"/>
          <w:color w:val="000000"/>
          <w:lang w:val="en-US"/>
        </w:rPr>
      </w:pPr>
      <w:r w:rsidRPr="003D773F">
        <w:rPr>
          <w:rFonts w:asciiTheme="minorHAnsi" w:hAnsiTheme="minorHAnsi" w:cstheme="minorHAnsi"/>
          <w:b/>
          <w:bCs/>
          <w:color w:val="000000"/>
          <w:sz w:val="27"/>
          <w:szCs w:val="27"/>
          <w:lang w:val="en-US"/>
        </w:rPr>
        <w:t xml:space="preserve">Abstract: </w:t>
      </w:r>
      <w:r w:rsidRPr="003D773F">
        <w:rPr>
          <w:rFonts w:asciiTheme="minorHAnsi" w:hAnsiTheme="minorHAnsi" w:cstheme="minorHAnsi"/>
          <w:color w:val="000000"/>
          <w:lang w:val="en-US"/>
        </w:rPr>
        <w:t xml:space="preserve">In this work, we were </w:t>
      </w:r>
      <w:r w:rsidR="003D773F" w:rsidRPr="003D773F">
        <w:rPr>
          <w:rFonts w:asciiTheme="minorHAnsi" w:hAnsiTheme="minorHAnsi" w:cstheme="minorHAnsi"/>
          <w:color w:val="000000"/>
          <w:lang w:val="en-US"/>
        </w:rPr>
        <w:t>interested</w:t>
      </w:r>
      <w:r w:rsidRPr="003D773F">
        <w:rPr>
          <w:rFonts w:asciiTheme="minorHAnsi" w:hAnsiTheme="minorHAnsi" w:cstheme="minorHAnsi"/>
          <w:color w:val="000000"/>
          <w:lang w:val="en-US"/>
        </w:rPr>
        <w:t xml:space="preserve"> in the study and the simulation of a solar cell based on perovskite material </w:t>
      </w:r>
      <w:r w:rsidRPr="0067771F">
        <w:rPr>
          <w:rFonts w:asciiTheme="minorHAnsi" w:hAnsiTheme="minorHAnsi" w:cstheme="minorHAnsi"/>
          <w:color w:val="000000"/>
          <w:lang w:val="en-US"/>
        </w:rPr>
        <w:t>CH</w:t>
      </w:r>
      <w:r w:rsidRPr="0067771F">
        <w:rPr>
          <w:rFonts w:asciiTheme="minorHAnsi" w:hAnsiTheme="minorHAnsi" w:cstheme="minorHAnsi"/>
          <w:color w:val="000000"/>
          <w:vertAlign w:val="subscript"/>
          <w:lang w:val="en-US"/>
        </w:rPr>
        <w:t>3</w:t>
      </w:r>
      <w:r w:rsidRPr="0067771F">
        <w:rPr>
          <w:rFonts w:asciiTheme="minorHAnsi" w:hAnsiTheme="minorHAnsi" w:cstheme="minorHAnsi"/>
          <w:color w:val="000000"/>
          <w:lang w:val="en-US"/>
        </w:rPr>
        <w:t>NH</w:t>
      </w:r>
      <w:r w:rsidRPr="0067771F">
        <w:rPr>
          <w:rFonts w:asciiTheme="minorHAnsi" w:hAnsiTheme="minorHAnsi" w:cstheme="minorHAnsi"/>
          <w:color w:val="000000"/>
          <w:vertAlign w:val="subscript"/>
          <w:lang w:val="en-US"/>
        </w:rPr>
        <w:t>3</w:t>
      </w:r>
      <w:r w:rsidRPr="0067771F">
        <w:rPr>
          <w:rFonts w:asciiTheme="minorHAnsi" w:hAnsiTheme="minorHAnsi" w:cstheme="minorHAnsi"/>
          <w:color w:val="000000"/>
          <w:lang w:val="en-US"/>
        </w:rPr>
        <w:t>PbI</w:t>
      </w:r>
      <w:r w:rsidRPr="0067771F">
        <w:rPr>
          <w:rFonts w:asciiTheme="minorHAnsi" w:hAnsiTheme="minorHAnsi" w:cstheme="minorHAnsi"/>
          <w:color w:val="000000"/>
          <w:vertAlign w:val="subscript"/>
          <w:lang w:val="en-US"/>
        </w:rPr>
        <w:t>3(1-</w:t>
      </w:r>
      <w:proofErr w:type="gramStart"/>
      <w:r w:rsidRPr="0067771F">
        <w:rPr>
          <w:rFonts w:asciiTheme="minorHAnsi" w:hAnsiTheme="minorHAnsi" w:cstheme="minorHAnsi"/>
          <w:color w:val="000000"/>
          <w:vertAlign w:val="subscript"/>
          <w:lang w:val="en-US"/>
        </w:rPr>
        <w:t>x)</w:t>
      </w:r>
      <w:r w:rsidRPr="0067771F">
        <w:rPr>
          <w:rFonts w:asciiTheme="minorHAnsi" w:hAnsiTheme="minorHAnsi" w:cstheme="minorHAnsi"/>
          <w:color w:val="000000"/>
          <w:lang w:val="en-US"/>
        </w:rPr>
        <w:t>Br</w:t>
      </w:r>
      <w:proofErr w:type="gramEnd"/>
      <w:r w:rsidRPr="0067771F">
        <w:rPr>
          <w:rFonts w:asciiTheme="minorHAnsi" w:hAnsiTheme="minorHAnsi" w:cstheme="minorHAnsi"/>
          <w:color w:val="000000"/>
          <w:vertAlign w:val="subscript"/>
          <w:lang w:val="en-US"/>
        </w:rPr>
        <w:t>3x</w:t>
      </w:r>
      <w:r w:rsidRPr="0067771F">
        <w:rPr>
          <w:rFonts w:asciiTheme="minorHAnsi" w:hAnsiTheme="minorHAnsi" w:cstheme="minorHAnsi"/>
          <w:color w:val="000000"/>
          <w:lang w:val="en-US"/>
        </w:rPr>
        <w:t>.</w:t>
      </w:r>
      <w:r w:rsidRPr="003D773F">
        <w:rPr>
          <w:rFonts w:asciiTheme="minorHAnsi" w:hAnsiTheme="minorHAnsi" w:cstheme="minorHAnsi"/>
          <w:color w:val="000000"/>
          <w:lang w:val="en-US"/>
        </w:rPr>
        <w:t xml:space="preserve"> The simulation </w:t>
      </w:r>
      <w:r w:rsidR="003D773F" w:rsidRPr="003D773F">
        <w:rPr>
          <w:rFonts w:asciiTheme="minorHAnsi" w:hAnsiTheme="minorHAnsi" w:cstheme="minorHAnsi"/>
          <w:color w:val="000000"/>
          <w:lang w:val="en-US"/>
        </w:rPr>
        <w:t>was</w:t>
      </w:r>
      <w:r w:rsidRPr="003D773F">
        <w:rPr>
          <w:rFonts w:asciiTheme="minorHAnsi" w:hAnsiTheme="minorHAnsi" w:cstheme="minorHAnsi"/>
          <w:color w:val="000000"/>
          <w:lang w:val="en-US"/>
        </w:rPr>
        <w:t xml:space="preserve"> carried out using the COMSOL software. The influence of the structure parameters (concentration of Bromine, </w:t>
      </w:r>
      <w:r w:rsidR="003D773F" w:rsidRPr="003D773F">
        <w:rPr>
          <w:rFonts w:asciiTheme="minorHAnsi" w:hAnsiTheme="minorHAnsi" w:cstheme="minorHAnsi"/>
          <w:color w:val="000000"/>
          <w:lang w:val="en-US"/>
        </w:rPr>
        <w:t>thicknesses</w:t>
      </w:r>
      <w:r w:rsidRPr="003D773F">
        <w:rPr>
          <w:rFonts w:asciiTheme="minorHAnsi" w:hAnsiTheme="minorHAnsi" w:cstheme="minorHAnsi"/>
          <w:color w:val="000000"/>
          <w:lang w:val="en-US"/>
        </w:rPr>
        <w:t xml:space="preserve"> of the layers and lifetime of the carriers) on the characteristics of the cell </w:t>
      </w:r>
      <w:proofErr w:type="gramStart"/>
      <w:r w:rsidRPr="003D773F">
        <w:rPr>
          <w:rFonts w:asciiTheme="minorHAnsi" w:hAnsiTheme="minorHAnsi" w:cstheme="minorHAnsi"/>
          <w:color w:val="000000"/>
          <w:lang w:val="en-US"/>
        </w:rPr>
        <w:t>( short</w:t>
      </w:r>
      <w:proofErr w:type="gramEnd"/>
      <w:r w:rsidRPr="003D773F">
        <w:rPr>
          <w:rFonts w:asciiTheme="minorHAnsi" w:hAnsiTheme="minorHAnsi" w:cstheme="minorHAnsi"/>
          <w:color w:val="000000"/>
          <w:lang w:val="en-US"/>
        </w:rPr>
        <w:t>-circuit current J</w:t>
      </w:r>
      <w:r w:rsidRPr="003D773F">
        <w:rPr>
          <w:rFonts w:asciiTheme="minorHAnsi" w:hAnsiTheme="minorHAnsi" w:cstheme="minorHAnsi"/>
          <w:color w:val="000000"/>
          <w:vertAlign w:val="subscript"/>
          <w:lang w:val="en-US"/>
        </w:rPr>
        <w:t>CC</w:t>
      </w:r>
      <w:r w:rsidRPr="003D773F">
        <w:rPr>
          <w:rFonts w:asciiTheme="minorHAnsi" w:hAnsiTheme="minorHAnsi" w:cstheme="minorHAnsi"/>
          <w:color w:val="000000"/>
          <w:lang w:val="en-US"/>
        </w:rPr>
        <w:t>, open-circuit voltage V</w:t>
      </w:r>
      <w:r w:rsidRPr="003D773F">
        <w:rPr>
          <w:rFonts w:asciiTheme="minorHAnsi" w:hAnsiTheme="minorHAnsi" w:cstheme="minorHAnsi"/>
          <w:color w:val="000000"/>
          <w:vertAlign w:val="subscript"/>
          <w:lang w:val="en-US"/>
        </w:rPr>
        <w:t>CO</w:t>
      </w:r>
      <w:r w:rsidRPr="003D773F">
        <w:rPr>
          <w:rFonts w:asciiTheme="minorHAnsi" w:hAnsiTheme="minorHAnsi" w:cstheme="minorHAnsi"/>
          <w:color w:val="000000"/>
          <w:lang w:val="en-US"/>
        </w:rPr>
        <w:t>, maximum power P</w:t>
      </w:r>
      <w:r w:rsidRPr="003D773F">
        <w:rPr>
          <w:rFonts w:asciiTheme="minorHAnsi" w:hAnsiTheme="minorHAnsi" w:cstheme="minorHAnsi"/>
          <w:color w:val="000000"/>
          <w:vertAlign w:val="subscript"/>
          <w:lang w:val="en-US"/>
        </w:rPr>
        <w:t xml:space="preserve">max </w:t>
      </w:r>
      <w:r w:rsidRPr="003D773F">
        <w:rPr>
          <w:rFonts w:asciiTheme="minorHAnsi" w:hAnsiTheme="minorHAnsi" w:cstheme="minorHAnsi"/>
          <w:color w:val="000000"/>
          <w:lang w:val="en-US"/>
        </w:rPr>
        <w:t xml:space="preserve">and </w:t>
      </w:r>
      <w:r w:rsidR="003D773F" w:rsidRPr="003D773F">
        <w:rPr>
          <w:rFonts w:asciiTheme="minorHAnsi" w:hAnsiTheme="minorHAnsi" w:cstheme="minorHAnsi"/>
          <w:color w:val="000000"/>
          <w:lang w:val="en-US"/>
        </w:rPr>
        <w:t>efficiency</w:t>
      </w:r>
      <w:r w:rsidRPr="003D773F">
        <w:rPr>
          <w:rFonts w:asciiTheme="minorHAnsi" w:hAnsiTheme="minorHAnsi" w:cstheme="minorHAnsi"/>
          <w:color w:val="000000"/>
          <w:lang w:val="en-US"/>
        </w:rPr>
        <w:t xml:space="preserve"> Ƞ of conversion) was studied, which made it possible to determine the parameters that optimize our structure. An optimum yield of a</w:t>
      </w:r>
      <w:r w:rsidR="003D773F" w:rsidRPr="003D773F">
        <w:rPr>
          <w:rFonts w:asciiTheme="minorHAnsi" w:hAnsiTheme="minorHAnsi" w:cstheme="minorHAnsi"/>
          <w:color w:val="000000"/>
          <w:lang w:val="en-US"/>
        </w:rPr>
        <w:t>r</w:t>
      </w:r>
      <w:r w:rsidRPr="003D773F">
        <w:rPr>
          <w:rFonts w:asciiTheme="minorHAnsi" w:hAnsiTheme="minorHAnsi" w:cstheme="minorHAnsi"/>
          <w:color w:val="000000"/>
          <w:lang w:val="en-US"/>
        </w:rPr>
        <w:t xml:space="preserve">ound 26% was </w:t>
      </w:r>
      <w:r w:rsidR="003D773F" w:rsidRPr="003D773F">
        <w:rPr>
          <w:rFonts w:asciiTheme="minorHAnsi" w:hAnsiTheme="minorHAnsi" w:cstheme="minorHAnsi"/>
          <w:color w:val="000000"/>
          <w:lang w:val="en-US"/>
        </w:rPr>
        <w:t>obtained</w:t>
      </w:r>
      <w:r w:rsidRPr="003D773F">
        <w:rPr>
          <w:rFonts w:asciiTheme="minorHAnsi" w:hAnsiTheme="minorHAnsi" w:cstheme="minorHAnsi"/>
          <w:color w:val="000000"/>
          <w:lang w:val="en-US"/>
        </w:rPr>
        <w:t xml:space="preserve">. </w:t>
      </w:r>
    </w:p>
    <w:p w14:paraId="3484A353" w14:textId="77777777" w:rsidR="000626DB" w:rsidRPr="003D773F" w:rsidRDefault="000626DB" w:rsidP="000626DB">
      <w:pPr>
        <w:pStyle w:val="NormalWeb"/>
        <w:shd w:val="clear" w:color="auto" w:fill="FFFFFF"/>
        <w:spacing w:line="360" w:lineRule="auto"/>
        <w:jc w:val="both"/>
        <w:rPr>
          <w:rFonts w:asciiTheme="minorHAnsi" w:hAnsiTheme="minorHAnsi" w:cstheme="minorHAnsi"/>
          <w:color w:val="000000"/>
          <w:lang w:val="en-US"/>
        </w:rPr>
      </w:pPr>
      <w:r w:rsidRPr="003D773F">
        <w:rPr>
          <w:rFonts w:asciiTheme="minorHAnsi" w:hAnsiTheme="minorHAnsi" w:cstheme="minorHAnsi"/>
          <w:b/>
          <w:bCs/>
          <w:color w:val="000000"/>
          <w:sz w:val="25"/>
          <w:szCs w:val="25"/>
          <w:lang w:val="en-US"/>
        </w:rPr>
        <w:t>Keywords</w:t>
      </w:r>
      <w:r w:rsidRPr="003D773F">
        <w:rPr>
          <w:rFonts w:asciiTheme="minorHAnsi" w:hAnsiTheme="minorHAnsi" w:cstheme="minorHAnsi"/>
          <w:color w:val="000000"/>
          <w:sz w:val="25"/>
          <w:szCs w:val="25"/>
          <w:lang w:val="en-US"/>
        </w:rPr>
        <w:t>:</w:t>
      </w:r>
      <w:r w:rsidRPr="003D773F">
        <w:rPr>
          <w:rFonts w:asciiTheme="minorHAnsi" w:hAnsiTheme="minorHAnsi" w:cstheme="minorHAnsi"/>
          <w:color w:val="000000"/>
          <w:lang w:val="en-US"/>
        </w:rPr>
        <w:t xml:space="preserve"> solar cell, perovskite, </w:t>
      </w:r>
      <w:r w:rsidRPr="00C64ED4">
        <w:rPr>
          <w:rFonts w:asciiTheme="minorHAnsi" w:hAnsiTheme="minorHAnsi" w:cstheme="minorHAnsi"/>
          <w:color w:val="000000"/>
          <w:lang w:val="en-US"/>
        </w:rPr>
        <w:t>CH</w:t>
      </w:r>
      <w:r w:rsidRPr="00C64ED4">
        <w:rPr>
          <w:rFonts w:asciiTheme="minorHAnsi" w:hAnsiTheme="minorHAnsi" w:cstheme="minorHAnsi"/>
          <w:color w:val="000000"/>
          <w:vertAlign w:val="subscript"/>
          <w:lang w:val="en-US"/>
        </w:rPr>
        <w:t>3</w:t>
      </w:r>
      <w:r w:rsidRPr="00C64ED4">
        <w:rPr>
          <w:rFonts w:asciiTheme="minorHAnsi" w:hAnsiTheme="minorHAnsi" w:cstheme="minorHAnsi"/>
          <w:color w:val="000000"/>
          <w:lang w:val="en-US"/>
        </w:rPr>
        <w:t>NH</w:t>
      </w:r>
      <w:r w:rsidRPr="00C64ED4">
        <w:rPr>
          <w:rFonts w:asciiTheme="minorHAnsi" w:hAnsiTheme="minorHAnsi" w:cstheme="minorHAnsi"/>
          <w:color w:val="000000"/>
          <w:vertAlign w:val="subscript"/>
          <w:lang w:val="en-US"/>
        </w:rPr>
        <w:t>3</w:t>
      </w:r>
      <w:r w:rsidRPr="00C64ED4">
        <w:rPr>
          <w:rFonts w:asciiTheme="minorHAnsi" w:hAnsiTheme="minorHAnsi" w:cstheme="minorHAnsi"/>
          <w:color w:val="000000"/>
          <w:lang w:val="en-US"/>
        </w:rPr>
        <w:t>PbI</w:t>
      </w:r>
      <w:r w:rsidRPr="00C64ED4">
        <w:rPr>
          <w:rFonts w:asciiTheme="minorHAnsi" w:hAnsiTheme="minorHAnsi" w:cstheme="minorHAnsi"/>
          <w:color w:val="000000"/>
          <w:vertAlign w:val="subscript"/>
          <w:lang w:val="en-US"/>
        </w:rPr>
        <w:t>3(1-</w:t>
      </w:r>
      <w:proofErr w:type="gramStart"/>
      <w:r w:rsidRPr="00C64ED4">
        <w:rPr>
          <w:rFonts w:asciiTheme="minorHAnsi" w:hAnsiTheme="minorHAnsi" w:cstheme="minorHAnsi"/>
          <w:color w:val="000000"/>
          <w:vertAlign w:val="subscript"/>
          <w:lang w:val="en-US"/>
        </w:rPr>
        <w:t>x)</w:t>
      </w:r>
      <w:r w:rsidRPr="00C64ED4">
        <w:rPr>
          <w:rFonts w:asciiTheme="minorHAnsi" w:hAnsiTheme="minorHAnsi" w:cstheme="minorHAnsi"/>
          <w:color w:val="000000"/>
          <w:lang w:val="en-US"/>
        </w:rPr>
        <w:t>Br</w:t>
      </w:r>
      <w:proofErr w:type="gramEnd"/>
      <w:r w:rsidRPr="00C64ED4">
        <w:rPr>
          <w:rFonts w:asciiTheme="minorHAnsi" w:hAnsiTheme="minorHAnsi" w:cstheme="minorHAnsi"/>
          <w:color w:val="000000"/>
          <w:vertAlign w:val="subscript"/>
          <w:lang w:val="en-US"/>
        </w:rPr>
        <w:t>3x</w:t>
      </w:r>
      <w:r w:rsidRPr="003D773F">
        <w:rPr>
          <w:rFonts w:asciiTheme="minorHAnsi" w:hAnsiTheme="minorHAnsi" w:cstheme="minorHAnsi"/>
          <w:color w:val="000000"/>
          <w:lang w:val="en-US"/>
        </w:rPr>
        <w:t xml:space="preserve"> , COMSOL.</w:t>
      </w:r>
    </w:p>
    <w:p w14:paraId="5F7A64E4" w14:textId="77777777" w:rsidR="000626DB" w:rsidRPr="003D773F" w:rsidRDefault="000626DB" w:rsidP="000626DB">
      <w:pPr>
        <w:pStyle w:val="NormalWeb"/>
        <w:shd w:val="clear" w:color="auto" w:fill="FFFFFF"/>
        <w:spacing w:line="360" w:lineRule="auto"/>
        <w:jc w:val="both"/>
        <w:rPr>
          <w:rFonts w:asciiTheme="minorHAnsi" w:hAnsiTheme="minorHAnsi" w:cstheme="minorHAnsi"/>
          <w:b/>
          <w:color w:val="000000"/>
          <w:sz w:val="27"/>
          <w:szCs w:val="27"/>
          <w:lang w:val="en-US"/>
        </w:rPr>
      </w:pPr>
    </w:p>
    <w:p w14:paraId="757D7271" w14:textId="77777777" w:rsidR="000626DB" w:rsidRPr="0067771F" w:rsidRDefault="000626DB" w:rsidP="000626DB">
      <w:pPr>
        <w:pStyle w:val="NormalWeb"/>
        <w:shd w:val="clear" w:color="auto" w:fill="FFFFFF"/>
        <w:spacing w:line="360" w:lineRule="auto"/>
        <w:jc w:val="both"/>
        <w:rPr>
          <w:rFonts w:asciiTheme="minorHAnsi" w:hAnsiTheme="minorHAnsi" w:cstheme="minorHAnsi"/>
          <w:b/>
          <w:color w:val="000000"/>
          <w:sz w:val="27"/>
          <w:szCs w:val="27"/>
        </w:rPr>
      </w:pPr>
      <w:r w:rsidRPr="00D33D77">
        <w:rPr>
          <w:rFonts w:asciiTheme="minorHAnsi" w:hAnsiTheme="minorHAnsi" w:cstheme="minorHAnsi"/>
          <w:b/>
          <w:color w:val="000000"/>
          <w:sz w:val="27"/>
          <w:szCs w:val="27"/>
        </w:rPr>
        <w:t>Résumé :</w:t>
      </w:r>
      <w:r>
        <w:rPr>
          <w:rFonts w:asciiTheme="minorHAnsi" w:hAnsiTheme="minorHAnsi" w:cstheme="minorHAnsi"/>
          <w:b/>
          <w:color w:val="000000"/>
          <w:sz w:val="27"/>
          <w:szCs w:val="27"/>
        </w:rPr>
        <w:t xml:space="preserve"> </w:t>
      </w:r>
      <w:r w:rsidRPr="00D33D77">
        <w:rPr>
          <w:rFonts w:asciiTheme="minorHAnsi" w:hAnsiTheme="minorHAnsi" w:cstheme="minorHAnsi"/>
          <w:color w:val="000000"/>
        </w:rPr>
        <w:t>Dans ce travail, nous nous sommes intéressés à l’étude et la simulation d’une cellule solaire à base de matériau pérovskite CH</w:t>
      </w:r>
      <w:r w:rsidRPr="00D33D77">
        <w:rPr>
          <w:rFonts w:asciiTheme="minorHAnsi" w:hAnsiTheme="minorHAnsi" w:cstheme="minorHAnsi"/>
          <w:color w:val="000000"/>
          <w:vertAlign w:val="subscript"/>
        </w:rPr>
        <w:t>3</w:t>
      </w:r>
      <w:r w:rsidRPr="00D33D77">
        <w:rPr>
          <w:rFonts w:asciiTheme="minorHAnsi" w:hAnsiTheme="minorHAnsi" w:cstheme="minorHAnsi"/>
          <w:color w:val="000000"/>
        </w:rPr>
        <w:t>NH</w:t>
      </w:r>
      <w:r w:rsidRPr="00D33D77">
        <w:rPr>
          <w:rFonts w:asciiTheme="minorHAnsi" w:hAnsiTheme="minorHAnsi" w:cstheme="minorHAnsi"/>
          <w:color w:val="000000"/>
          <w:vertAlign w:val="subscript"/>
        </w:rPr>
        <w:t>3</w:t>
      </w:r>
      <w:r w:rsidRPr="00D33D77">
        <w:rPr>
          <w:rFonts w:asciiTheme="minorHAnsi" w:hAnsiTheme="minorHAnsi" w:cstheme="minorHAnsi"/>
          <w:color w:val="000000"/>
        </w:rPr>
        <w:t>PbI</w:t>
      </w:r>
      <w:r w:rsidRPr="00D33D77">
        <w:rPr>
          <w:rFonts w:asciiTheme="minorHAnsi" w:hAnsiTheme="minorHAnsi" w:cstheme="minorHAnsi"/>
          <w:color w:val="000000"/>
          <w:vertAlign w:val="subscript"/>
        </w:rPr>
        <w:t>3(1-</w:t>
      </w:r>
      <w:proofErr w:type="gramStart"/>
      <w:r w:rsidRPr="00D33D77">
        <w:rPr>
          <w:rFonts w:asciiTheme="minorHAnsi" w:hAnsiTheme="minorHAnsi" w:cstheme="minorHAnsi"/>
          <w:color w:val="000000"/>
          <w:vertAlign w:val="subscript"/>
        </w:rPr>
        <w:t>x)</w:t>
      </w:r>
      <w:r w:rsidRPr="00D33D77">
        <w:rPr>
          <w:rFonts w:asciiTheme="minorHAnsi" w:hAnsiTheme="minorHAnsi" w:cstheme="minorHAnsi"/>
          <w:color w:val="000000"/>
        </w:rPr>
        <w:t>Br</w:t>
      </w:r>
      <w:proofErr w:type="gramEnd"/>
      <w:r w:rsidRPr="00D33D77">
        <w:rPr>
          <w:rFonts w:asciiTheme="minorHAnsi" w:hAnsiTheme="minorHAnsi" w:cstheme="minorHAnsi"/>
          <w:color w:val="000000"/>
          <w:vertAlign w:val="subscript"/>
        </w:rPr>
        <w:t>3x</w:t>
      </w:r>
      <w:r>
        <w:rPr>
          <w:rFonts w:asciiTheme="minorHAnsi" w:hAnsiTheme="minorHAnsi" w:cstheme="minorHAnsi"/>
          <w:color w:val="000000"/>
        </w:rPr>
        <w:t xml:space="preserve">. </w:t>
      </w:r>
      <w:r w:rsidRPr="00D33D77">
        <w:rPr>
          <w:rFonts w:asciiTheme="minorHAnsi" w:hAnsiTheme="minorHAnsi" w:cstheme="minorHAnsi"/>
          <w:color w:val="000000"/>
        </w:rPr>
        <w:t xml:space="preserve">Les simulations ont été réalisées à l’aide du logiciel </w:t>
      </w:r>
      <w:r>
        <w:rPr>
          <w:rFonts w:asciiTheme="minorHAnsi" w:hAnsiTheme="minorHAnsi" w:cstheme="minorHAnsi"/>
          <w:color w:val="000000"/>
        </w:rPr>
        <w:t>COMSOL</w:t>
      </w:r>
      <w:r w:rsidRPr="00D33D77">
        <w:rPr>
          <w:rFonts w:asciiTheme="minorHAnsi" w:hAnsiTheme="minorHAnsi" w:cstheme="minorHAnsi"/>
          <w:color w:val="000000"/>
        </w:rPr>
        <w:t>. L’influence des paramètres de la structure (concentration du Brome, épaisseurs des couches et durée de vie des porteurs) sur les caractéristiques de la cellule (courant de court-circuit J</w:t>
      </w:r>
      <w:r>
        <w:rPr>
          <w:rFonts w:asciiTheme="minorHAnsi" w:hAnsiTheme="minorHAnsi" w:cstheme="minorHAnsi"/>
          <w:color w:val="000000"/>
          <w:vertAlign w:val="subscript"/>
        </w:rPr>
        <w:t>CC</w:t>
      </w:r>
      <w:r w:rsidRPr="00D33D77">
        <w:rPr>
          <w:rFonts w:asciiTheme="minorHAnsi" w:hAnsiTheme="minorHAnsi" w:cstheme="minorHAnsi"/>
          <w:color w:val="000000"/>
        </w:rPr>
        <w:t>, tension de circuit-ouvert V</w:t>
      </w:r>
      <w:r>
        <w:rPr>
          <w:rFonts w:asciiTheme="minorHAnsi" w:hAnsiTheme="minorHAnsi" w:cstheme="minorHAnsi"/>
          <w:color w:val="000000"/>
          <w:vertAlign w:val="subscript"/>
        </w:rPr>
        <w:t>CO</w:t>
      </w:r>
      <w:r w:rsidRPr="00D33D77">
        <w:rPr>
          <w:rFonts w:asciiTheme="minorHAnsi" w:hAnsiTheme="minorHAnsi" w:cstheme="minorHAnsi"/>
          <w:color w:val="000000"/>
        </w:rPr>
        <w:t>, puissance maximale P</w:t>
      </w:r>
      <w:r w:rsidRPr="00D33D77">
        <w:rPr>
          <w:rFonts w:asciiTheme="minorHAnsi" w:hAnsiTheme="minorHAnsi" w:cstheme="minorHAnsi"/>
          <w:color w:val="000000"/>
          <w:vertAlign w:val="subscript"/>
        </w:rPr>
        <w:t>max</w:t>
      </w:r>
      <w:r w:rsidR="00A362B7">
        <w:rPr>
          <w:rFonts w:asciiTheme="minorHAnsi" w:hAnsiTheme="minorHAnsi" w:cstheme="minorHAnsi"/>
          <w:color w:val="000000"/>
          <w:vertAlign w:val="subscript"/>
        </w:rPr>
        <w:t xml:space="preserve"> </w:t>
      </w:r>
      <w:r w:rsidRPr="00D33D77">
        <w:rPr>
          <w:rFonts w:asciiTheme="minorHAnsi" w:hAnsiTheme="minorHAnsi" w:cstheme="minorHAnsi"/>
          <w:color w:val="000000"/>
        </w:rPr>
        <w:t>et rendement Ƞ de conversion) a été étudiée ce qui a permis de déterminer les paramètres qui optimisent notre structure. Un rendement optimal de l’ordre de 26% a été obtenu.</w:t>
      </w:r>
    </w:p>
    <w:p w14:paraId="689C3D4D" w14:textId="77777777" w:rsidR="00174F08" w:rsidRDefault="000626DB" w:rsidP="00324C48">
      <w:pPr>
        <w:pStyle w:val="NormalWeb"/>
        <w:shd w:val="clear" w:color="auto" w:fill="FFFFFF"/>
        <w:spacing w:line="360" w:lineRule="auto"/>
        <w:jc w:val="both"/>
        <w:rPr>
          <w:rFonts w:asciiTheme="minorHAnsi" w:hAnsiTheme="minorHAnsi" w:cstheme="minorHAnsi"/>
          <w:color w:val="000000"/>
        </w:rPr>
        <w:sectPr w:rsidR="00174F08" w:rsidSect="00051095">
          <w:headerReference w:type="default" r:id="rId12"/>
          <w:footerReference w:type="default" r:id="rId13"/>
          <w:pgSz w:w="11906" w:h="16838"/>
          <w:pgMar w:top="1417" w:right="1417" w:bottom="1417" w:left="1417" w:header="624" w:footer="708" w:gutter="0"/>
          <w:pgNumType w:start="1"/>
          <w:cols w:space="708"/>
          <w:docGrid w:linePitch="360"/>
        </w:sectPr>
      </w:pPr>
      <w:r w:rsidRPr="008045CF">
        <w:rPr>
          <w:rFonts w:asciiTheme="minorHAnsi" w:hAnsiTheme="minorHAnsi" w:cstheme="minorHAnsi"/>
          <w:b/>
          <w:color w:val="000000"/>
          <w:sz w:val="25"/>
          <w:szCs w:val="25"/>
        </w:rPr>
        <w:t>Mots-clés :</w:t>
      </w:r>
      <w:r>
        <w:rPr>
          <w:rFonts w:asciiTheme="minorHAnsi" w:hAnsiTheme="minorHAnsi" w:cstheme="minorHAnsi"/>
          <w:b/>
          <w:color w:val="000000"/>
          <w:sz w:val="25"/>
          <w:szCs w:val="25"/>
        </w:rPr>
        <w:t xml:space="preserve"> </w:t>
      </w:r>
      <w:r w:rsidRPr="00D33D77">
        <w:rPr>
          <w:rFonts w:asciiTheme="minorHAnsi" w:hAnsiTheme="minorHAnsi" w:cstheme="minorHAnsi"/>
          <w:color w:val="000000"/>
        </w:rPr>
        <w:t>Cellule solaire ; Pérovskite ; CH</w:t>
      </w:r>
      <w:r w:rsidRPr="00D33D77">
        <w:rPr>
          <w:rFonts w:asciiTheme="minorHAnsi" w:hAnsiTheme="minorHAnsi" w:cstheme="minorHAnsi"/>
          <w:color w:val="000000"/>
          <w:vertAlign w:val="subscript"/>
        </w:rPr>
        <w:t>3</w:t>
      </w:r>
      <w:r w:rsidRPr="00D33D77">
        <w:rPr>
          <w:rFonts w:asciiTheme="minorHAnsi" w:hAnsiTheme="minorHAnsi" w:cstheme="minorHAnsi"/>
          <w:color w:val="000000"/>
        </w:rPr>
        <w:t>NH</w:t>
      </w:r>
      <w:r w:rsidRPr="00D33D77">
        <w:rPr>
          <w:rFonts w:asciiTheme="minorHAnsi" w:hAnsiTheme="minorHAnsi" w:cstheme="minorHAnsi"/>
          <w:color w:val="000000"/>
          <w:vertAlign w:val="subscript"/>
        </w:rPr>
        <w:t>3</w:t>
      </w:r>
      <w:r w:rsidRPr="00D33D77">
        <w:rPr>
          <w:rFonts w:asciiTheme="minorHAnsi" w:hAnsiTheme="minorHAnsi" w:cstheme="minorHAnsi"/>
          <w:color w:val="000000"/>
        </w:rPr>
        <w:t>PbI</w:t>
      </w:r>
      <w:r w:rsidRPr="00D33D77">
        <w:rPr>
          <w:rFonts w:asciiTheme="minorHAnsi" w:hAnsiTheme="minorHAnsi" w:cstheme="minorHAnsi"/>
          <w:color w:val="000000"/>
          <w:vertAlign w:val="subscript"/>
        </w:rPr>
        <w:t>3(1-</w:t>
      </w:r>
      <w:proofErr w:type="gramStart"/>
      <w:r w:rsidRPr="00D33D77">
        <w:rPr>
          <w:rFonts w:asciiTheme="minorHAnsi" w:hAnsiTheme="minorHAnsi" w:cstheme="minorHAnsi"/>
          <w:color w:val="000000"/>
          <w:vertAlign w:val="subscript"/>
        </w:rPr>
        <w:t>x)</w:t>
      </w:r>
      <w:r w:rsidRPr="00D33D77">
        <w:rPr>
          <w:rFonts w:asciiTheme="minorHAnsi" w:hAnsiTheme="minorHAnsi" w:cstheme="minorHAnsi"/>
          <w:color w:val="000000"/>
        </w:rPr>
        <w:t>Br</w:t>
      </w:r>
      <w:proofErr w:type="gramEnd"/>
      <w:r w:rsidRPr="00D33D77">
        <w:rPr>
          <w:rFonts w:asciiTheme="minorHAnsi" w:hAnsiTheme="minorHAnsi" w:cstheme="minorHAnsi"/>
          <w:color w:val="000000"/>
          <w:vertAlign w:val="subscript"/>
        </w:rPr>
        <w:t>3x </w:t>
      </w:r>
      <w:r w:rsidRPr="00D33D77">
        <w:rPr>
          <w:rFonts w:asciiTheme="minorHAnsi" w:hAnsiTheme="minorHAnsi" w:cstheme="minorHAnsi"/>
          <w:color w:val="000000"/>
        </w:rPr>
        <w:t xml:space="preserve">; </w:t>
      </w:r>
      <w:r>
        <w:rPr>
          <w:rFonts w:asciiTheme="minorHAnsi" w:hAnsiTheme="minorHAnsi" w:cstheme="minorHAnsi"/>
          <w:color w:val="000000"/>
        </w:rPr>
        <w:t>COMSOL</w:t>
      </w:r>
      <w:r w:rsidRPr="00D33D77">
        <w:rPr>
          <w:rFonts w:asciiTheme="minorHAnsi" w:hAnsiTheme="minorHAnsi" w:cstheme="minorHAnsi"/>
          <w:color w:val="000000"/>
        </w:rPr>
        <w:t>.</w:t>
      </w:r>
    </w:p>
    <w:p w14:paraId="4CE8B4AC" w14:textId="77777777" w:rsidR="00174F08" w:rsidRDefault="00174F08" w:rsidP="003D4F4D">
      <w:pPr>
        <w:spacing w:line="360" w:lineRule="auto"/>
        <w:jc w:val="both"/>
        <w:rPr>
          <w:rFonts w:eastAsia="Times New Roman" w:cstheme="minorHAnsi"/>
          <w:color w:val="000000"/>
          <w:sz w:val="24"/>
          <w:szCs w:val="24"/>
          <w:lang w:eastAsia="fr-FR"/>
        </w:rPr>
      </w:pPr>
    </w:p>
    <w:p w14:paraId="16681470" w14:textId="77777777" w:rsidR="00324C48" w:rsidRDefault="00324C48" w:rsidP="003D4F4D">
      <w:pPr>
        <w:spacing w:line="360" w:lineRule="auto"/>
        <w:jc w:val="both"/>
        <w:rPr>
          <w:b/>
          <w:bCs/>
          <w:sz w:val="28"/>
          <w:szCs w:val="28"/>
        </w:rPr>
      </w:pPr>
      <w:r>
        <w:rPr>
          <w:b/>
          <w:bCs/>
          <w:sz w:val="28"/>
          <w:szCs w:val="28"/>
        </w:rPr>
        <w:t xml:space="preserve">Liste des Symboles et Abréviations </w:t>
      </w:r>
    </w:p>
    <w:p w14:paraId="31E4BA05" w14:textId="77777777" w:rsidR="00324C48" w:rsidRPr="00324C48" w:rsidRDefault="00324C48" w:rsidP="003D4F4D">
      <w:pPr>
        <w:spacing w:line="360" w:lineRule="auto"/>
        <w:jc w:val="both"/>
        <w:rPr>
          <w:sz w:val="26"/>
          <w:szCs w:val="26"/>
        </w:rPr>
      </w:pPr>
      <w:proofErr w:type="gramStart"/>
      <w:r w:rsidRPr="00324C48">
        <w:rPr>
          <w:b/>
          <w:bCs/>
          <w:sz w:val="26"/>
          <w:szCs w:val="26"/>
        </w:rPr>
        <w:t>PV</w:t>
      </w:r>
      <w:r w:rsidRPr="00324C48">
        <w:rPr>
          <w:sz w:val="26"/>
          <w:szCs w:val="26"/>
        </w:rPr>
        <w:t>:</w:t>
      </w:r>
      <w:proofErr w:type="gramEnd"/>
      <w:r w:rsidRPr="00324C48">
        <w:rPr>
          <w:sz w:val="26"/>
          <w:szCs w:val="26"/>
        </w:rPr>
        <w:t xml:space="preserve"> photovoltaïque</w:t>
      </w:r>
    </w:p>
    <w:p w14:paraId="2EC12789" w14:textId="77777777" w:rsidR="00324C48" w:rsidRPr="005C39CC" w:rsidRDefault="00324C48" w:rsidP="003D4F4D">
      <w:pPr>
        <w:spacing w:line="360" w:lineRule="auto"/>
        <w:jc w:val="both"/>
        <w:rPr>
          <w:sz w:val="26"/>
          <w:szCs w:val="26"/>
        </w:rPr>
      </w:pPr>
      <w:proofErr w:type="gramStart"/>
      <w:r w:rsidRPr="005C39CC">
        <w:rPr>
          <w:b/>
          <w:bCs/>
          <w:sz w:val="26"/>
          <w:szCs w:val="26"/>
        </w:rPr>
        <w:t>AM:</w:t>
      </w:r>
      <w:proofErr w:type="gramEnd"/>
      <w:r w:rsidR="00A362B7">
        <w:rPr>
          <w:sz w:val="26"/>
          <w:szCs w:val="26"/>
        </w:rPr>
        <w:t xml:space="preserve"> masse d’air</w:t>
      </w:r>
      <w:r w:rsidRPr="005C39CC">
        <w:rPr>
          <w:sz w:val="26"/>
          <w:szCs w:val="26"/>
        </w:rPr>
        <w:t xml:space="preserve"> </w:t>
      </w:r>
    </w:p>
    <w:p w14:paraId="431684D1" w14:textId="77777777" w:rsidR="00324C48" w:rsidRPr="005C39CC" w:rsidRDefault="00A362B7" w:rsidP="003D4F4D">
      <w:pPr>
        <w:spacing w:line="360" w:lineRule="auto"/>
        <w:jc w:val="both"/>
        <w:rPr>
          <w:rFonts w:cstheme="minorHAnsi"/>
          <w:b/>
          <w:bCs/>
          <w:sz w:val="26"/>
          <w:szCs w:val="26"/>
        </w:rPr>
      </w:pPr>
      <w:r>
        <w:rPr>
          <w:rFonts w:cstheme="minorHAnsi"/>
          <w:b/>
          <w:bCs/>
          <w:sz w:val="26"/>
          <w:szCs w:val="26"/>
        </w:rPr>
        <w:sym w:font="Symbol" w:char="F06E"/>
      </w:r>
      <w:r w:rsidR="00324C48" w:rsidRPr="005C39CC">
        <w:rPr>
          <w:sz w:val="26"/>
          <w:szCs w:val="26"/>
          <w:lang w:eastAsia="fr-FR"/>
        </w:rPr>
        <w:t>: fréquence de la radiation</w:t>
      </w:r>
    </w:p>
    <w:p w14:paraId="51F21BCB" w14:textId="77777777" w:rsidR="00324C48" w:rsidRPr="005C39CC" w:rsidRDefault="00324C48" w:rsidP="003D4F4D">
      <w:pPr>
        <w:spacing w:line="360" w:lineRule="auto"/>
        <w:jc w:val="both"/>
        <w:rPr>
          <w:sz w:val="26"/>
          <w:szCs w:val="26"/>
          <w:lang w:eastAsia="fr-FR"/>
        </w:rPr>
      </w:pPr>
      <w:proofErr w:type="gramStart"/>
      <w:r w:rsidRPr="005C39CC">
        <w:rPr>
          <w:b/>
          <w:bCs/>
          <w:sz w:val="26"/>
          <w:szCs w:val="26"/>
          <w:lang w:eastAsia="fr-FR"/>
        </w:rPr>
        <w:t>λ</w:t>
      </w:r>
      <w:proofErr w:type="gramEnd"/>
      <w:r w:rsidRPr="005C39CC">
        <w:rPr>
          <w:b/>
          <w:bCs/>
          <w:sz w:val="26"/>
          <w:szCs w:val="26"/>
          <w:lang w:eastAsia="fr-FR"/>
        </w:rPr>
        <w:t xml:space="preserve"> :</w:t>
      </w:r>
      <w:r>
        <w:rPr>
          <w:b/>
          <w:bCs/>
          <w:sz w:val="26"/>
          <w:szCs w:val="26"/>
          <w:lang w:eastAsia="fr-FR"/>
        </w:rPr>
        <w:t xml:space="preserve"> </w:t>
      </w:r>
      <w:r w:rsidRPr="005C39CC">
        <w:rPr>
          <w:sz w:val="26"/>
          <w:szCs w:val="26"/>
          <w:lang w:eastAsia="fr-FR"/>
        </w:rPr>
        <w:t>longueur d’onde de la radiation en μm</w:t>
      </w:r>
    </w:p>
    <w:p w14:paraId="50211ABB" w14:textId="77777777" w:rsidR="00324C48" w:rsidRPr="005C39CC" w:rsidRDefault="00A362B7" w:rsidP="003D4F4D">
      <w:pPr>
        <w:spacing w:line="360" w:lineRule="auto"/>
        <w:jc w:val="both"/>
        <w:rPr>
          <w:sz w:val="26"/>
          <w:szCs w:val="26"/>
        </w:rPr>
      </w:pPr>
      <w:proofErr w:type="gramStart"/>
      <w:r>
        <w:rPr>
          <w:b/>
          <w:bCs/>
          <w:sz w:val="26"/>
          <w:szCs w:val="26"/>
          <w:lang w:eastAsia="fr-FR"/>
        </w:rPr>
        <w:t>c</w:t>
      </w:r>
      <w:proofErr w:type="gramEnd"/>
      <w:r w:rsidR="00324C48" w:rsidRPr="005C39CC">
        <w:rPr>
          <w:sz w:val="26"/>
          <w:szCs w:val="26"/>
          <w:lang w:eastAsia="fr-FR"/>
        </w:rPr>
        <w:t xml:space="preserve"> : vitesse de la</w:t>
      </w:r>
      <w:r w:rsidR="00324C48" w:rsidRPr="005C39CC">
        <w:rPr>
          <w:sz w:val="26"/>
          <w:szCs w:val="26"/>
        </w:rPr>
        <w:t xml:space="preserve"> lumière </w:t>
      </w:r>
    </w:p>
    <w:p w14:paraId="210B4590" w14:textId="77777777" w:rsidR="00324C48" w:rsidRPr="005C39CC" w:rsidRDefault="00324C48" w:rsidP="003D4F4D">
      <w:pPr>
        <w:spacing w:line="360" w:lineRule="auto"/>
        <w:jc w:val="both"/>
        <w:rPr>
          <w:sz w:val="26"/>
          <w:szCs w:val="26"/>
        </w:rPr>
      </w:pPr>
      <w:proofErr w:type="gramStart"/>
      <w:r w:rsidRPr="005C39CC">
        <w:rPr>
          <w:b/>
          <w:bCs/>
          <w:sz w:val="26"/>
          <w:szCs w:val="26"/>
        </w:rPr>
        <w:t>h</w:t>
      </w:r>
      <w:r w:rsidRPr="005C39CC">
        <w:rPr>
          <w:sz w:val="26"/>
          <w:szCs w:val="26"/>
        </w:rPr>
        <w:t>:</w:t>
      </w:r>
      <w:proofErr w:type="gramEnd"/>
      <w:r w:rsidRPr="005C39CC">
        <w:rPr>
          <w:sz w:val="26"/>
          <w:szCs w:val="26"/>
        </w:rPr>
        <w:t xml:space="preserve"> constante de Planck</w:t>
      </w:r>
    </w:p>
    <w:p w14:paraId="48785FAE" w14:textId="77777777" w:rsidR="00324C48" w:rsidRPr="005C39CC" w:rsidRDefault="00324C48" w:rsidP="003D4F4D">
      <w:pPr>
        <w:spacing w:line="360" w:lineRule="auto"/>
        <w:jc w:val="both"/>
        <w:rPr>
          <w:sz w:val="26"/>
          <w:szCs w:val="26"/>
        </w:rPr>
      </w:pPr>
      <w:r w:rsidRPr="005C39CC">
        <w:rPr>
          <w:b/>
          <w:bCs/>
          <w:sz w:val="26"/>
          <w:szCs w:val="26"/>
        </w:rPr>
        <w:t>FF</w:t>
      </w:r>
      <w:r w:rsidRPr="005C39CC">
        <w:rPr>
          <w:sz w:val="26"/>
          <w:szCs w:val="26"/>
        </w:rPr>
        <w:t xml:space="preserve"> : facteur de forme</w:t>
      </w:r>
    </w:p>
    <w:p w14:paraId="4CFB8328" w14:textId="77777777" w:rsidR="00324C48" w:rsidRPr="005C39CC" w:rsidRDefault="00324C48" w:rsidP="003D4F4D">
      <w:pPr>
        <w:spacing w:line="360" w:lineRule="auto"/>
        <w:jc w:val="both"/>
        <w:rPr>
          <w:sz w:val="26"/>
          <w:szCs w:val="26"/>
        </w:rPr>
      </w:pPr>
      <w:proofErr w:type="gramStart"/>
      <w:r w:rsidRPr="005C39CC">
        <w:rPr>
          <w:rFonts w:cstheme="minorHAnsi"/>
          <w:b/>
          <w:bCs/>
          <w:sz w:val="26"/>
          <w:szCs w:val="26"/>
        </w:rPr>
        <w:t>Ƞ</w:t>
      </w:r>
      <w:r w:rsidRPr="005C39CC">
        <w:rPr>
          <w:sz w:val="26"/>
          <w:szCs w:val="26"/>
        </w:rPr>
        <w:t>:</w:t>
      </w:r>
      <w:proofErr w:type="gramEnd"/>
      <w:r w:rsidRPr="005C39CC">
        <w:rPr>
          <w:sz w:val="26"/>
          <w:szCs w:val="26"/>
        </w:rPr>
        <w:t xml:space="preserve"> rendement</w:t>
      </w:r>
    </w:p>
    <w:p w14:paraId="67E3736A" w14:textId="77777777" w:rsidR="00324C48" w:rsidRPr="005C39CC" w:rsidRDefault="00A362B7" w:rsidP="003D4F4D">
      <w:pPr>
        <w:spacing w:line="360" w:lineRule="auto"/>
        <w:jc w:val="both"/>
        <w:rPr>
          <w:color w:val="000000" w:themeColor="text1"/>
          <w:sz w:val="26"/>
          <w:szCs w:val="26"/>
        </w:rPr>
      </w:pPr>
      <w:proofErr w:type="gramStart"/>
      <w:r>
        <w:rPr>
          <w:rFonts w:eastAsiaTheme="minorEastAsia"/>
          <w:b/>
          <w:bCs/>
          <w:color w:val="000000" w:themeColor="text1"/>
          <w:sz w:val="26"/>
          <w:szCs w:val="26"/>
        </w:rPr>
        <w:t>P</w:t>
      </w:r>
      <w:r w:rsidR="00324C48" w:rsidRPr="005C39CC">
        <w:rPr>
          <w:b/>
          <w:bCs/>
          <w:color w:val="000000" w:themeColor="text1"/>
          <w:sz w:val="26"/>
          <w:szCs w:val="26"/>
          <w:vertAlign w:val="subscript"/>
        </w:rPr>
        <w:t>in</w:t>
      </w:r>
      <w:r w:rsidR="00324C48" w:rsidRPr="005C39CC">
        <w:rPr>
          <w:color w:val="000000" w:themeColor="text1"/>
          <w:sz w:val="26"/>
          <w:szCs w:val="26"/>
        </w:rPr>
        <w:t>:</w:t>
      </w:r>
      <w:proofErr w:type="gramEnd"/>
      <w:r w:rsidR="00324C48" w:rsidRPr="005C39CC">
        <w:rPr>
          <w:color w:val="000000" w:themeColor="text1"/>
          <w:sz w:val="26"/>
          <w:szCs w:val="26"/>
        </w:rPr>
        <w:t xml:space="preserve"> Puissance incidente </w:t>
      </w:r>
    </w:p>
    <w:p w14:paraId="1BCF9A34" w14:textId="77777777" w:rsidR="00324C48" w:rsidRPr="005C39CC" w:rsidRDefault="00324C48" w:rsidP="003D4F4D">
      <w:pPr>
        <w:spacing w:line="360" w:lineRule="auto"/>
        <w:jc w:val="both"/>
        <w:rPr>
          <w:sz w:val="26"/>
          <w:szCs w:val="26"/>
        </w:rPr>
      </w:pPr>
      <w:proofErr w:type="gramStart"/>
      <w:r w:rsidRPr="005C39CC">
        <w:rPr>
          <w:b/>
          <w:bCs/>
          <w:sz w:val="26"/>
          <w:szCs w:val="26"/>
        </w:rPr>
        <w:t>J</w:t>
      </w:r>
      <w:r w:rsidRPr="005C39CC">
        <w:rPr>
          <w:b/>
          <w:bCs/>
          <w:sz w:val="26"/>
          <w:szCs w:val="26"/>
          <w:vertAlign w:val="subscript"/>
        </w:rPr>
        <w:t>CC</w:t>
      </w:r>
      <w:r w:rsidRPr="005C39CC">
        <w:rPr>
          <w:sz w:val="26"/>
          <w:szCs w:val="26"/>
        </w:rPr>
        <w:t>:</w:t>
      </w:r>
      <w:proofErr w:type="gramEnd"/>
      <w:r w:rsidRPr="005C39CC">
        <w:rPr>
          <w:sz w:val="26"/>
          <w:szCs w:val="26"/>
        </w:rPr>
        <w:t xml:space="preserve"> courant de court-circuit </w:t>
      </w:r>
    </w:p>
    <w:p w14:paraId="065B7790" w14:textId="77777777" w:rsidR="00324C48" w:rsidRPr="005C39CC" w:rsidRDefault="00324C48" w:rsidP="003D4F4D">
      <w:pPr>
        <w:spacing w:line="360" w:lineRule="auto"/>
        <w:jc w:val="both"/>
        <w:rPr>
          <w:sz w:val="26"/>
          <w:szCs w:val="26"/>
        </w:rPr>
      </w:pPr>
      <w:proofErr w:type="gramStart"/>
      <w:r w:rsidRPr="005C39CC">
        <w:rPr>
          <w:b/>
          <w:bCs/>
          <w:sz w:val="26"/>
          <w:szCs w:val="26"/>
        </w:rPr>
        <w:t>V</w:t>
      </w:r>
      <w:r w:rsidRPr="005C39CC">
        <w:rPr>
          <w:b/>
          <w:bCs/>
          <w:sz w:val="26"/>
          <w:szCs w:val="26"/>
          <w:vertAlign w:val="subscript"/>
        </w:rPr>
        <w:t>CO</w:t>
      </w:r>
      <w:r w:rsidRPr="005C39CC">
        <w:rPr>
          <w:sz w:val="26"/>
          <w:szCs w:val="26"/>
        </w:rPr>
        <w:t>:</w:t>
      </w:r>
      <w:proofErr w:type="gramEnd"/>
      <w:r w:rsidRPr="005C39CC">
        <w:rPr>
          <w:sz w:val="26"/>
          <w:szCs w:val="26"/>
        </w:rPr>
        <w:t xml:space="preserve"> tension de circuit-ouvert </w:t>
      </w:r>
    </w:p>
    <w:p w14:paraId="7E068B67" w14:textId="50223167" w:rsidR="00324C48" w:rsidRPr="005C39CC" w:rsidRDefault="00324C48" w:rsidP="003D4F4D">
      <w:pPr>
        <w:spacing w:line="360" w:lineRule="auto"/>
        <w:jc w:val="both"/>
        <w:rPr>
          <w:sz w:val="26"/>
          <w:szCs w:val="26"/>
        </w:rPr>
      </w:pPr>
      <w:r w:rsidRPr="005C39CC">
        <w:rPr>
          <w:b/>
          <w:bCs/>
          <w:sz w:val="26"/>
          <w:szCs w:val="26"/>
        </w:rPr>
        <w:t>P</w:t>
      </w:r>
      <w:r w:rsidRPr="005C39CC">
        <w:rPr>
          <w:b/>
          <w:bCs/>
          <w:sz w:val="26"/>
          <w:szCs w:val="26"/>
          <w:vertAlign w:val="subscript"/>
        </w:rPr>
        <w:t>m</w:t>
      </w:r>
      <w:r w:rsidRPr="005C39CC">
        <w:rPr>
          <w:sz w:val="26"/>
          <w:szCs w:val="26"/>
        </w:rPr>
        <w:t xml:space="preserve"> : puissance </w:t>
      </w:r>
      <w:proofErr w:type="spellStart"/>
      <w:r w:rsidR="00A94975">
        <w:rPr>
          <w:sz w:val="26"/>
          <w:szCs w:val="26"/>
        </w:rPr>
        <w:t>ssq</w:t>
      </w:r>
      <w:proofErr w:type="spellEnd"/>
    </w:p>
    <w:p w14:paraId="5C1EE22E" w14:textId="77777777" w:rsidR="00324C48" w:rsidRPr="005C39CC" w:rsidRDefault="00324C48" w:rsidP="003D4F4D">
      <w:pPr>
        <w:spacing w:line="360" w:lineRule="auto"/>
        <w:jc w:val="both"/>
        <w:rPr>
          <w:sz w:val="26"/>
          <w:szCs w:val="26"/>
        </w:rPr>
      </w:pPr>
      <w:proofErr w:type="spellStart"/>
      <w:r w:rsidRPr="005C39CC">
        <w:rPr>
          <w:b/>
          <w:bCs/>
          <w:sz w:val="26"/>
          <w:szCs w:val="26"/>
        </w:rPr>
        <w:t>V</w:t>
      </w:r>
      <w:r w:rsidRPr="005C39CC">
        <w:rPr>
          <w:b/>
          <w:bCs/>
          <w:sz w:val="26"/>
          <w:szCs w:val="26"/>
          <w:vertAlign w:val="subscript"/>
        </w:rPr>
        <w:t>m</w:t>
      </w:r>
      <w:proofErr w:type="spellEnd"/>
      <w:r w:rsidRPr="005C39CC">
        <w:rPr>
          <w:sz w:val="26"/>
          <w:szCs w:val="26"/>
        </w:rPr>
        <w:t xml:space="preserve"> :</w:t>
      </w:r>
      <w:r>
        <w:rPr>
          <w:sz w:val="26"/>
          <w:szCs w:val="26"/>
        </w:rPr>
        <w:t xml:space="preserve"> tension mo</w:t>
      </w:r>
      <w:r w:rsidRPr="005C39CC">
        <w:rPr>
          <w:sz w:val="26"/>
          <w:szCs w:val="26"/>
        </w:rPr>
        <w:t xml:space="preserve">yenne </w:t>
      </w:r>
    </w:p>
    <w:p w14:paraId="27D7F0FA" w14:textId="77777777" w:rsidR="00324C48" w:rsidRPr="00324C48" w:rsidRDefault="00324C48" w:rsidP="003D4F4D">
      <w:pPr>
        <w:pStyle w:val="BodyText"/>
        <w:spacing w:before="142"/>
        <w:jc w:val="both"/>
        <w:rPr>
          <w:rFonts w:cstheme="minorHAnsi"/>
          <w:b w:val="0"/>
          <w:bCs/>
          <w:color w:val="auto"/>
          <w:sz w:val="26"/>
          <w:szCs w:val="26"/>
        </w:rPr>
      </w:pPr>
      <w:proofErr w:type="gramStart"/>
      <w:r w:rsidRPr="00324C48">
        <w:rPr>
          <w:rFonts w:cstheme="minorHAnsi"/>
          <w:color w:val="auto"/>
          <w:sz w:val="26"/>
          <w:szCs w:val="26"/>
        </w:rPr>
        <w:t>n,p</w:t>
      </w:r>
      <w:proofErr w:type="gramEnd"/>
      <w:r w:rsidRPr="00324C48">
        <w:rPr>
          <w:rFonts w:cstheme="minorHAnsi"/>
          <w:b w:val="0"/>
          <w:bCs/>
          <w:color w:val="auto"/>
          <w:sz w:val="26"/>
          <w:szCs w:val="26"/>
        </w:rPr>
        <w:t>:</w:t>
      </w:r>
      <w:r>
        <w:rPr>
          <w:rFonts w:cstheme="minorHAnsi"/>
          <w:b w:val="0"/>
          <w:bCs/>
          <w:color w:val="auto"/>
          <w:sz w:val="26"/>
          <w:szCs w:val="26"/>
        </w:rPr>
        <w:t xml:space="preserve"> l</w:t>
      </w:r>
      <w:r w:rsidRPr="00324C48">
        <w:rPr>
          <w:rFonts w:cstheme="minorHAnsi"/>
          <w:b w:val="0"/>
          <w:bCs/>
          <w:color w:val="auto"/>
          <w:sz w:val="26"/>
          <w:szCs w:val="26"/>
        </w:rPr>
        <w:t>es</w:t>
      </w:r>
      <w:r>
        <w:rPr>
          <w:rFonts w:cstheme="minorHAnsi"/>
          <w:b w:val="0"/>
          <w:bCs/>
          <w:color w:val="auto"/>
          <w:sz w:val="26"/>
          <w:szCs w:val="26"/>
        </w:rPr>
        <w:t xml:space="preserve"> </w:t>
      </w:r>
      <w:r w:rsidRPr="00324C48">
        <w:rPr>
          <w:rFonts w:cstheme="minorHAnsi"/>
          <w:b w:val="0"/>
          <w:bCs/>
          <w:color w:val="auto"/>
          <w:sz w:val="26"/>
          <w:szCs w:val="26"/>
        </w:rPr>
        <w:t>densités</w:t>
      </w:r>
      <w:r>
        <w:rPr>
          <w:rFonts w:cstheme="minorHAnsi"/>
          <w:b w:val="0"/>
          <w:bCs/>
          <w:color w:val="auto"/>
          <w:sz w:val="26"/>
          <w:szCs w:val="26"/>
        </w:rPr>
        <w:t xml:space="preserve"> </w:t>
      </w:r>
      <w:r w:rsidRPr="00324C48">
        <w:rPr>
          <w:rFonts w:cstheme="minorHAnsi"/>
          <w:b w:val="0"/>
          <w:bCs/>
          <w:color w:val="auto"/>
          <w:sz w:val="26"/>
          <w:szCs w:val="26"/>
        </w:rPr>
        <w:t>des</w:t>
      </w:r>
      <w:r>
        <w:rPr>
          <w:rFonts w:cstheme="minorHAnsi"/>
          <w:b w:val="0"/>
          <w:bCs/>
          <w:color w:val="auto"/>
          <w:sz w:val="26"/>
          <w:szCs w:val="26"/>
        </w:rPr>
        <w:t xml:space="preserve"> </w:t>
      </w:r>
      <w:r w:rsidRPr="00324C48">
        <w:rPr>
          <w:rFonts w:cstheme="minorHAnsi"/>
          <w:b w:val="0"/>
          <w:bCs/>
          <w:color w:val="auto"/>
          <w:sz w:val="26"/>
          <w:szCs w:val="26"/>
        </w:rPr>
        <w:t>porteurs</w:t>
      </w:r>
    </w:p>
    <w:p w14:paraId="224480BD" w14:textId="77777777" w:rsidR="00324C48" w:rsidRPr="00324C48" w:rsidRDefault="00324C48" w:rsidP="003D4F4D">
      <w:pPr>
        <w:pStyle w:val="BodyText"/>
        <w:spacing w:before="142"/>
        <w:jc w:val="both"/>
        <w:rPr>
          <w:rFonts w:cstheme="minorHAnsi"/>
          <w:b w:val="0"/>
          <w:bCs/>
          <w:color w:val="auto"/>
          <w:sz w:val="26"/>
          <w:szCs w:val="26"/>
        </w:rPr>
      </w:pPr>
      <w:r w:rsidRPr="00324C48">
        <w:rPr>
          <w:rFonts w:cstheme="minorHAnsi"/>
          <w:color w:val="auto"/>
          <w:position w:val="1"/>
          <w:sz w:val="26"/>
          <w:szCs w:val="26"/>
        </w:rPr>
        <w:t>E</w:t>
      </w:r>
      <w:r w:rsidRPr="00324C48">
        <w:rPr>
          <w:rFonts w:cstheme="minorHAnsi"/>
          <w:color w:val="auto"/>
          <w:sz w:val="26"/>
          <w:szCs w:val="26"/>
        </w:rPr>
        <w:t>ɡ</w:t>
      </w:r>
      <w:r w:rsidRPr="00324C48">
        <w:rPr>
          <w:rFonts w:cstheme="minorHAnsi"/>
          <w:b w:val="0"/>
          <w:bCs/>
          <w:color w:val="auto"/>
          <w:position w:val="1"/>
          <w:sz w:val="26"/>
          <w:szCs w:val="26"/>
        </w:rPr>
        <w:t xml:space="preserve"> : </w:t>
      </w:r>
      <w:r w:rsidR="00A362B7">
        <w:rPr>
          <w:rFonts w:cstheme="minorHAnsi"/>
          <w:b w:val="0"/>
          <w:bCs/>
          <w:color w:val="auto"/>
          <w:position w:val="1"/>
          <w:sz w:val="26"/>
          <w:szCs w:val="26"/>
        </w:rPr>
        <w:t xml:space="preserve">largeur de </w:t>
      </w:r>
      <w:r w:rsidRPr="00324C48">
        <w:rPr>
          <w:rFonts w:cstheme="minorHAnsi"/>
          <w:b w:val="0"/>
          <w:bCs/>
          <w:color w:val="auto"/>
          <w:position w:val="1"/>
          <w:sz w:val="26"/>
          <w:szCs w:val="26"/>
        </w:rPr>
        <w:t>la</w:t>
      </w:r>
      <w:r>
        <w:rPr>
          <w:rFonts w:cstheme="minorHAnsi"/>
          <w:b w:val="0"/>
          <w:bCs/>
          <w:color w:val="auto"/>
          <w:position w:val="1"/>
          <w:sz w:val="26"/>
          <w:szCs w:val="26"/>
        </w:rPr>
        <w:t xml:space="preserve"> </w:t>
      </w:r>
      <w:r w:rsidRPr="00324C48">
        <w:rPr>
          <w:rFonts w:cstheme="minorHAnsi"/>
          <w:b w:val="0"/>
          <w:bCs/>
          <w:color w:val="auto"/>
          <w:position w:val="1"/>
          <w:sz w:val="26"/>
          <w:szCs w:val="26"/>
        </w:rPr>
        <w:t>bande</w:t>
      </w:r>
      <w:r>
        <w:rPr>
          <w:rFonts w:cstheme="minorHAnsi"/>
          <w:b w:val="0"/>
          <w:bCs/>
          <w:color w:val="auto"/>
          <w:position w:val="1"/>
          <w:sz w:val="26"/>
          <w:szCs w:val="26"/>
        </w:rPr>
        <w:t xml:space="preserve"> </w:t>
      </w:r>
      <w:r w:rsidRPr="00324C48">
        <w:rPr>
          <w:rFonts w:cstheme="minorHAnsi"/>
          <w:b w:val="0"/>
          <w:bCs/>
          <w:color w:val="auto"/>
          <w:position w:val="1"/>
          <w:sz w:val="26"/>
          <w:szCs w:val="26"/>
        </w:rPr>
        <w:t>interdite</w:t>
      </w:r>
    </w:p>
    <w:p w14:paraId="390B84F0" w14:textId="77777777" w:rsidR="00324C48" w:rsidRPr="00324C48" w:rsidRDefault="00324C48" w:rsidP="003D4F4D">
      <w:pPr>
        <w:pStyle w:val="BodyText"/>
        <w:spacing w:before="140"/>
        <w:jc w:val="both"/>
        <w:rPr>
          <w:rFonts w:cstheme="minorHAnsi"/>
          <w:b w:val="0"/>
          <w:bCs/>
          <w:color w:val="auto"/>
          <w:sz w:val="26"/>
          <w:szCs w:val="26"/>
        </w:rPr>
      </w:pPr>
      <w:r w:rsidRPr="00324C48">
        <w:rPr>
          <w:rFonts w:cstheme="minorHAnsi"/>
          <w:color w:val="auto"/>
          <w:position w:val="1"/>
          <w:sz w:val="26"/>
          <w:szCs w:val="26"/>
        </w:rPr>
        <w:t>P</w:t>
      </w:r>
      <w:r w:rsidRPr="00324C48">
        <w:rPr>
          <w:rFonts w:cstheme="minorHAnsi"/>
          <w:color w:val="auto"/>
          <w:sz w:val="26"/>
          <w:szCs w:val="26"/>
        </w:rPr>
        <w:t>max</w:t>
      </w:r>
      <w:r w:rsidRPr="00324C48">
        <w:rPr>
          <w:rFonts w:cstheme="minorHAnsi"/>
          <w:b w:val="0"/>
          <w:bCs/>
          <w:color w:val="auto"/>
          <w:position w:val="1"/>
          <w:sz w:val="26"/>
          <w:szCs w:val="26"/>
        </w:rPr>
        <w:t xml:space="preserve"> :</w:t>
      </w:r>
      <w:r>
        <w:rPr>
          <w:rFonts w:cstheme="minorHAnsi"/>
          <w:b w:val="0"/>
          <w:bCs/>
          <w:color w:val="auto"/>
          <w:position w:val="1"/>
          <w:sz w:val="26"/>
          <w:szCs w:val="26"/>
        </w:rPr>
        <w:t xml:space="preserve"> l</w:t>
      </w:r>
      <w:r w:rsidRPr="00324C48">
        <w:rPr>
          <w:rFonts w:cstheme="minorHAnsi"/>
          <w:b w:val="0"/>
          <w:bCs/>
          <w:color w:val="auto"/>
          <w:position w:val="1"/>
          <w:sz w:val="26"/>
          <w:szCs w:val="26"/>
        </w:rPr>
        <w:t>a</w:t>
      </w:r>
      <w:r>
        <w:rPr>
          <w:rFonts w:cstheme="minorHAnsi"/>
          <w:b w:val="0"/>
          <w:bCs/>
          <w:color w:val="auto"/>
          <w:position w:val="1"/>
          <w:sz w:val="26"/>
          <w:szCs w:val="26"/>
        </w:rPr>
        <w:t xml:space="preserve"> </w:t>
      </w:r>
      <w:r w:rsidRPr="00324C48">
        <w:rPr>
          <w:rFonts w:cstheme="minorHAnsi"/>
          <w:b w:val="0"/>
          <w:bCs/>
          <w:color w:val="auto"/>
          <w:position w:val="1"/>
          <w:sz w:val="26"/>
          <w:szCs w:val="26"/>
        </w:rPr>
        <w:t>puissance</w:t>
      </w:r>
      <w:r>
        <w:rPr>
          <w:rFonts w:cstheme="minorHAnsi"/>
          <w:b w:val="0"/>
          <w:bCs/>
          <w:color w:val="auto"/>
          <w:position w:val="1"/>
          <w:sz w:val="26"/>
          <w:szCs w:val="26"/>
        </w:rPr>
        <w:t xml:space="preserve"> </w:t>
      </w:r>
      <w:r w:rsidRPr="00324C48">
        <w:rPr>
          <w:rFonts w:cstheme="minorHAnsi"/>
          <w:b w:val="0"/>
          <w:bCs/>
          <w:color w:val="auto"/>
          <w:position w:val="1"/>
          <w:sz w:val="26"/>
          <w:szCs w:val="26"/>
        </w:rPr>
        <w:t>maximale</w:t>
      </w:r>
    </w:p>
    <w:p w14:paraId="09F7C076" w14:textId="77777777" w:rsidR="00324C48" w:rsidRPr="005C39CC" w:rsidRDefault="00324C48" w:rsidP="003D4F4D">
      <w:pPr>
        <w:spacing w:line="360" w:lineRule="auto"/>
        <w:jc w:val="both"/>
        <w:rPr>
          <w:rFonts w:eastAsiaTheme="minorEastAsia" w:cstheme="minorHAnsi"/>
          <w:color w:val="000000" w:themeColor="text1"/>
          <w:sz w:val="26"/>
          <w:szCs w:val="26"/>
        </w:rPr>
      </w:pPr>
      <w:r w:rsidRPr="005C39CC">
        <w:rPr>
          <w:rFonts w:eastAsiaTheme="minorEastAsia" w:cstheme="minorHAnsi"/>
          <w:b/>
          <w:bCs/>
          <w:color w:val="000000" w:themeColor="text1"/>
          <w:sz w:val="26"/>
          <w:szCs w:val="26"/>
        </w:rPr>
        <w:t>E</w:t>
      </w:r>
      <w:r w:rsidRPr="005C39CC">
        <w:rPr>
          <w:rFonts w:eastAsiaTheme="minorEastAsia" w:cstheme="minorHAnsi"/>
          <w:b/>
          <w:bCs/>
          <w:color w:val="000000" w:themeColor="text1"/>
          <w:sz w:val="26"/>
          <w:szCs w:val="26"/>
          <w:vertAlign w:val="subscript"/>
        </w:rPr>
        <w:t>ph</w:t>
      </w:r>
      <w:r>
        <w:rPr>
          <w:rFonts w:eastAsiaTheme="minorEastAsia" w:cstheme="minorHAnsi"/>
          <w:color w:val="000000" w:themeColor="text1"/>
          <w:sz w:val="26"/>
          <w:szCs w:val="26"/>
          <w:vertAlign w:val="subscript"/>
        </w:rPr>
        <w:t> </w:t>
      </w:r>
      <w:r>
        <w:rPr>
          <w:rFonts w:eastAsiaTheme="minorEastAsia" w:cstheme="minorHAnsi"/>
          <w:color w:val="000000" w:themeColor="text1"/>
          <w:sz w:val="26"/>
          <w:szCs w:val="26"/>
        </w:rPr>
        <w:t xml:space="preserve">: </w:t>
      </w:r>
      <w:r w:rsidRPr="005C39CC">
        <w:rPr>
          <w:rFonts w:eastAsiaTheme="minorEastAsia" w:cstheme="minorHAnsi"/>
          <w:color w:val="000000" w:themeColor="text1"/>
          <w:sz w:val="26"/>
          <w:szCs w:val="26"/>
        </w:rPr>
        <w:t>énergie du photon</w:t>
      </w:r>
    </w:p>
    <w:p w14:paraId="009F171C" w14:textId="77777777" w:rsidR="00324C48" w:rsidRPr="005C39CC" w:rsidRDefault="00324C48" w:rsidP="003D4F4D">
      <w:pPr>
        <w:spacing w:line="360" w:lineRule="auto"/>
        <w:jc w:val="both"/>
        <w:rPr>
          <w:rFonts w:eastAsiaTheme="minorEastAsia" w:cstheme="minorHAnsi"/>
          <w:color w:val="000000" w:themeColor="text1"/>
          <w:sz w:val="26"/>
          <w:szCs w:val="26"/>
        </w:rPr>
      </w:pPr>
      <w:proofErr w:type="gramStart"/>
      <w:r w:rsidRPr="005C39CC">
        <w:rPr>
          <w:rFonts w:eastAsiaTheme="minorEastAsia" w:cstheme="minorHAnsi"/>
          <w:b/>
          <w:bCs/>
          <w:color w:val="000000" w:themeColor="text1"/>
          <w:sz w:val="26"/>
          <w:szCs w:val="26"/>
        </w:rPr>
        <w:t>HTM</w:t>
      </w:r>
      <w:r w:rsidRPr="005C39CC">
        <w:rPr>
          <w:rFonts w:eastAsiaTheme="minorEastAsia" w:cstheme="minorHAnsi"/>
          <w:color w:val="000000" w:themeColor="text1"/>
          <w:sz w:val="26"/>
          <w:szCs w:val="26"/>
        </w:rPr>
        <w:t>:</w:t>
      </w:r>
      <w:proofErr w:type="gramEnd"/>
      <w:r w:rsidRPr="005C39CC">
        <w:rPr>
          <w:rFonts w:eastAsiaTheme="minorEastAsia" w:cstheme="minorHAnsi"/>
          <w:color w:val="000000" w:themeColor="text1"/>
          <w:sz w:val="26"/>
          <w:szCs w:val="26"/>
        </w:rPr>
        <w:t xml:space="preserve"> </w:t>
      </w:r>
      <w:proofErr w:type="spellStart"/>
      <w:r w:rsidRPr="005C39CC">
        <w:rPr>
          <w:rFonts w:eastAsiaTheme="minorEastAsia" w:cstheme="minorHAnsi"/>
          <w:color w:val="000000" w:themeColor="text1"/>
          <w:sz w:val="26"/>
          <w:szCs w:val="26"/>
        </w:rPr>
        <w:t>hole</w:t>
      </w:r>
      <w:proofErr w:type="spellEnd"/>
      <w:r w:rsidRPr="005C39CC">
        <w:rPr>
          <w:rFonts w:eastAsiaTheme="minorEastAsia" w:cstheme="minorHAnsi"/>
          <w:color w:val="000000" w:themeColor="text1"/>
          <w:sz w:val="26"/>
          <w:szCs w:val="26"/>
        </w:rPr>
        <w:t xml:space="preserve"> transport </w:t>
      </w:r>
      <w:r w:rsidR="00174F08" w:rsidRPr="005C39CC">
        <w:rPr>
          <w:rFonts w:eastAsiaTheme="minorEastAsia" w:cstheme="minorHAnsi"/>
          <w:color w:val="000000" w:themeColor="text1"/>
          <w:sz w:val="26"/>
          <w:szCs w:val="26"/>
        </w:rPr>
        <w:t>matériel</w:t>
      </w:r>
      <w:r w:rsidRPr="005C39CC">
        <w:rPr>
          <w:rFonts w:eastAsiaTheme="minorEastAsia" w:cstheme="minorHAnsi"/>
          <w:color w:val="000000" w:themeColor="text1"/>
          <w:sz w:val="26"/>
          <w:szCs w:val="26"/>
        </w:rPr>
        <w:t xml:space="preserve"> </w:t>
      </w:r>
    </w:p>
    <w:p w14:paraId="72462F09" w14:textId="77777777" w:rsidR="00324C48" w:rsidRPr="005C39CC" w:rsidRDefault="00324C48" w:rsidP="003D4F4D">
      <w:pPr>
        <w:spacing w:line="360" w:lineRule="auto"/>
        <w:jc w:val="both"/>
        <w:rPr>
          <w:rFonts w:cstheme="minorHAnsi"/>
          <w:noProof/>
          <w:sz w:val="26"/>
          <w:szCs w:val="26"/>
        </w:rPr>
      </w:pPr>
      <w:r w:rsidRPr="005C39CC">
        <w:rPr>
          <w:rFonts w:cstheme="minorHAnsi"/>
          <w:b/>
          <w:noProof/>
          <w:sz w:val="26"/>
          <w:szCs w:val="26"/>
        </w:rPr>
        <w:t xml:space="preserve">W: </w:t>
      </w:r>
      <w:r>
        <w:rPr>
          <w:rFonts w:cstheme="minorHAnsi"/>
          <w:noProof/>
          <w:sz w:val="26"/>
          <w:szCs w:val="26"/>
        </w:rPr>
        <w:t>é</w:t>
      </w:r>
      <w:r w:rsidRPr="005C39CC">
        <w:rPr>
          <w:rFonts w:cstheme="minorHAnsi"/>
          <w:noProof/>
          <w:sz w:val="26"/>
          <w:szCs w:val="26"/>
        </w:rPr>
        <w:t>paisseur de la couche</w:t>
      </w:r>
    </w:p>
    <w:p w14:paraId="0987705F" w14:textId="77777777" w:rsidR="00324C48" w:rsidRPr="005C39CC" w:rsidRDefault="00431C9D" w:rsidP="003D4F4D">
      <w:pPr>
        <w:spacing w:line="360" w:lineRule="auto"/>
        <w:jc w:val="both"/>
        <w:rPr>
          <w:rFonts w:cstheme="minorHAnsi"/>
          <w:noProof/>
          <w:sz w:val="26"/>
          <w:szCs w:val="26"/>
        </w:rPr>
      </w:pPr>
      <w:r>
        <w:rPr>
          <w:rFonts w:cstheme="minorHAnsi"/>
          <w:b/>
          <w:noProof/>
          <w:sz w:val="26"/>
          <w:szCs w:val="26"/>
        </w:rPr>
        <w:lastRenderedPageBreak/>
        <w:sym w:font="Symbol" w:char="F063"/>
      </w:r>
      <w:r w:rsidR="00324C48" w:rsidRPr="005C39CC">
        <w:rPr>
          <w:rFonts w:cstheme="minorHAnsi"/>
          <w:b/>
          <w:noProof/>
          <w:sz w:val="26"/>
          <w:szCs w:val="26"/>
        </w:rPr>
        <w:t>:</w:t>
      </w:r>
      <w:r w:rsidR="00324C48">
        <w:rPr>
          <w:rFonts w:cstheme="minorHAnsi"/>
          <w:b/>
          <w:noProof/>
          <w:sz w:val="26"/>
          <w:szCs w:val="26"/>
        </w:rPr>
        <w:t xml:space="preserve"> </w:t>
      </w:r>
      <w:r w:rsidR="00324C48">
        <w:rPr>
          <w:rFonts w:cstheme="minorHAnsi"/>
          <w:noProof/>
          <w:sz w:val="26"/>
          <w:szCs w:val="26"/>
        </w:rPr>
        <w:t>l</w:t>
      </w:r>
      <w:r w:rsidR="00324C48" w:rsidRPr="005C39CC">
        <w:rPr>
          <w:rFonts w:cstheme="minorHAnsi"/>
          <w:noProof/>
          <w:sz w:val="26"/>
          <w:szCs w:val="26"/>
        </w:rPr>
        <w:t>’af</w:t>
      </w:r>
      <w:r>
        <w:rPr>
          <w:rFonts w:cstheme="minorHAnsi"/>
          <w:noProof/>
          <w:sz w:val="26"/>
          <w:szCs w:val="26"/>
        </w:rPr>
        <w:t>f</w:t>
      </w:r>
      <w:r w:rsidR="00324C48" w:rsidRPr="005C39CC">
        <w:rPr>
          <w:rFonts w:cstheme="minorHAnsi"/>
          <w:noProof/>
          <w:sz w:val="26"/>
          <w:szCs w:val="26"/>
        </w:rPr>
        <w:t xml:space="preserve">inité électronique </w:t>
      </w:r>
    </w:p>
    <w:p w14:paraId="2BEEB485" w14:textId="77777777" w:rsidR="00324C48" w:rsidRPr="005C39CC" w:rsidRDefault="00324C48" w:rsidP="003D4F4D">
      <w:pPr>
        <w:spacing w:line="360" w:lineRule="auto"/>
        <w:jc w:val="both"/>
        <w:rPr>
          <w:rFonts w:cstheme="minorHAnsi"/>
          <w:b/>
          <w:noProof/>
          <w:sz w:val="26"/>
          <w:szCs w:val="26"/>
        </w:rPr>
      </w:pPr>
      <w:r w:rsidRPr="005C39CC">
        <w:rPr>
          <w:rFonts w:cstheme="minorHAnsi"/>
          <w:b/>
          <w:noProof/>
          <w:sz w:val="26"/>
          <w:szCs w:val="26"/>
        </w:rPr>
        <w:t>Tau</w:t>
      </w:r>
      <w:r w:rsidR="00431C9D">
        <w:rPr>
          <w:rFonts w:cstheme="minorHAnsi"/>
          <w:b/>
          <w:noProof/>
          <w:sz w:val="26"/>
          <w:szCs w:val="26"/>
        </w:rPr>
        <w:t>0</w:t>
      </w:r>
      <w:r w:rsidRPr="005C39CC">
        <w:rPr>
          <w:rFonts w:cstheme="minorHAnsi"/>
          <w:b/>
          <w:noProof/>
          <w:sz w:val="26"/>
          <w:szCs w:val="26"/>
        </w:rPr>
        <w:t>:</w:t>
      </w:r>
      <w:r>
        <w:rPr>
          <w:rFonts w:cstheme="minorHAnsi"/>
          <w:b/>
          <w:noProof/>
          <w:sz w:val="26"/>
          <w:szCs w:val="26"/>
        </w:rPr>
        <w:t xml:space="preserve"> </w:t>
      </w:r>
      <w:r>
        <w:rPr>
          <w:rFonts w:cstheme="minorHAnsi"/>
          <w:noProof/>
          <w:sz w:val="26"/>
          <w:szCs w:val="26"/>
        </w:rPr>
        <w:t>l</w:t>
      </w:r>
      <w:r w:rsidRPr="005C39CC">
        <w:rPr>
          <w:rFonts w:cstheme="minorHAnsi"/>
          <w:noProof/>
          <w:sz w:val="26"/>
          <w:szCs w:val="26"/>
        </w:rPr>
        <w:t xml:space="preserve">a durée de vie des électrons et des trous </w:t>
      </w:r>
    </w:p>
    <w:p w14:paraId="7F901B25" w14:textId="77777777" w:rsidR="00324C48" w:rsidRPr="005C39CC" w:rsidRDefault="00324C48" w:rsidP="003D4F4D">
      <w:pPr>
        <w:spacing w:line="360" w:lineRule="auto"/>
        <w:jc w:val="both"/>
        <w:rPr>
          <w:rFonts w:cstheme="minorHAnsi"/>
          <w:b/>
          <w:noProof/>
          <w:sz w:val="26"/>
          <w:szCs w:val="26"/>
        </w:rPr>
      </w:pPr>
      <w:r w:rsidRPr="005C39CC">
        <w:rPr>
          <w:rFonts w:cstheme="minorHAnsi"/>
          <w:b/>
          <w:noProof/>
          <w:sz w:val="26"/>
          <w:szCs w:val="26"/>
        </w:rPr>
        <w:t>N</w:t>
      </w:r>
      <w:r w:rsidRPr="005C39CC">
        <w:rPr>
          <w:rFonts w:cstheme="minorHAnsi"/>
          <w:b/>
          <w:noProof/>
          <w:sz w:val="26"/>
          <w:szCs w:val="26"/>
          <w:vertAlign w:val="subscript"/>
        </w:rPr>
        <w:t>A</w:t>
      </w:r>
      <w:r w:rsidRPr="005C39CC">
        <w:rPr>
          <w:rFonts w:cstheme="minorHAnsi"/>
          <w:b/>
          <w:noProof/>
          <w:sz w:val="26"/>
          <w:szCs w:val="26"/>
        </w:rPr>
        <w:t>:</w:t>
      </w:r>
      <w:r>
        <w:rPr>
          <w:rFonts w:cstheme="minorHAnsi"/>
          <w:b/>
          <w:noProof/>
          <w:sz w:val="26"/>
          <w:szCs w:val="26"/>
        </w:rPr>
        <w:t xml:space="preserve"> </w:t>
      </w:r>
      <w:r>
        <w:rPr>
          <w:rFonts w:cstheme="minorHAnsi"/>
          <w:noProof/>
          <w:sz w:val="26"/>
          <w:szCs w:val="26"/>
        </w:rPr>
        <w:t>c</w:t>
      </w:r>
      <w:r w:rsidRPr="005C39CC">
        <w:rPr>
          <w:rFonts w:cstheme="minorHAnsi"/>
          <w:noProof/>
          <w:sz w:val="26"/>
          <w:szCs w:val="26"/>
        </w:rPr>
        <w:t>oncentration de dopage accepteur</w:t>
      </w:r>
    </w:p>
    <w:p w14:paraId="566E498F" w14:textId="77777777" w:rsidR="00324C48" w:rsidRPr="005C39CC" w:rsidRDefault="00324C48" w:rsidP="003D4F4D">
      <w:pPr>
        <w:spacing w:line="360" w:lineRule="auto"/>
        <w:jc w:val="both"/>
        <w:rPr>
          <w:rFonts w:cstheme="minorHAnsi"/>
          <w:b/>
          <w:noProof/>
          <w:sz w:val="26"/>
          <w:szCs w:val="26"/>
        </w:rPr>
      </w:pPr>
      <w:r w:rsidRPr="005C39CC">
        <w:rPr>
          <w:rFonts w:cstheme="minorHAnsi"/>
          <w:b/>
          <w:noProof/>
          <w:sz w:val="26"/>
          <w:szCs w:val="26"/>
        </w:rPr>
        <w:t>N</w:t>
      </w:r>
      <w:r w:rsidRPr="005C39CC">
        <w:rPr>
          <w:rFonts w:cstheme="minorHAnsi"/>
          <w:b/>
          <w:noProof/>
          <w:sz w:val="26"/>
          <w:szCs w:val="26"/>
          <w:vertAlign w:val="subscript"/>
        </w:rPr>
        <w:t>D</w:t>
      </w:r>
      <w:r w:rsidRPr="005C39CC">
        <w:rPr>
          <w:rFonts w:cstheme="minorHAnsi"/>
          <w:b/>
          <w:noProof/>
          <w:sz w:val="26"/>
          <w:szCs w:val="26"/>
        </w:rPr>
        <w:t> :</w:t>
      </w:r>
      <w:r>
        <w:rPr>
          <w:rFonts w:cstheme="minorHAnsi"/>
          <w:b/>
          <w:noProof/>
          <w:sz w:val="26"/>
          <w:szCs w:val="26"/>
        </w:rPr>
        <w:t xml:space="preserve"> </w:t>
      </w:r>
      <w:r>
        <w:rPr>
          <w:rFonts w:cstheme="minorHAnsi"/>
          <w:noProof/>
          <w:sz w:val="26"/>
          <w:szCs w:val="26"/>
        </w:rPr>
        <w:t>c</w:t>
      </w:r>
      <w:r w:rsidRPr="005C39CC">
        <w:rPr>
          <w:rFonts w:cstheme="minorHAnsi"/>
          <w:noProof/>
          <w:sz w:val="26"/>
          <w:szCs w:val="26"/>
        </w:rPr>
        <w:t>oncentration de dopage donneur</w:t>
      </w:r>
    </w:p>
    <w:p w14:paraId="6008DB2C" w14:textId="77777777" w:rsidR="00324C48" w:rsidRPr="005C39CC" w:rsidRDefault="00324C48" w:rsidP="003D4F4D">
      <w:pPr>
        <w:spacing w:line="360" w:lineRule="auto"/>
        <w:jc w:val="both"/>
        <w:rPr>
          <w:rFonts w:cstheme="minorHAnsi"/>
          <w:noProof/>
          <w:sz w:val="26"/>
          <w:szCs w:val="26"/>
        </w:rPr>
      </w:pPr>
      <w:r w:rsidRPr="005C39CC">
        <w:rPr>
          <w:rFonts w:cstheme="minorHAnsi"/>
          <w:b/>
          <w:noProof/>
          <w:sz w:val="26"/>
          <w:szCs w:val="26"/>
        </w:rPr>
        <w:t>N</w:t>
      </w:r>
      <w:r w:rsidRPr="005C39CC">
        <w:rPr>
          <w:rFonts w:cstheme="minorHAnsi"/>
          <w:b/>
          <w:noProof/>
          <w:sz w:val="26"/>
          <w:szCs w:val="26"/>
          <w:vertAlign w:val="subscript"/>
        </w:rPr>
        <w:t>C</w:t>
      </w:r>
      <w:r w:rsidRPr="005C39CC">
        <w:rPr>
          <w:rFonts w:cstheme="minorHAnsi"/>
          <w:b/>
          <w:noProof/>
          <w:sz w:val="26"/>
          <w:szCs w:val="26"/>
        </w:rPr>
        <w:t xml:space="preserve">: </w:t>
      </w:r>
      <w:r>
        <w:rPr>
          <w:rFonts w:cstheme="minorHAnsi"/>
          <w:noProof/>
          <w:sz w:val="26"/>
          <w:szCs w:val="26"/>
        </w:rPr>
        <w:t>d</w:t>
      </w:r>
      <w:r w:rsidRPr="005C39CC">
        <w:rPr>
          <w:rFonts w:cstheme="minorHAnsi"/>
          <w:noProof/>
          <w:sz w:val="26"/>
          <w:szCs w:val="26"/>
        </w:rPr>
        <w:t xml:space="preserve">ensité effective d’états dans la bande de conduction </w:t>
      </w:r>
    </w:p>
    <w:p w14:paraId="4ECD1A39" w14:textId="77777777" w:rsidR="00324C48" w:rsidRPr="005C39CC" w:rsidRDefault="00324C48" w:rsidP="003D4F4D">
      <w:pPr>
        <w:spacing w:line="360" w:lineRule="auto"/>
        <w:jc w:val="both"/>
        <w:rPr>
          <w:rFonts w:cstheme="minorHAnsi"/>
          <w:noProof/>
          <w:sz w:val="26"/>
          <w:szCs w:val="26"/>
        </w:rPr>
      </w:pPr>
      <w:r w:rsidRPr="005C39CC">
        <w:rPr>
          <w:rFonts w:cstheme="minorHAnsi"/>
          <w:b/>
          <w:noProof/>
          <w:sz w:val="26"/>
          <w:szCs w:val="26"/>
        </w:rPr>
        <w:t>N</w:t>
      </w:r>
      <w:r w:rsidRPr="005C39CC">
        <w:rPr>
          <w:rFonts w:cstheme="minorHAnsi"/>
          <w:b/>
          <w:noProof/>
          <w:sz w:val="26"/>
          <w:szCs w:val="26"/>
          <w:vertAlign w:val="subscript"/>
        </w:rPr>
        <w:t>v</w:t>
      </w:r>
      <w:r w:rsidRPr="005C39CC">
        <w:rPr>
          <w:rFonts w:cstheme="minorHAnsi"/>
          <w:b/>
          <w:noProof/>
          <w:sz w:val="26"/>
          <w:szCs w:val="26"/>
        </w:rPr>
        <w:t>:</w:t>
      </w:r>
      <w:r>
        <w:rPr>
          <w:rFonts w:cstheme="minorHAnsi"/>
          <w:b/>
          <w:noProof/>
          <w:sz w:val="26"/>
          <w:szCs w:val="26"/>
        </w:rPr>
        <w:t xml:space="preserve"> </w:t>
      </w:r>
      <w:r>
        <w:rPr>
          <w:rFonts w:cstheme="minorHAnsi"/>
          <w:noProof/>
          <w:sz w:val="26"/>
          <w:szCs w:val="26"/>
        </w:rPr>
        <w:t>d</w:t>
      </w:r>
      <w:r w:rsidRPr="005C39CC">
        <w:rPr>
          <w:rFonts w:cstheme="minorHAnsi"/>
          <w:noProof/>
          <w:sz w:val="26"/>
          <w:szCs w:val="26"/>
        </w:rPr>
        <w:t>ensité effective d’états dans la bande de valence</w:t>
      </w:r>
    </w:p>
    <w:p w14:paraId="2D73E47C" w14:textId="77777777" w:rsidR="00324C48" w:rsidRPr="005C39CC" w:rsidRDefault="00324C48" w:rsidP="003D4F4D">
      <w:pPr>
        <w:spacing w:line="360" w:lineRule="auto"/>
        <w:jc w:val="both"/>
        <w:rPr>
          <w:rFonts w:cstheme="minorHAnsi"/>
          <w:noProof/>
          <w:sz w:val="26"/>
          <w:szCs w:val="26"/>
        </w:rPr>
      </w:pPr>
      <w:r w:rsidRPr="005C39CC">
        <w:rPr>
          <w:rFonts w:cstheme="minorHAnsi"/>
          <w:b/>
          <w:noProof/>
          <w:sz w:val="26"/>
          <w:szCs w:val="26"/>
        </w:rPr>
        <w:t>µ</w:t>
      </w:r>
      <w:r w:rsidRPr="005C39CC">
        <w:rPr>
          <w:rFonts w:cstheme="minorHAnsi"/>
          <w:b/>
          <w:noProof/>
          <w:sz w:val="26"/>
          <w:szCs w:val="26"/>
          <w:vertAlign w:val="subscript"/>
        </w:rPr>
        <w:t>n</w:t>
      </w:r>
      <w:r w:rsidRPr="005C39CC">
        <w:rPr>
          <w:rFonts w:cstheme="minorHAnsi"/>
          <w:b/>
          <w:noProof/>
          <w:sz w:val="26"/>
          <w:szCs w:val="26"/>
        </w:rPr>
        <w:t>/µ</w:t>
      </w:r>
      <w:r w:rsidRPr="005C39CC">
        <w:rPr>
          <w:rFonts w:cstheme="minorHAnsi"/>
          <w:b/>
          <w:noProof/>
          <w:sz w:val="26"/>
          <w:szCs w:val="26"/>
          <w:vertAlign w:val="subscript"/>
        </w:rPr>
        <w:t>p </w:t>
      </w:r>
      <w:r w:rsidRPr="005C39CC">
        <w:rPr>
          <w:rFonts w:cstheme="minorHAnsi"/>
          <w:b/>
          <w:noProof/>
          <w:sz w:val="26"/>
          <w:szCs w:val="26"/>
        </w:rPr>
        <w:t>:</w:t>
      </w:r>
      <w:r>
        <w:rPr>
          <w:rFonts w:cstheme="minorHAnsi"/>
          <w:b/>
          <w:noProof/>
          <w:sz w:val="26"/>
          <w:szCs w:val="26"/>
        </w:rPr>
        <w:t xml:space="preserve"> </w:t>
      </w:r>
      <w:r>
        <w:rPr>
          <w:rFonts w:cstheme="minorHAnsi"/>
          <w:noProof/>
          <w:sz w:val="26"/>
          <w:szCs w:val="26"/>
        </w:rPr>
        <w:t>l</w:t>
      </w:r>
      <w:r w:rsidRPr="005C39CC">
        <w:rPr>
          <w:rFonts w:cstheme="minorHAnsi"/>
          <w:noProof/>
          <w:sz w:val="26"/>
          <w:szCs w:val="26"/>
        </w:rPr>
        <w:t xml:space="preserve">a mobilité des électrons et des trous </w:t>
      </w:r>
    </w:p>
    <w:p w14:paraId="5211327A" w14:textId="77777777" w:rsidR="00324C48" w:rsidRPr="005C39CC" w:rsidRDefault="00324C48" w:rsidP="003D4F4D">
      <w:pPr>
        <w:spacing w:line="360" w:lineRule="auto"/>
        <w:jc w:val="both"/>
        <w:rPr>
          <w:rFonts w:cstheme="minorHAnsi"/>
          <w:noProof/>
          <w:sz w:val="26"/>
          <w:szCs w:val="26"/>
        </w:rPr>
      </w:pPr>
      <w:r w:rsidRPr="005C39CC">
        <w:rPr>
          <w:rFonts w:cstheme="minorHAnsi"/>
          <w:b/>
          <w:noProof/>
          <w:sz w:val="26"/>
          <w:szCs w:val="26"/>
        </w:rPr>
        <w:t>ε :</w:t>
      </w:r>
      <w:r>
        <w:rPr>
          <w:rFonts w:cstheme="minorHAnsi"/>
          <w:b/>
          <w:noProof/>
          <w:sz w:val="26"/>
          <w:szCs w:val="26"/>
        </w:rPr>
        <w:t xml:space="preserve"> </w:t>
      </w:r>
      <w:r>
        <w:rPr>
          <w:rFonts w:cstheme="minorHAnsi"/>
          <w:noProof/>
          <w:sz w:val="26"/>
          <w:szCs w:val="26"/>
        </w:rPr>
        <w:t>l</w:t>
      </w:r>
      <w:r w:rsidRPr="005C39CC">
        <w:rPr>
          <w:rFonts w:cstheme="minorHAnsi"/>
          <w:noProof/>
          <w:sz w:val="26"/>
          <w:szCs w:val="26"/>
        </w:rPr>
        <w:t xml:space="preserve">a permittivité relative </w:t>
      </w:r>
    </w:p>
    <w:p w14:paraId="78CA4C75" w14:textId="77777777" w:rsidR="00324C48" w:rsidRPr="005F3F36" w:rsidRDefault="00324C48" w:rsidP="003D4F4D">
      <w:pPr>
        <w:spacing w:line="360" w:lineRule="auto"/>
        <w:jc w:val="highKashida"/>
        <w:rPr>
          <w:b/>
          <w:bCs/>
          <w:sz w:val="24"/>
          <w:szCs w:val="24"/>
        </w:rPr>
      </w:pPr>
    </w:p>
    <w:p w14:paraId="03E4120E" w14:textId="77777777" w:rsidR="00324C48" w:rsidRPr="00324C48" w:rsidRDefault="00324C48" w:rsidP="00324C48">
      <w:pPr>
        <w:rPr>
          <w:lang w:eastAsia="fr-FR"/>
        </w:rPr>
      </w:pPr>
    </w:p>
    <w:p w14:paraId="5F9545C7" w14:textId="77777777" w:rsidR="000626DB" w:rsidRPr="003D773F" w:rsidRDefault="000626DB" w:rsidP="000626DB">
      <w:pPr>
        <w:pStyle w:val="NormalWeb"/>
        <w:shd w:val="clear" w:color="auto" w:fill="FFFFFF"/>
        <w:spacing w:line="360" w:lineRule="auto"/>
        <w:jc w:val="both"/>
        <w:rPr>
          <w:rFonts w:asciiTheme="minorHAnsi" w:hAnsiTheme="minorHAnsi" w:cstheme="minorHAnsi"/>
          <w:color w:val="000000"/>
        </w:rPr>
      </w:pPr>
    </w:p>
    <w:p w14:paraId="7CA2C0F3" w14:textId="77777777" w:rsidR="000626DB" w:rsidRPr="003D773F" w:rsidRDefault="000626DB" w:rsidP="000626DB">
      <w:pPr>
        <w:pStyle w:val="NormalWeb"/>
        <w:shd w:val="clear" w:color="auto" w:fill="FFFFFF"/>
        <w:spacing w:line="360" w:lineRule="auto"/>
        <w:jc w:val="both"/>
        <w:rPr>
          <w:rFonts w:asciiTheme="minorHAnsi" w:hAnsiTheme="minorHAnsi" w:cstheme="minorHAnsi"/>
          <w:color w:val="000000"/>
        </w:rPr>
      </w:pPr>
    </w:p>
    <w:p w14:paraId="0AD12C6E" w14:textId="77777777" w:rsidR="000626DB" w:rsidRPr="00F26B36" w:rsidRDefault="000626DB" w:rsidP="000626DB">
      <w:pPr>
        <w:pStyle w:val="NormalWeb"/>
        <w:shd w:val="clear" w:color="auto" w:fill="FFFFFF"/>
        <w:spacing w:line="360" w:lineRule="auto"/>
        <w:jc w:val="both"/>
        <w:rPr>
          <w:rFonts w:ascii="Calibri" w:hAnsi="Calibri" w:cs="Calibri"/>
          <w:color w:val="000000"/>
          <w:rtl/>
          <w:lang w:bidi="ar-DZ"/>
        </w:rPr>
      </w:pPr>
    </w:p>
    <w:p w14:paraId="15A23F12" w14:textId="77777777" w:rsidR="000626DB" w:rsidRPr="003D773F" w:rsidRDefault="000626DB" w:rsidP="000626DB">
      <w:pPr>
        <w:pStyle w:val="NormalWeb"/>
        <w:shd w:val="clear" w:color="auto" w:fill="FFFFFF"/>
        <w:spacing w:line="360" w:lineRule="auto"/>
        <w:jc w:val="both"/>
        <w:rPr>
          <w:rFonts w:ascii="Calibri" w:hAnsi="Calibri" w:cs="Calibri"/>
          <w:color w:val="000000"/>
        </w:rPr>
      </w:pPr>
    </w:p>
    <w:p w14:paraId="0C5A577B" w14:textId="77777777" w:rsidR="000626DB" w:rsidRPr="003D773F" w:rsidRDefault="000626DB" w:rsidP="000626DB">
      <w:pPr>
        <w:pStyle w:val="NormalWeb"/>
        <w:shd w:val="clear" w:color="auto" w:fill="FFFFFF"/>
        <w:spacing w:line="360" w:lineRule="auto"/>
        <w:jc w:val="both"/>
        <w:rPr>
          <w:rFonts w:ascii="Calibri" w:hAnsi="Calibri" w:cs="Calibri"/>
          <w:color w:val="000000"/>
        </w:rPr>
      </w:pPr>
    </w:p>
    <w:p w14:paraId="00DAB72B" w14:textId="77777777" w:rsidR="000626DB" w:rsidRPr="003D773F" w:rsidRDefault="000626DB" w:rsidP="000626DB">
      <w:pPr>
        <w:pStyle w:val="NormalWeb"/>
        <w:shd w:val="clear" w:color="auto" w:fill="FFFFFF"/>
        <w:spacing w:line="273" w:lineRule="auto"/>
        <w:jc w:val="both"/>
        <w:rPr>
          <w:rFonts w:ascii="Calibri" w:hAnsi="Calibri" w:cs="Calibri"/>
          <w:color w:val="000000"/>
        </w:rPr>
      </w:pPr>
    </w:p>
    <w:p w14:paraId="61B1A9E9" w14:textId="77777777" w:rsidR="000626DB" w:rsidRPr="003D773F" w:rsidRDefault="000626DB" w:rsidP="000626DB">
      <w:pPr>
        <w:rPr>
          <w:rFonts w:cstheme="minorHAnsi"/>
          <w:b/>
          <w:bCs/>
          <w:sz w:val="32"/>
          <w:szCs w:val="32"/>
        </w:rPr>
      </w:pPr>
    </w:p>
    <w:p w14:paraId="77D03FCF" w14:textId="77777777" w:rsidR="000626DB" w:rsidRPr="003D773F" w:rsidRDefault="000626DB" w:rsidP="000626DB">
      <w:pPr>
        <w:rPr>
          <w:b/>
          <w:bCs/>
          <w:sz w:val="32"/>
          <w:szCs w:val="32"/>
        </w:rPr>
      </w:pPr>
    </w:p>
    <w:p w14:paraId="0B2CF0A6" w14:textId="77777777" w:rsidR="000626DB" w:rsidRPr="003D773F" w:rsidRDefault="000626DB" w:rsidP="000626DB">
      <w:pPr>
        <w:rPr>
          <w:b/>
          <w:bCs/>
          <w:sz w:val="32"/>
          <w:szCs w:val="32"/>
        </w:rPr>
      </w:pPr>
    </w:p>
    <w:p w14:paraId="5618BAF0" w14:textId="77777777" w:rsidR="000626DB" w:rsidRPr="003D773F" w:rsidRDefault="000626DB" w:rsidP="000626DB">
      <w:pPr>
        <w:rPr>
          <w:rFonts w:cstheme="minorHAnsi"/>
          <w:sz w:val="28"/>
          <w:szCs w:val="28"/>
        </w:rPr>
      </w:pPr>
    </w:p>
    <w:p w14:paraId="0DC87098" w14:textId="77777777" w:rsidR="003D773F" w:rsidRDefault="003D773F" w:rsidP="00443956">
      <w:pPr>
        <w:spacing w:after="0" w:line="240" w:lineRule="auto"/>
        <w:rPr>
          <w:b/>
          <w:bCs/>
          <w:sz w:val="32"/>
          <w:szCs w:val="32"/>
        </w:rPr>
      </w:pPr>
    </w:p>
    <w:p w14:paraId="5D941DCE" w14:textId="77777777" w:rsidR="004A1AB7" w:rsidRPr="00443956" w:rsidRDefault="00443956" w:rsidP="00443956">
      <w:pPr>
        <w:spacing w:after="0" w:line="240" w:lineRule="auto"/>
        <w:rPr>
          <w:sz w:val="32"/>
          <w:szCs w:val="32"/>
        </w:rPr>
      </w:pPr>
      <w:r w:rsidRPr="00443956">
        <w:rPr>
          <w:b/>
          <w:bCs/>
          <w:sz w:val="32"/>
          <w:szCs w:val="32"/>
        </w:rPr>
        <w:lastRenderedPageBreak/>
        <w:t>Table des matières</w:t>
      </w:r>
      <w:r w:rsidR="000D0309" w:rsidRPr="00443956">
        <w:rPr>
          <w:b/>
          <w:bCs/>
          <w:sz w:val="32"/>
          <w:szCs w:val="32"/>
        </w:rPr>
        <w:t xml:space="preserve"> </w:t>
      </w:r>
    </w:p>
    <w:sdt>
      <w:sdtPr>
        <w:id w:val="1526215778"/>
        <w:docPartObj>
          <w:docPartGallery w:val="Table of Contents"/>
          <w:docPartUnique/>
        </w:docPartObj>
      </w:sdtPr>
      <w:sdtEndPr>
        <w:rPr>
          <w:b/>
          <w:bCs/>
          <w:noProof/>
        </w:rPr>
      </w:sdtEndPr>
      <w:sdtContent>
        <w:p w14:paraId="16485695" w14:textId="77777777" w:rsidR="00A97722" w:rsidRPr="004D16A8" w:rsidRDefault="00A97722" w:rsidP="00034123"/>
        <w:p w14:paraId="702E576F" w14:textId="77777777" w:rsidR="00B06706" w:rsidRDefault="00B6393D">
          <w:pPr>
            <w:pStyle w:val="TOC2"/>
            <w:tabs>
              <w:tab w:val="right" w:leader="dot" w:pos="9062"/>
            </w:tabs>
            <w:rPr>
              <w:rFonts w:eastAsiaTheme="minorEastAsia"/>
              <w:noProof/>
              <w:lang w:eastAsia="fr-FR"/>
            </w:rPr>
          </w:pPr>
          <w:r>
            <w:fldChar w:fldCharType="begin"/>
          </w:r>
          <w:r w:rsidR="00A97722">
            <w:instrText xml:space="preserve"> TOC \o "1-3" \h \z \u </w:instrText>
          </w:r>
          <w:r>
            <w:fldChar w:fldCharType="separate"/>
          </w:r>
          <w:hyperlink w:anchor="_Toc114836887" w:history="1">
            <w:r w:rsidR="00B06706" w:rsidRPr="007D5CF5">
              <w:rPr>
                <w:rStyle w:val="Hyperlink"/>
                <w:rFonts w:cstheme="minorHAnsi"/>
                <w:noProof/>
              </w:rPr>
              <w:t>Liste des Figures</w:t>
            </w:r>
            <w:r w:rsidR="00B06706">
              <w:rPr>
                <w:noProof/>
                <w:webHidden/>
              </w:rPr>
              <w:tab/>
            </w:r>
            <w:r>
              <w:rPr>
                <w:noProof/>
                <w:webHidden/>
              </w:rPr>
              <w:fldChar w:fldCharType="begin"/>
            </w:r>
            <w:r w:rsidR="00B06706">
              <w:rPr>
                <w:noProof/>
                <w:webHidden/>
              </w:rPr>
              <w:instrText xml:space="preserve"> PAGEREF _Toc114836887 \h </w:instrText>
            </w:r>
            <w:r>
              <w:rPr>
                <w:noProof/>
                <w:webHidden/>
              </w:rPr>
            </w:r>
            <w:r>
              <w:rPr>
                <w:noProof/>
                <w:webHidden/>
              </w:rPr>
              <w:fldChar w:fldCharType="separate"/>
            </w:r>
            <w:r w:rsidR="00B06706">
              <w:rPr>
                <w:noProof/>
                <w:webHidden/>
              </w:rPr>
              <w:t>10</w:t>
            </w:r>
            <w:r>
              <w:rPr>
                <w:noProof/>
                <w:webHidden/>
              </w:rPr>
              <w:fldChar w:fldCharType="end"/>
            </w:r>
          </w:hyperlink>
        </w:p>
        <w:p w14:paraId="3CDD3E34" w14:textId="77777777" w:rsidR="00B06706" w:rsidRDefault="00000000">
          <w:pPr>
            <w:pStyle w:val="TOC2"/>
            <w:tabs>
              <w:tab w:val="right" w:leader="dot" w:pos="9062"/>
            </w:tabs>
            <w:rPr>
              <w:rFonts w:eastAsiaTheme="minorEastAsia"/>
              <w:noProof/>
              <w:lang w:eastAsia="fr-FR"/>
            </w:rPr>
          </w:pPr>
          <w:hyperlink w:anchor="_Toc114836888" w:history="1">
            <w:r w:rsidR="00B06706" w:rsidRPr="007D5CF5">
              <w:rPr>
                <w:rStyle w:val="Hyperlink"/>
                <w:noProof/>
              </w:rPr>
              <w:t>Listes des Tableaux</w:t>
            </w:r>
            <w:r w:rsidR="00B06706">
              <w:rPr>
                <w:noProof/>
                <w:webHidden/>
              </w:rPr>
              <w:tab/>
            </w:r>
            <w:r w:rsidR="00B6393D">
              <w:rPr>
                <w:noProof/>
                <w:webHidden/>
              </w:rPr>
              <w:fldChar w:fldCharType="begin"/>
            </w:r>
            <w:r w:rsidR="00B06706">
              <w:rPr>
                <w:noProof/>
                <w:webHidden/>
              </w:rPr>
              <w:instrText xml:space="preserve"> PAGEREF _Toc114836888 \h </w:instrText>
            </w:r>
            <w:r w:rsidR="00B6393D">
              <w:rPr>
                <w:noProof/>
                <w:webHidden/>
              </w:rPr>
            </w:r>
            <w:r w:rsidR="00B6393D">
              <w:rPr>
                <w:noProof/>
                <w:webHidden/>
              </w:rPr>
              <w:fldChar w:fldCharType="separate"/>
            </w:r>
            <w:r w:rsidR="00B06706">
              <w:rPr>
                <w:noProof/>
                <w:webHidden/>
              </w:rPr>
              <w:t>11</w:t>
            </w:r>
            <w:r w:rsidR="00B6393D">
              <w:rPr>
                <w:noProof/>
                <w:webHidden/>
              </w:rPr>
              <w:fldChar w:fldCharType="end"/>
            </w:r>
          </w:hyperlink>
        </w:p>
        <w:p w14:paraId="0EA8148E" w14:textId="77777777" w:rsidR="00B06706" w:rsidRDefault="00000000">
          <w:pPr>
            <w:pStyle w:val="TOC2"/>
            <w:tabs>
              <w:tab w:val="right" w:leader="dot" w:pos="9062"/>
            </w:tabs>
            <w:rPr>
              <w:rFonts w:eastAsiaTheme="minorEastAsia"/>
              <w:noProof/>
              <w:lang w:eastAsia="fr-FR"/>
            </w:rPr>
          </w:pPr>
          <w:hyperlink w:anchor="_Toc114836889" w:history="1">
            <w:r w:rsidR="00B06706" w:rsidRPr="007D5CF5">
              <w:rPr>
                <w:rStyle w:val="Hyperlink"/>
                <w:rFonts w:cstheme="minorHAnsi"/>
                <w:noProof/>
              </w:rPr>
              <w:t>Introduction Générale</w:t>
            </w:r>
            <w:r w:rsidR="00B06706">
              <w:rPr>
                <w:noProof/>
                <w:webHidden/>
              </w:rPr>
              <w:tab/>
            </w:r>
            <w:r w:rsidR="00B6393D">
              <w:rPr>
                <w:noProof/>
                <w:webHidden/>
              </w:rPr>
              <w:fldChar w:fldCharType="begin"/>
            </w:r>
            <w:r w:rsidR="00B06706">
              <w:rPr>
                <w:noProof/>
                <w:webHidden/>
              </w:rPr>
              <w:instrText xml:space="preserve"> PAGEREF _Toc114836889 \h </w:instrText>
            </w:r>
            <w:r w:rsidR="00B6393D">
              <w:rPr>
                <w:noProof/>
                <w:webHidden/>
              </w:rPr>
            </w:r>
            <w:r w:rsidR="00B6393D">
              <w:rPr>
                <w:noProof/>
                <w:webHidden/>
              </w:rPr>
              <w:fldChar w:fldCharType="separate"/>
            </w:r>
            <w:r w:rsidR="00B06706">
              <w:rPr>
                <w:noProof/>
                <w:webHidden/>
              </w:rPr>
              <w:t>11</w:t>
            </w:r>
            <w:r w:rsidR="00B6393D">
              <w:rPr>
                <w:noProof/>
                <w:webHidden/>
              </w:rPr>
              <w:fldChar w:fldCharType="end"/>
            </w:r>
          </w:hyperlink>
        </w:p>
        <w:p w14:paraId="61293FE2" w14:textId="77777777" w:rsidR="00B06706" w:rsidRDefault="00000000">
          <w:pPr>
            <w:pStyle w:val="TOC1"/>
            <w:rPr>
              <w:rFonts w:eastAsiaTheme="minorEastAsia"/>
              <w:b w:val="0"/>
              <w:bCs w:val="0"/>
              <w:lang w:eastAsia="fr-FR"/>
            </w:rPr>
          </w:pPr>
          <w:hyperlink w:anchor="_Toc114836890" w:history="1">
            <w:r w:rsidR="00B06706" w:rsidRPr="007D5CF5">
              <w:rPr>
                <w:rStyle w:val="Hyperlink"/>
              </w:rPr>
              <w:t>CHAPITRE I</w:t>
            </w:r>
            <w:r w:rsidR="00B06706">
              <w:rPr>
                <w:rFonts w:eastAsiaTheme="minorEastAsia"/>
                <w:b w:val="0"/>
                <w:bCs w:val="0"/>
                <w:lang w:eastAsia="fr-FR"/>
              </w:rPr>
              <w:tab/>
            </w:r>
            <w:r w:rsidR="00B06706" w:rsidRPr="007D5CF5">
              <w:rPr>
                <w:rStyle w:val="Hyperlink"/>
              </w:rPr>
              <w:t>Généralités sur les cellules solaires et le pérovskite.</w:t>
            </w:r>
            <w:r w:rsidR="00B06706">
              <w:rPr>
                <w:webHidden/>
              </w:rPr>
              <w:tab/>
            </w:r>
            <w:r w:rsidR="00B6393D">
              <w:rPr>
                <w:webHidden/>
              </w:rPr>
              <w:fldChar w:fldCharType="begin"/>
            </w:r>
            <w:r w:rsidR="00B06706">
              <w:rPr>
                <w:webHidden/>
              </w:rPr>
              <w:instrText xml:space="preserve"> PAGEREF _Toc114836890 \h </w:instrText>
            </w:r>
            <w:r w:rsidR="00B6393D">
              <w:rPr>
                <w:webHidden/>
              </w:rPr>
            </w:r>
            <w:r w:rsidR="00B6393D">
              <w:rPr>
                <w:webHidden/>
              </w:rPr>
              <w:fldChar w:fldCharType="separate"/>
            </w:r>
            <w:r w:rsidR="00B06706">
              <w:rPr>
                <w:webHidden/>
              </w:rPr>
              <w:t>14</w:t>
            </w:r>
            <w:r w:rsidR="00B6393D">
              <w:rPr>
                <w:webHidden/>
              </w:rPr>
              <w:fldChar w:fldCharType="end"/>
            </w:r>
          </w:hyperlink>
        </w:p>
        <w:p w14:paraId="0684B911" w14:textId="77777777" w:rsidR="00B06706" w:rsidRDefault="00000000">
          <w:pPr>
            <w:pStyle w:val="TOC2"/>
            <w:tabs>
              <w:tab w:val="right" w:leader="dot" w:pos="9062"/>
            </w:tabs>
            <w:rPr>
              <w:rFonts w:eastAsiaTheme="minorEastAsia"/>
              <w:noProof/>
              <w:lang w:eastAsia="fr-FR"/>
            </w:rPr>
          </w:pPr>
          <w:hyperlink w:anchor="_Toc114836891" w:history="1">
            <w:r w:rsidR="00B06706" w:rsidRPr="007D5CF5">
              <w:rPr>
                <w:rStyle w:val="Hyperlink"/>
                <w:noProof/>
              </w:rPr>
              <w:t>1.1 Introduction</w:t>
            </w:r>
            <w:r w:rsidR="00B06706">
              <w:rPr>
                <w:noProof/>
                <w:webHidden/>
              </w:rPr>
              <w:tab/>
            </w:r>
            <w:r w:rsidR="00B6393D">
              <w:rPr>
                <w:noProof/>
                <w:webHidden/>
              </w:rPr>
              <w:fldChar w:fldCharType="begin"/>
            </w:r>
            <w:r w:rsidR="00B06706">
              <w:rPr>
                <w:noProof/>
                <w:webHidden/>
              </w:rPr>
              <w:instrText xml:space="preserve"> PAGEREF _Toc114836891 \h </w:instrText>
            </w:r>
            <w:r w:rsidR="00B6393D">
              <w:rPr>
                <w:noProof/>
                <w:webHidden/>
              </w:rPr>
            </w:r>
            <w:r w:rsidR="00B6393D">
              <w:rPr>
                <w:noProof/>
                <w:webHidden/>
              </w:rPr>
              <w:fldChar w:fldCharType="separate"/>
            </w:r>
            <w:r w:rsidR="00B06706">
              <w:rPr>
                <w:noProof/>
                <w:webHidden/>
              </w:rPr>
              <w:t>14</w:t>
            </w:r>
            <w:r w:rsidR="00B6393D">
              <w:rPr>
                <w:noProof/>
                <w:webHidden/>
              </w:rPr>
              <w:fldChar w:fldCharType="end"/>
            </w:r>
          </w:hyperlink>
        </w:p>
        <w:p w14:paraId="2CBC6D3C" w14:textId="77777777" w:rsidR="00B06706" w:rsidRDefault="00000000">
          <w:pPr>
            <w:pStyle w:val="TOC2"/>
            <w:tabs>
              <w:tab w:val="right" w:leader="dot" w:pos="9062"/>
            </w:tabs>
            <w:rPr>
              <w:rFonts w:eastAsiaTheme="minorEastAsia"/>
              <w:noProof/>
              <w:lang w:eastAsia="fr-FR"/>
            </w:rPr>
          </w:pPr>
          <w:hyperlink w:anchor="_Toc114836892" w:history="1">
            <w:r w:rsidR="00B06706" w:rsidRPr="007D5CF5">
              <w:rPr>
                <w:rStyle w:val="Hyperlink"/>
                <w:noProof/>
              </w:rPr>
              <w:t>1.2 L’historique</w:t>
            </w:r>
            <w:r w:rsidR="00B06706">
              <w:rPr>
                <w:noProof/>
                <w:webHidden/>
              </w:rPr>
              <w:tab/>
            </w:r>
            <w:r w:rsidR="00B6393D">
              <w:rPr>
                <w:noProof/>
                <w:webHidden/>
              </w:rPr>
              <w:fldChar w:fldCharType="begin"/>
            </w:r>
            <w:r w:rsidR="00B06706">
              <w:rPr>
                <w:noProof/>
                <w:webHidden/>
              </w:rPr>
              <w:instrText xml:space="preserve"> PAGEREF _Toc114836892 \h </w:instrText>
            </w:r>
            <w:r w:rsidR="00B6393D">
              <w:rPr>
                <w:noProof/>
                <w:webHidden/>
              </w:rPr>
            </w:r>
            <w:r w:rsidR="00B6393D">
              <w:rPr>
                <w:noProof/>
                <w:webHidden/>
              </w:rPr>
              <w:fldChar w:fldCharType="separate"/>
            </w:r>
            <w:r w:rsidR="00B06706">
              <w:rPr>
                <w:noProof/>
                <w:webHidden/>
              </w:rPr>
              <w:t>14</w:t>
            </w:r>
            <w:r w:rsidR="00B6393D">
              <w:rPr>
                <w:noProof/>
                <w:webHidden/>
              </w:rPr>
              <w:fldChar w:fldCharType="end"/>
            </w:r>
          </w:hyperlink>
        </w:p>
        <w:p w14:paraId="53B76924" w14:textId="77777777" w:rsidR="00B06706" w:rsidRDefault="00000000">
          <w:pPr>
            <w:pStyle w:val="TOC2"/>
            <w:tabs>
              <w:tab w:val="right" w:leader="dot" w:pos="9062"/>
            </w:tabs>
            <w:rPr>
              <w:rFonts w:eastAsiaTheme="minorEastAsia"/>
              <w:noProof/>
              <w:lang w:eastAsia="fr-FR"/>
            </w:rPr>
          </w:pPr>
          <w:hyperlink w:anchor="_Toc114836893" w:history="1">
            <w:r w:rsidR="00B06706" w:rsidRPr="007D5CF5">
              <w:rPr>
                <w:rStyle w:val="Hyperlink"/>
                <w:noProof/>
              </w:rPr>
              <w:t>1.3 Le rayonnement solaire</w:t>
            </w:r>
            <w:r w:rsidR="00B06706">
              <w:rPr>
                <w:noProof/>
                <w:webHidden/>
              </w:rPr>
              <w:tab/>
            </w:r>
            <w:r w:rsidR="00B6393D">
              <w:rPr>
                <w:noProof/>
                <w:webHidden/>
              </w:rPr>
              <w:fldChar w:fldCharType="begin"/>
            </w:r>
            <w:r w:rsidR="00B06706">
              <w:rPr>
                <w:noProof/>
                <w:webHidden/>
              </w:rPr>
              <w:instrText xml:space="preserve"> PAGEREF _Toc114836893 \h </w:instrText>
            </w:r>
            <w:r w:rsidR="00B6393D">
              <w:rPr>
                <w:noProof/>
                <w:webHidden/>
              </w:rPr>
            </w:r>
            <w:r w:rsidR="00B6393D">
              <w:rPr>
                <w:noProof/>
                <w:webHidden/>
              </w:rPr>
              <w:fldChar w:fldCharType="separate"/>
            </w:r>
            <w:r w:rsidR="00B06706">
              <w:rPr>
                <w:noProof/>
                <w:webHidden/>
              </w:rPr>
              <w:t>14</w:t>
            </w:r>
            <w:r w:rsidR="00B6393D">
              <w:rPr>
                <w:noProof/>
                <w:webHidden/>
              </w:rPr>
              <w:fldChar w:fldCharType="end"/>
            </w:r>
          </w:hyperlink>
        </w:p>
        <w:p w14:paraId="3E497BD2" w14:textId="77777777" w:rsidR="00B06706" w:rsidRDefault="00000000">
          <w:pPr>
            <w:pStyle w:val="TOC3"/>
            <w:tabs>
              <w:tab w:val="right" w:leader="dot" w:pos="9062"/>
            </w:tabs>
            <w:rPr>
              <w:rFonts w:eastAsiaTheme="minorEastAsia"/>
              <w:noProof/>
              <w:lang w:eastAsia="fr-FR"/>
            </w:rPr>
          </w:pPr>
          <w:hyperlink w:anchor="_Toc114836894" w:history="1">
            <w:r w:rsidR="00B06706" w:rsidRPr="007D5CF5">
              <w:rPr>
                <w:rStyle w:val="Hyperlink"/>
                <w:noProof/>
              </w:rPr>
              <w:t>1.3.1 Le spectre solaire</w:t>
            </w:r>
            <w:r w:rsidR="00B06706">
              <w:rPr>
                <w:noProof/>
                <w:webHidden/>
              </w:rPr>
              <w:tab/>
            </w:r>
            <w:r w:rsidR="00B6393D">
              <w:rPr>
                <w:noProof/>
                <w:webHidden/>
              </w:rPr>
              <w:fldChar w:fldCharType="begin"/>
            </w:r>
            <w:r w:rsidR="00B06706">
              <w:rPr>
                <w:noProof/>
                <w:webHidden/>
              </w:rPr>
              <w:instrText xml:space="preserve"> PAGEREF _Toc114836894 \h </w:instrText>
            </w:r>
            <w:r w:rsidR="00B6393D">
              <w:rPr>
                <w:noProof/>
                <w:webHidden/>
              </w:rPr>
            </w:r>
            <w:r w:rsidR="00B6393D">
              <w:rPr>
                <w:noProof/>
                <w:webHidden/>
              </w:rPr>
              <w:fldChar w:fldCharType="separate"/>
            </w:r>
            <w:r w:rsidR="00B06706">
              <w:rPr>
                <w:noProof/>
                <w:webHidden/>
              </w:rPr>
              <w:t>16</w:t>
            </w:r>
            <w:r w:rsidR="00B6393D">
              <w:rPr>
                <w:noProof/>
                <w:webHidden/>
              </w:rPr>
              <w:fldChar w:fldCharType="end"/>
            </w:r>
          </w:hyperlink>
        </w:p>
        <w:p w14:paraId="241FF6CA" w14:textId="77777777" w:rsidR="00B06706" w:rsidRDefault="00000000">
          <w:pPr>
            <w:pStyle w:val="TOC3"/>
            <w:tabs>
              <w:tab w:val="right" w:leader="dot" w:pos="9062"/>
            </w:tabs>
            <w:rPr>
              <w:rFonts w:eastAsiaTheme="minorEastAsia"/>
              <w:noProof/>
              <w:lang w:eastAsia="fr-FR"/>
            </w:rPr>
          </w:pPr>
          <w:hyperlink w:anchor="_Toc114836895" w:history="1">
            <w:r w:rsidR="00B06706" w:rsidRPr="007D5CF5">
              <w:rPr>
                <w:rStyle w:val="Hyperlink"/>
                <w:noProof/>
              </w:rPr>
              <w:t>1.3.2 La masse d’air (AM)</w:t>
            </w:r>
            <w:r w:rsidR="00B06706">
              <w:rPr>
                <w:noProof/>
                <w:webHidden/>
              </w:rPr>
              <w:tab/>
            </w:r>
            <w:r w:rsidR="00B6393D">
              <w:rPr>
                <w:noProof/>
                <w:webHidden/>
              </w:rPr>
              <w:fldChar w:fldCharType="begin"/>
            </w:r>
            <w:r w:rsidR="00B06706">
              <w:rPr>
                <w:noProof/>
                <w:webHidden/>
              </w:rPr>
              <w:instrText xml:space="preserve"> PAGEREF _Toc114836895 \h </w:instrText>
            </w:r>
            <w:r w:rsidR="00B6393D">
              <w:rPr>
                <w:noProof/>
                <w:webHidden/>
              </w:rPr>
            </w:r>
            <w:r w:rsidR="00B6393D">
              <w:rPr>
                <w:noProof/>
                <w:webHidden/>
              </w:rPr>
              <w:fldChar w:fldCharType="separate"/>
            </w:r>
            <w:r w:rsidR="00B06706">
              <w:rPr>
                <w:noProof/>
                <w:webHidden/>
              </w:rPr>
              <w:t>17</w:t>
            </w:r>
            <w:r w:rsidR="00B6393D">
              <w:rPr>
                <w:noProof/>
                <w:webHidden/>
              </w:rPr>
              <w:fldChar w:fldCharType="end"/>
            </w:r>
          </w:hyperlink>
        </w:p>
        <w:p w14:paraId="794B7281" w14:textId="77777777" w:rsidR="00B06706" w:rsidRDefault="00000000">
          <w:pPr>
            <w:pStyle w:val="TOC2"/>
            <w:tabs>
              <w:tab w:val="right" w:leader="dot" w:pos="9062"/>
            </w:tabs>
            <w:rPr>
              <w:rFonts w:eastAsiaTheme="minorEastAsia"/>
              <w:noProof/>
              <w:lang w:eastAsia="fr-FR"/>
            </w:rPr>
          </w:pPr>
          <w:hyperlink w:anchor="_Toc114836896" w:history="1">
            <w:r w:rsidR="00B06706" w:rsidRPr="007D5CF5">
              <w:rPr>
                <w:rStyle w:val="Hyperlink"/>
                <w:noProof/>
              </w:rPr>
              <w:t>1.4 La conversion photovoltaïque</w:t>
            </w:r>
            <w:r w:rsidR="00B06706">
              <w:rPr>
                <w:noProof/>
                <w:webHidden/>
              </w:rPr>
              <w:tab/>
            </w:r>
            <w:r w:rsidR="00B6393D">
              <w:rPr>
                <w:noProof/>
                <w:webHidden/>
              </w:rPr>
              <w:fldChar w:fldCharType="begin"/>
            </w:r>
            <w:r w:rsidR="00B06706">
              <w:rPr>
                <w:noProof/>
                <w:webHidden/>
              </w:rPr>
              <w:instrText xml:space="preserve"> PAGEREF _Toc114836896 \h </w:instrText>
            </w:r>
            <w:r w:rsidR="00B6393D">
              <w:rPr>
                <w:noProof/>
                <w:webHidden/>
              </w:rPr>
            </w:r>
            <w:r w:rsidR="00B6393D">
              <w:rPr>
                <w:noProof/>
                <w:webHidden/>
              </w:rPr>
              <w:fldChar w:fldCharType="separate"/>
            </w:r>
            <w:r w:rsidR="00B06706">
              <w:rPr>
                <w:noProof/>
                <w:webHidden/>
              </w:rPr>
              <w:t>18</w:t>
            </w:r>
            <w:r w:rsidR="00B6393D">
              <w:rPr>
                <w:noProof/>
                <w:webHidden/>
              </w:rPr>
              <w:fldChar w:fldCharType="end"/>
            </w:r>
          </w:hyperlink>
        </w:p>
        <w:p w14:paraId="5E74B7DF" w14:textId="77777777" w:rsidR="00B06706" w:rsidRDefault="00000000">
          <w:pPr>
            <w:pStyle w:val="TOC3"/>
            <w:tabs>
              <w:tab w:val="right" w:leader="dot" w:pos="9062"/>
            </w:tabs>
            <w:rPr>
              <w:rFonts w:eastAsiaTheme="minorEastAsia"/>
              <w:noProof/>
              <w:lang w:eastAsia="fr-FR"/>
            </w:rPr>
          </w:pPr>
          <w:hyperlink w:anchor="_Toc114836897" w:history="1">
            <w:r w:rsidR="00B06706" w:rsidRPr="007D5CF5">
              <w:rPr>
                <w:rStyle w:val="Hyperlink"/>
                <w:noProof/>
              </w:rPr>
              <w:t>1.4.1 L’effet photovoltaïque</w:t>
            </w:r>
            <w:r w:rsidR="00B06706">
              <w:rPr>
                <w:noProof/>
                <w:webHidden/>
              </w:rPr>
              <w:tab/>
            </w:r>
            <w:r w:rsidR="00B6393D">
              <w:rPr>
                <w:noProof/>
                <w:webHidden/>
              </w:rPr>
              <w:fldChar w:fldCharType="begin"/>
            </w:r>
            <w:r w:rsidR="00B06706">
              <w:rPr>
                <w:noProof/>
                <w:webHidden/>
              </w:rPr>
              <w:instrText xml:space="preserve"> PAGEREF _Toc114836897 \h </w:instrText>
            </w:r>
            <w:r w:rsidR="00B6393D">
              <w:rPr>
                <w:noProof/>
                <w:webHidden/>
              </w:rPr>
            </w:r>
            <w:r w:rsidR="00B6393D">
              <w:rPr>
                <w:noProof/>
                <w:webHidden/>
              </w:rPr>
              <w:fldChar w:fldCharType="separate"/>
            </w:r>
            <w:r w:rsidR="00B06706">
              <w:rPr>
                <w:noProof/>
                <w:webHidden/>
              </w:rPr>
              <w:t>18</w:t>
            </w:r>
            <w:r w:rsidR="00B6393D">
              <w:rPr>
                <w:noProof/>
                <w:webHidden/>
              </w:rPr>
              <w:fldChar w:fldCharType="end"/>
            </w:r>
          </w:hyperlink>
        </w:p>
        <w:p w14:paraId="3EBECD57" w14:textId="77777777" w:rsidR="00B06706" w:rsidRDefault="00000000">
          <w:pPr>
            <w:pStyle w:val="TOC3"/>
            <w:tabs>
              <w:tab w:val="right" w:leader="dot" w:pos="9062"/>
            </w:tabs>
            <w:rPr>
              <w:rFonts w:eastAsiaTheme="minorEastAsia"/>
              <w:noProof/>
              <w:lang w:eastAsia="fr-FR"/>
            </w:rPr>
          </w:pPr>
          <w:hyperlink w:anchor="_Toc114836898" w:history="1">
            <w:r w:rsidR="00B06706" w:rsidRPr="007D5CF5">
              <w:rPr>
                <w:rStyle w:val="Hyperlink"/>
                <w:noProof/>
              </w:rPr>
              <w:t>1.4.2 La jonction PN</w:t>
            </w:r>
            <w:r w:rsidR="00B06706">
              <w:rPr>
                <w:noProof/>
                <w:webHidden/>
              </w:rPr>
              <w:tab/>
            </w:r>
            <w:r w:rsidR="00B6393D">
              <w:rPr>
                <w:noProof/>
                <w:webHidden/>
              </w:rPr>
              <w:fldChar w:fldCharType="begin"/>
            </w:r>
            <w:r w:rsidR="00B06706">
              <w:rPr>
                <w:noProof/>
                <w:webHidden/>
              </w:rPr>
              <w:instrText xml:space="preserve"> PAGEREF _Toc114836898 \h </w:instrText>
            </w:r>
            <w:r w:rsidR="00B6393D">
              <w:rPr>
                <w:noProof/>
                <w:webHidden/>
              </w:rPr>
            </w:r>
            <w:r w:rsidR="00B6393D">
              <w:rPr>
                <w:noProof/>
                <w:webHidden/>
              </w:rPr>
              <w:fldChar w:fldCharType="separate"/>
            </w:r>
            <w:r w:rsidR="00B06706">
              <w:rPr>
                <w:noProof/>
                <w:webHidden/>
              </w:rPr>
              <w:t>18</w:t>
            </w:r>
            <w:r w:rsidR="00B6393D">
              <w:rPr>
                <w:noProof/>
                <w:webHidden/>
              </w:rPr>
              <w:fldChar w:fldCharType="end"/>
            </w:r>
          </w:hyperlink>
        </w:p>
        <w:p w14:paraId="38D84897" w14:textId="77777777" w:rsidR="00B06706" w:rsidRDefault="00000000">
          <w:pPr>
            <w:pStyle w:val="TOC3"/>
            <w:tabs>
              <w:tab w:val="right" w:leader="dot" w:pos="9062"/>
            </w:tabs>
            <w:rPr>
              <w:rFonts w:eastAsiaTheme="minorEastAsia"/>
              <w:noProof/>
              <w:lang w:eastAsia="fr-FR"/>
            </w:rPr>
          </w:pPr>
          <w:hyperlink w:anchor="_Toc114836899" w:history="1">
            <w:r w:rsidR="00B06706" w:rsidRPr="007D5CF5">
              <w:rPr>
                <w:rStyle w:val="Hyperlink"/>
                <w:noProof/>
              </w:rPr>
              <w:t>1.4.3 Définition d’une cellule solaire</w:t>
            </w:r>
            <w:r w:rsidR="00B06706">
              <w:rPr>
                <w:noProof/>
                <w:webHidden/>
              </w:rPr>
              <w:tab/>
            </w:r>
            <w:r w:rsidR="00B6393D">
              <w:rPr>
                <w:noProof/>
                <w:webHidden/>
              </w:rPr>
              <w:fldChar w:fldCharType="begin"/>
            </w:r>
            <w:r w:rsidR="00B06706">
              <w:rPr>
                <w:noProof/>
                <w:webHidden/>
              </w:rPr>
              <w:instrText xml:space="preserve"> PAGEREF _Toc114836899 \h </w:instrText>
            </w:r>
            <w:r w:rsidR="00B6393D">
              <w:rPr>
                <w:noProof/>
                <w:webHidden/>
              </w:rPr>
            </w:r>
            <w:r w:rsidR="00B6393D">
              <w:rPr>
                <w:noProof/>
                <w:webHidden/>
              </w:rPr>
              <w:fldChar w:fldCharType="separate"/>
            </w:r>
            <w:r w:rsidR="00B06706">
              <w:rPr>
                <w:noProof/>
                <w:webHidden/>
              </w:rPr>
              <w:t>19</w:t>
            </w:r>
            <w:r w:rsidR="00B6393D">
              <w:rPr>
                <w:noProof/>
                <w:webHidden/>
              </w:rPr>
              <w:fldChar w:fldCharType="end"/>
            </w:r>
          </w:hyperlink>
        </w:p>
        <w:p w14:paraId="5C65955B" w14:textId="77777777" w:rsidR="00B06706" w:rsidRDefault="00000000">
          <w:pPr>
            <w:pStyle w:val="TOC3"/>
            <w:tabs>
              <w:tab w:val="right" w:leader="dot" w:pos="9062"/>
            </w:tabs>
            <w:rPr>
              <w:rFonts w:eastAsiaTheme="minorEastAsia"/>
              <w:noProof/>
              <w:lang w:eastAsia="fr-FR"/>
            </w:rPr>
          </w:pPr>
          <w:hyperlink w:anchor="_Toc114836900" w:history="1">
            <w:r w:rsidR="00B06706" w:rsidRPr="007D5CF5">
              <w:rPr>
                <w:rStyle w:val="Hyperlink"/>
                <w:noProof/>
              </w:rPr>
              <w:t>1.4.4  Schéma électrique équivalent d’une cellule photovoltaïque</w:t>
            </w:r>
            <w:r w:rsidR="00B06706">
              <w:rPr>
                <w:noProof/>
                <w:webHidden/>
              </w:rPr>
              <w:tab/>
            </w:r>
            <w:r w:rsidR="00B6393D">
              <w:rPr>
                <w:noProof/>
                <w:webHidden/>
              </w:rPr>
              <w:fldChar w:fldCharType="begin"/>
            </w:r>
            <w:r w:rsidR="00B06706">
              <w:rPr>
                <w:noProof/>
                <w:webHidden/>
              </w:rPr>
              <w:instrText xml:space="preserve"> PAGEREF _Toc114836900 \h </w:instrText>
            </w:r>
            <w:r w:rsidR="00B6393D">
              <w:rPr>
                <w:noProof/>
                <w:webHidden/>
              </w:rPr>
            </w:r>
            <w:r w:rsidR="00B6393D">
              <w:rPr>
                <w:noProof/>
                <w:webHidden/>
              </w:rPr>
              <w:fldChar w:fldCharType="separate"/>
            </w:r>
            <w:r w:rsidR="00B06706">
              <w:rPr>
                <w:noProof/>
                <w:webHidden/>
              </w:rPr>
              <w:t>20</w:t>
            </w:r>
            <w:r w:rsidR="00B6393D">
              <w:rPr>
                <w:noProof/>
                <w:webHidden/>
              </w:rPr>
              <w:fldChar w:fldCharType="end"/>
            </w:r>
          </w:hyperlink>
        </w:p>
        <w:p w14:paraId="401FAF5B" w14:textId="77777777" w:rsidR="00B06706" w:rsidRDefault="00000000">
          <w:pPr>
            <w:pStyle w:val="TOC3"/>
            <w:tabs>
              <w:tab w:val="right" w:leader="dot" w:pos="9062"/>
            </w:tabs>
            <w:rPr>
              <w:rFonts w:eastAsiaTheme="minorEastAsia"/>
              <w:noProof/>
              <w:lang w:eastAsia="fr-FR"/>
            </w:rPr>
          </w:pPr>
          <w:hyperlink w:anchor="_Toc114836901" w:history="1">
            <w:r w:rsidR="00B06706" w:rsidRPr="007D5CF5">
              <w:rPr>
                <w:rStyle w:val="Hyperlink"/>
                <w:noProof/>
              </w:rPr>
              <w:t>1.4.5 Principe de fonctionnement d’une cellule solaire</w:t>
            </w:r>
            <w:r w:rsidR="00B06706">
              <w:rPr>
                <w:noProof/>
                <w:webHidden/>
              </w:rPr>
              <w:tab/>
            </w:r>
            <w:r w:rsidR="00B6393D">
              <w:rPr>
                <w:noProof/>
                <w:webHidden/>
              </w:rPr>
              <w:fldChar w:fldCharType="begin"/>
            </w:r>
            <w:r w:rsidR="00B06706">
              <w:rPr>
                <w:noProof/>
                <w:webHidden/>
              </w:rPr>
              <w:instrText xml:space="preserve"> PAGEREF _Toc114836901 \h </w:instrText>
            </w:r>
            <w:r w:rsidR="00B6393D">
              <w:rPr>
                <w:noProof/>
                <w:webHidden/>
              </w:rPr>
            </w:r>
            <w:r w:rsidR="00B6393D">
              <w:rPr>
                <w:noProof/>
                <w:webHidden/>
              </w:rPr>
              <w:fldChar w:fldCharType="separate"/>
            </w:r>
            <w:r w:rsidR="00B06706">
              <w:rPr>
                <w:noProof/>
                <w:webHidden/>
              </w:rPr>
              <w:t>20</w:t>
            </w:r>
            <w:r w:rsidR="00B6393D">
              <w:rPr>
                <w:noProof/>
                <w:webHidden/>
              </w:rPr>
              <w:fldChar w:fldCharType="end"/>
            </w:r>
          </w:hyperlink>
        </w:p>
        <w:p w14:paraId="1A971419" w14:textId="77777777" w:rsidR="00B06706" w:rsidRDefault="00000000">
          <w:pPr>
            <w:pStyle w:val="TOC2"/>
            <w:tabs>
              <w:tab w:val="right" w:leader="dot" w:pos="9062"/>
            </w:tabs>
            <w:rPr>
              <w:rFonts w:eastAsiaTheme="minorEastAsia"/>
              <w:noProof/>
              <w:lang w:eastAsia="fr-FR"/>
            </w:rPr>
          </w:pPr>
          <w:hyperlink w:anchor="_Toc114836902" w:history="1">
            <w:r w:rsidR="00B06706" w:rsidRPr="007D5CF5">
              <w:rPr>
                <w:rStyle w:val="Hyperlink"/>
                <w:noProof/>
              </w:rPr>
              <w:t>1.5 Grandeurs caractéristiques de la cellule solaire</w:t>
            </w:r>
            <w:r w:rsidR="00B06706">
              <w:rPr>
                <w:noProof/>
                <w:webHidden/>
              </w:rPr>
              <w:tab/>
            </w:r>
            <w:r w:rsidR="00B6393D">
              <w:rPr>
                <w:noProof/>
                <w:webHidden/>
              </w:rPr>
              <w:fldChar w:fldCharType="begin"/>
            </w:r>
            <w:r w:rsidR="00B06706">
              <w:rPr>
                <w:noProof/>
                <w:webHidden/>
              </w:rPr>
              <w:instrText xml:space="preserve"> PAGEREF _Toc114836902 \h </w:instrText>
            </w:r>
            <w:r w:rsidR="00B6393D">
              <w:rPr>
                <w:noProof/>
                <w:webHidden/>
              </w:rPr>
            </w:r>
            <w:r w:rsidR="00B6393D">
              <w:rPr>
                <w:noProof/>
                <w:webHidden/>
              </w:rPr>
              <w:fldChar w:fldCharType="separate"/>
            </w:r>
            <w:r w:rsidR="00B06706">
              <w:rPr>
                <w:noProof/>
                <w:webHidden/>
              </w:rPr>
              <w:t>22</w:t>
            </w:r>
            <w:r w:rsidR="00B6393D">
              <w:rPr>
                <w:noProof/>
                <w:webHidden/>
              </w:rPr>
              <w:fldChar w:fldCharType="end"/>
            </w:r>
          </w:hyperlink>
        </w:p>
        <w:p w14:paraId="30EAB4FC" w14:textId="77777777" w:rsidR="00B06706" w:rsidRDefault="00000000">
          <w:pPr>
            <w:pStyle w:val="TOC3"/>
            <w:tabs>
              <w:tab w:val="right" w:leader="dot" w:pos="9062"/>
            </w:tabs>
            <w:rPr>
              <w:rFonts w:eastAsiaTheme="minorEastAsia"/>
              <w:noProof/>
              <w:lang w:eastAsia="fr-FR"/>
            </w:rPr>
          </w:pPr>
          <w:hyperlink w:anchor="_Toc114836903" w:history="1">
            <w:r w:rsidR="00B06706" w:rsidRPr="007D5CF5">
              <w:rPr>
                <w:rStyle w:val="Hyperlink"/>
                <w:noProof/>
              </w:rPr>
              <w:t>1.5.1 Courant de court-circuit, I</w:t>
            </w:r>
            <w:r w:rsidR="00B06706" w:rsidRPr="007D5CF5">
              <w:rPr>
                <w:rStyle w:val="Hyperlink"/>
                <w:noProof/>
                <w:vertAlign w:val="subscript"/>
              </w:rPr>
              <w:t>cc</w:t>
            </w:r>
            <w:r w:rsidR="00B06706">
              <w:rPr>
                <w:noProof/>
                <w:webHidden/>
              </w:rPr>
              <w:tab/>
            </w:r>
            <w:r w:rsidR="00B6393D">
              <w:rPr>
                <w:noProof/>
                <w:webHidden/>
              </w:rPr>
              <w:fldChar w:fldCharType="begin"/>
            </w:r>
            <w:r w:rsidR="00B06706">
              <w:rPr>
                <w:noProof/>
                <w:webHidden/>
              </w:rPr>
              <w:instrText xml:space="preserve"> PAGEREF _Toc114836903 \h </w:instrText>
            </w:r>
            <w:r w:rsidR="00B6393D">
              <w:rPr>
                <w:noProof/>
                <w:webHidden/>
              </w:rPr>
            </w:r>
            <w:r w:rsidR="00B6393D">
              <w:rPr>
                <w:noProof/>
                <w:webHidden/>
              </w:rPr>
              <w:fldChar w:fldCharType="separate"/>
            </w:r>
            <w:r w:rsidR="00B06706">
              <w:rPr>
                <w:noProof/>
                <w:webHidden/>
              </w:rPr>
              <w:t>23</w:t>
            </w:r>
            <w:r w:rsidR="00B6393D">
              <w:rPr>
                <w:noProof/>
                <w:webHidden/>
              </w:rPr>
              <w:fldChar w:fldCharType="end"/>
            </w:r>
          </w:hyperlink>
        </w:p>
        <w:p w14:paraId="372E0056" w14:textId="77777777" w:rsidR="00B06706" w:rsidRDefault="00000000">
          <w:pPr>
            <w:pStyle w:val="TOC3"/>
            <w:tabs>
              <w:tab w:val="right" w:leader="dot" w:pos="9062"/>
            </w:tabs>
            <w:rPr>
              <w:rFonts w:eastAsiaTheme="minorEastAsia"/>
              <w:noProof/>
              <w:lang w:eastAsia="fr-FR"/>
            </w:rPr>
          </w:pPr>
          <w:hyperlink w:anchor="_Toc114836904" w:history="1">
            <w:r w:rsidR="00B06706" w:rsidRPr="007D5CF5">
              <w:rPr>
                <w:rStyle w:val="Hyperlink"/>
                <w:noProof/>
              </w:rPr>
              <w:t>1.5.2 Tension de circuit-ouvert, V</w:t>
            </w:r>
            <w:r w:rsidR="00B06706" w:rsidRPr="007D5CF5">
              <w:rPr>
                <w:rStyle w:val="Hyperlink"/>
                <w:noProof/>
                <w:vertAlign w:val="subscript"/>
              </w:rPr>
              <w:t>co</w:t>
            </w:r>
            <w:r w:rsidR="00B06706">
              <w:rPr>
                <w:noProof/>
                <w:webHidden/>
              </w:rPr>
              <w:tab/>
            </w:r>
            <w:r w:rsidR="00B6393D">
              <w:rPr>
                <w:noProof/>
                <w:webHidden/>
              </w:rPr>
              <w:fldChar w:fldCharType="begin"/>
            </w:r>
            <w:r w:rsidR="00B06706">
              <w:rPr>
                <w:noProof/>
                <w:webHidden/>
              </w:rPr>
              <w:instrText xml:space="preserve"> PAGEREF _Toc114836904 \h </w:instrText>
            </w:r>
            <w:r w:rsidR="00B6393D">
              <w:rPr>
                <w:noProof/>
                <w:webHidden/>
              </w:rPr>
            </w:r>
            <w:r w:rsidR="00B6393D">
              <w:rPr>
                <w:noProof/>
                <w:webHidden/>
              </w:rPr>
              <w:fldChar w:fldCharType="separate"/>
            </w:r>
            <w:r w:rsidR="00B06706">
              <w:rPr>
                <w:noProof/>
                <w:webHidden/>
              </w:rPr>
              <w:t>23</w:t>
            </w:r>
            <w:r w:rsidR="00B6393D">
              <w:rPr>
                <w:noProof/>
                <w:webHidden/>
              </w:rPr>
              <w:fldChar w:fldCharType="end"/>
            </w:r>
          </w:hyperlink>
        </w:p>
        <w:p w14:paraId="7ACFC672" w14:textId="77777777" w:rsidR="00B06706" w:rsidRDefault="00000000">
          <w:pPr>
            <w:pStyle w:val="TOC3"/>
            <w:tabs>
              <w:tab w:val="right" w:leader="dot" w:pos="9062"/>
            </w:tabs>
            <w:rPr>
              <w:rFonts w:eastAsiaTheme="minorEastAsia"/>
              <w:noProof/>
              <w:lang w:eastAsia="fr-FR"/>
            </w:rPr>
          </w:pPr>
          <w:hyperlink w:anchor="_Toc114836905" w:history="1">
            <w:r w:rsidR="00B06706" w:rsidRPr="007D5CF5">
              <w:rPr>
                <w:rStyle w:val="Hyperlink"/>
                <w:noProof/>
              </w:rPr>
              <w:t>1.5.3 Les caractéristiques de puissance</w:t>
            </w:r>
            <w:r w:rsidR="00B06706">
              <w:rPr>
                <w:noProof/>
                <w:webHidden/>
              </w:rPr>
              <w:tab/>
            </w:r>
            <w:r w:rsidR="00B6393D">
              <w:rPr>
                <w:noProof/>
                <w:webHidden/>
              </w:rPr>
              <w:fldChar w:fldCharType="begin"/>
            </w:r>
            <w:r w:rsidR="00B06706">
              <w:rPr>
                <w:noProof/>
                <w:webHidden/>
              </w:rPr>
              <w:instrText xml:space="preserve"> PAGEREF _Toc114836905 \h </w:instrText>
            </w:r>
            <w:r w:rsidR="00B6393D">
              <w:rPr>
                <w:noProof/>
                <w:webHidden/>
              </w:rPr>
            </w:r>
            <w:r w:rsidR="00B6393D">
              <w:rPr>
                <w:noProof/>
                <w:webHidden/>
              </w:rPr>
              <w:fldChar w:fldCharType="separate"/>
            </w:r>
            <w:r w:rsidR="00B06706">
              <w:rPr>
                <w:noProof/>
                <w:webHidden/>
              </w:rPr>
              <w:t>23</w:t>
            </w:r>
            <w:r w:rsidR="00B6393D">
              <w:rPr>
                <w:noProof/>
                <w:webHidden/>
              </w:rPr>
              <w:fldChar w:fldCharType="end"/>
            </w:r>
          </w:hyperlink>
        </w:p>
        <w:p w14:paraId="0FFCF023" w14:textId="77777777" w:rsidR="00B06706" w:rsidRDefault="00000000">
          <w:pPr>
            <w:pStyle w:val="TOC3"/>
            <w:tabs>
              <w:tab w:val="right" w:leader="dot" w:pos="9062"/>
            </w:tabs>
            <w:rPr>
              <w:rFonts w:eastAsiaTheme="minorEastAsia"/>
              <w:noProof/>
              <w:lang w:eastAsia="fr-FR"/>
            </w:rPr>
          </w:pPr>
          <w:hyperlink w:anchor="_Toc114836906" w:history="1">
            <w:r w:rsidR="00B06706" w:rsidRPr="007D5CF5">
              <w:rPr>
                <w:rStyle w:val="Hyperlink"/>
                <w:noProof/>
              </w:rPr>
              <w:t>1.5.4 Facteur de forme, FF</w:t>
            </w:r>
            <w:r w:rsidR="00B06706">
              <w:rPr>
                <w:noProof/>
                <w:webHidden/>
              </w:rPr>
              <w:tab/>
            </w:r>
            <w:r w:rsidR="00B6393D">
              <w:rPr>
                <w:noProof/>
                <w:webHidden/>
              </w:rPr>
              <w:fldChar w:fldCharType="begin"/>
            </w:r>
            <w:r w:rsidR="00B06706">
              <w:rPr>
                <w:noProof/>
                <w:webHidden/>
              </w:rPr>
              <w:instrText xml:space="preserve"> PAGEREF _Toc114836906 \h </w:instrText>
            </w:r>
            <w:r w:rsidR="00B6393D">
              <w:rPr>
                <w:noProof/>
                <w:webHidden/>
              </w:rPr>
            </w:r>
            <w:r w:rsidR="00B6393D">
              <w:rPr>
                <w:noProof/>
                <w:webHidden/>
              </w:rPr>
              <w:fldChar w:fldCharType="separate"/>
            </w:r>
            <w:r w:rsidR="00B06706">
              <w:rPr>
                <w:noProof/>
                <w:webHidden/>
              </w:rPr>
              <w:t>24</w:t>
            </w:r>
            <w:r w:rsidR="00B6393D">
              <w:rPr>
                <w:noProof/>
                <w:webHidden/>
              </w:rPr>
              <w:fldChar w:fldCharType="end"/>
            </w:r>
          </w:hyperlink>
        </w:p>
        <w:p w14:paraId="759537C4" w14:textId="77777777" w:rsidR="00B06706" w:rsidRDefault="00000000">
          <w:pPr>
            <w:pStyle w:val="TOC3"/>
            <w:tabs>
              <w:tab w:val="right" w:leader="dot" w:pos="9062"/>
            </w:tabs>
            <w:rPr>
              <w:rFonts w:eastAsiaTheme="minorEastAsia"/>
              <w:noProof/>
              <w:lang w:eastAsia="fr-FR"/>
            </w:rPr>
          </w:pPr>
          <w:hyperlink w:anchor="_Toc114836907" w:history="1">
            <w:r w:rsidR="00B06706" w:rsidRPr="007D5CF5">
              <w:rPr>
                <w:rStyle w:val="Hyperlink"/>
                <w:noProof/>
              </w:rPr>
              <w:t>1.5.5 Le rendement η</w:t>
            </w:r>
            <w:r w:rsidR="00B06706">
              <w:rPr>
                <w:noProof/>
                <w:webHidden/>
              </w:rPr>
              <w:tab/>
            </w:r>
            <w:r w:rsidR="00B6393D">
              <w:rPr>
                <w:noProof/>
                <w:webHidden/>
              </w:rPr>
              <w:fldChar w:fldCharType="begin"/>
            </w:r>
            <w:r w:rsidR="00B06706">
              <w:rPr>
                <w:noProof/>
                <w:webHidden/>
              </w:rPr>
              <w:instrText xml:space="preserve"> PAGEREF _Toc114836907 \h </w:instrText>
            </w:r>
            <w:r w:rsidR="00B6393D">
              <w:rPr>
                <w:noProof/>
                <w:webHidden/>
              </w:rPr>
            </w:r>
            <w:r w:rsidR="00B6393D">
              <w:rPr>
                <w:noProof/>
                <w:webHidden/>
              </w:rPr>
              <w:fldChar w:fldCharType="separate"/>
            </w:r>
            <w:r w:rsidR="00B06706">
              <w:rPr>
                <w:noProof/>
                <w:webHidden/>
              </w:rPr>
              <w:t>24</w:t>
            </w:r>
            <w:r w:rsidR="00B6393D">
              <w:rPr>
                <w:noProof/>
                <w:webHidden/>
              </w:rPr>
              <w:fldChar w:fldCharType="end"/>
            </w:r>
          </w:hyperlink>
        </w:p>
        <w:p w14:paraId="78895E39" w14:textId="77777777" w:rsidR="00B06706" w:rsidRDefault="00000000">
          <w:pPr>
            <w:pStyle w:val="TOC3"/>
            <w:tabs>
              <w:tab w:val="right" w:leader="dot" w:pos="9062"/>
            </w:tabs>
            <w:rPr>
              <w:rFonts w:eastAsiaTheme="minorEastAsia"/>
              <w:noProof/>
              <w:lang w:eastAsia="fr-FR"/>
            </w:rPr>
          </w:pPr>
          <w:hyperlink w:anchor="_Toc114836908" w:history="1">
            <w:r w:rsidR="00B06706" w:rsidRPr="007D5CF5">
              <w:rPr>
                <w:rStyle w:val="Hyperlink"/>
                <w:noProof/>
              </w:rPr>
              <w:t>1.5.6 Le rendement quantique externe</w:t>
            </w:r>
            <w:r w:rsidR="00B06706">
              <w:rPr>
                <w:noProof/>
                <w:webHidden/>
              </w:rPr>
              <w:tab/>
            </w:r>
            <w:r w:rsidR="00B6393D">
              <w:rPr>
                <w:noProof/>
                <w:webHidden/>
              </w:rPr>
              <w:fldChar w:fldCharType="begin"/>
            </w:r>
            <w:r w:rsidR="00B06706">
              <w:rPr>
                <w:noProof/>
                <w:webHidden/>
              </w:rPr>
              <w:instrText xml:space="preserve"> PAGEREF _Toc114836908 \h </w:instrText>
            </w:r>
            <w:r w:rsidR="00B6393D">
              <w:rPr>
                <w:noProof/>
                <w:webHidden/>
              </w:rPr>
            </w:r>
            <w:r w:rsidR="00B6393D">
              <w:rPr>
                <w:noProof/>
                <w:webHidden/>
              </w:rPr>
              <w:fldChar w:fldCharType="separate"/>
            </w:r>
            <w:r w:rsidR="00B06706">
              <w:rPr>
                <w:noProof/>
                <w:webHidden/>
              </w:rPr>
              <w:t>25</w:t>
            </w:r>
            <w:r w:rsidR="00B6393D">
              <w:rPr>
                <w:noProof/>
                <w:webHidden/>
              </w:rPr>
              <w:fldChar w:fldCharType="end"/>
            </w:r>
          </w:hyperlink>
        </w:p>
        <w:p w14:paraId="48F0B302" w14:textId="77777777" w:rsidR="00B06706" w:rsidRDefault="00000000">
          <w:pPr>
            <w:pStyle w:val="TOC2"/>
            <w:tabs>
              <w:tab w:val="right" w:leader="dot" w:pos="9062"/>
            </w:tabs>
            <w:rPr>
              <w:rFonts w:eastAsiaTheme="minorEastAsia"/>
              <w:noProof/>
              <w:lang w:eastAsia="fr-FR"/>
            </w:rPr>
          </w:pPr>
          <w:hyperlink w:anchor="_Toc114836909" w:history="1">
            <w:r w:rsidR="00B06706" w:rsidRPr="007D5CF5">
              <w:rPr>
                <w:rStyle w:val="Hyperlink"/>
                <w:noProof/>
              </w:rPr>
              <w:t>1.6 Les différentes générations des cellules solaires</w:t>
            </w:r>
            <w:r w:rsidR="00B06706">
              <w:rPr>
                <w:noProof/>
                <w:webHidden/>
              </w:rPr>
              <w:tab/>
            </w:r>
            <w:r w:rsidR="00B6393D">
              <w:rPr>
                <w:noProof/>
                <w:webHidden/>
              </w:rPr>
              <w:fldChar w:fldCharType="begin"/>
            </w:r>
            <w:r w:rsidR="00B06706">
              <w:rPr>
                <w:noProof/>
                <w:webHidden/>
              </w:rPr>
              <w:instrText xml:space="preserve"> PAGEREF _Toc114836909 \h </w:instrText>
            </w:r>
            <w:r w:rsidR="00B6393D">
              <w:rPr>
                <w:noProof/>
                <w:webHidden/>
              </w:rPr>
            </w:r>
            <w:r w:rsidR="00B6393D">
              <w:rPr>
                <w:noProof/>
                <w:webHidden/>
              </w:rPr>
              <w:fldChar w:fldCharType="separate"/>
            </w:r>
            <w:r w:rsidR="00B06706">
              <w:rPr>
                <w:noProof/>
                <w:webHidden/>
              </w:rPr>
              <w:t>25</w:t>
            </w:r>
            <w:r w:rsidR="00B6393D">
              <w:rPr>
                <w:noProof/>
                <w:webHidden/>
              </w:rPr>
              <w:fldChar w:fldCharType="end"/>
            </w:r>
          </w:hyperlink>
        </w:p>
        <w:p w14:paraId="551028C5" w14:textId="77777777" w:rsidR="00B06706" w:rsidRDefault="00000000">
          <w:pPr>
            <w:pStyle w:val="TOC3"/>
            <w:tabs>
              <w:tab w:val="right" w:leader="dot" w:pos="9062"/>
            </w:tabs>
            <w:rPr>
              <w:rFonts w:eastAsiaTheme="minorEastAsia"/>
              <w:noProof/>
              <w:lang w:eastAsia="fr-FR"/>
            </w:rPr>
          </w:pPr>
          <w:hyperlink w:anchor="_Toc114836910" w:history="1">
            <w:r w:rsidR="00B06706" w:rsidRPr="007D5CF5">
              <w:rPr>
                <w:rStyle w:val="Hyperlink"/>
                <w:noProof/>
              </w:rPr>
              <w:t>1.6.1 La première génération est la filière de silicium et de germanium</w:t>
            </w:r>
            <w:r w:rsidR="00B06706">
              <w:rPr>
                <w:noProof/>
                <w:webHidden/>
              </w:rPr>
              <w:tab/>
            </w:r>
            <w:r w:rsidR="00B6393D">
              <w:rPr>
                <w:noProof/>
                <w:webHidden/>
              </w:rPr>
              <w:fldChar w:fldCharType="begin"/>
            </w:r>
            <w:r w:rsidR="00B06706">
              <w:rPr>
                <w:noProof/>
                <w:webHidden/>
              </w:rPr>
              <w:instrText xml:space="preserve"> PAGEREF _Toc114836910 \h </w:instrText>
            </w:r>
            <w:r w:rsidR="00B6393D">
              <w:rPr>
                <w:noProof/>
                <w:webHidden/>
              </w:rPr>
            </w:r>
            <w:r w:rsidR="00B6393D">
              <w:rPr>
                <w:noProof/>
                <w:webHidden/>
              </w:rPr>
              <w:fldChar w:fldCharType="separate"/>
            </w:r>
            <w:r w:rsidR="00B06706">
              <w:rPr>
                <w:noProof/>
                <w:webHidden/>
              </w:rPr>
              <w:t>25</w:t>
            </w:r>
            <w:r w:rsidR="00B6393D">
              <w:rPr>
                <w:noProof/>
                <w:webHidden/>
              </w:rPr>
              <w:fldChar w:fldCharType="end"/>
            </w:r>
          </w:hyperlink>
        </w:p>
        <w:p w14:paraId="67F8ED9F" w14:textId="77777777" w:rsidR="00B06706" w:rsidRDefault="00000000">
          <w:pPr>
            <w:pStyle w:val="TOC3"/>
            <w:tabs>
              <w:tab w:val="right" w:leader="dot" w:pos="9062"/>
            </w:tabs>
            <w:rPr>
              <w:rFonts w:eastAsiaTheme="minorEastAsia"/>
              <w:noProof/>
              <w:lang w:eastAsia="fr-FR"/>
            </w:rPr>
          </w:pPr>
          <w:hyperlink w:anchor="_Toc114836911" w:history="1">
            <w:r w:rsidR="00B06706" w:rsidRPr="007D5CF5">
              <w:rPr>
                <w:rStyle w:val="Hyperlink"/>
                <w:noProof/>
              </w:rPr>
              <w:t>1.6.2 La deuxième génération est la filière des couches minces</w:t>
            </w:r>
            <w:r w:rsidR="00B06706">
              <w:rPr>
                <w:noProof/>
                <w:webHidden/>
              </w:rPr>
              <w:tab/>
            </w:r>
            <w:r w:rsidR="00B6393D">
              <w:rPr>
                <w:noProof/>
                <w:webHidden/>
              </w:rPr>
              <w:fldChar w:fldCharType="begin"/>
            </w:r>
            <w:r w:rsidR="00B06706">
              <w:rPr>
                <w:noProof/>
                <w:webHidden/>
              </w:rPr>
              <w:instrText xml:space="preserve"> PAGEREF _Toc114836911 \h </w:instrText>
            </w:r>
            <w:r w:rsidR="00B6393D">
              <w:rPr>
                <w:noProof/>
                <w:webHidden/>
              </w:rPr>
            </w:r>
            <w:r w:rsidR="00B6393D">
              <w:rPr>
                <w:noProof/>
                <w:webHidden/>
              </w:rPr>
              <w:fldChar w:fldCharType="separate"/>
            </w:r>
            <w:r w:rsidR="00B06706">
              <w:rPr>
                <w:noProof/>
                <w:webHidden/>
              </w:rPr>
              <w:t>26</w:t>
            </w:r>
            <w:r w:rsidR="00B6393D">
              <w:rPr>
                <w:noProof/>
                <w:webHidden/>
              </w:rPr>
              <w:fldChar w:fldCharType="end"/>
            </w:r>
          </w:hyperlink>
        </w:p>
        <w:p w14:paraId="53C0E7B8" w14:textId="77777777" w:rsidR="00B06706" w:rsidRDefault="00000000">
          <w:pPr>
            <w:pStyle w:val="TOC3"/>
            <w:tabs>
              <w:tab w:val="right" w:leader="dot" w:pos="9062"/>
            </w:tabs>
            <w:rPr>
              <w:rFonts w:eastAsiaTheme="minorEastAsia"/>
              <w:noProof/>
              <w:lang w:eastAsia="fr-FR"/>
            </w:rPr>
          </w:pPr>
          <w:hyperlink w:anchor="_Toc114836912" w:history="1">
            <w:r w:rsidR="00B06706" w:rsidRPr="007D5CF5">
              <w:rPr>
                <w:rStyle w:val="Hyperlink"/>
                <w:noProof/>
              </w:rPr>
              <w:t>1.6.3 La troisième génération est la filière des cellules III-V multi jonctions</w:t>
            </w:r>
            <w:r w:rsidR="00B06706">
              <w:rPr>
                <w:noProof/>
                <w:webHidden/>
              </w:rPr>
              <w:tab/>
            </w:r>
            <w:r w:rsidR="00B6393D">
              <w:rPr>
                <w:noProof/>
                <w:webHidden/>
              </w:rPr>
              <w:fldChar w:fldCharType="begin"/>
            </w:r>
            <w:r w:rsidR="00B06706">
              <w:rPr>
                <w:noProof/>
                <w:webHidden/>
              </w:rPr>
              <w:instrText xml:space="preserve"> PAGEREF _Toc114836912 \h </w:instrText>
            </w:r>
            <w:r w:rsidR="00B6393D">
              <w:rPr>
                <w:noProof/>
                <w:webHidden/>
              </w:rPr>
            </w:r>
            <w:r w:rsidR="00B6393D">
              <w:rPr>
                <w:noProof/>
                <w:webHidden/>
              </w:rPr>
              <w:fldChar w:fldCharType="separate"/>
            </w:r>
            <w:r w:rsidR="00B06706">
              <w:rPr>
                <w:noProof/>
                <w:webHidden/>
              </w:rPr>
              <w:t>27</w:t>
            </w:r>
            <w:r w:rsidR="00B6393D">
              <w:rPr>
                <w:noProof/>
                <w:webHidden/>
              </w:rPr>
              <w:fldChar w:fldCharType="end"/>
            </w:r>
          </w:hyperlink>
        </w:p>
        <w:p w14:paraId="2A865A75" w14:textId="77777777" w:rsidR="00B06706" w:rsidRDefault="00000000">
          <w:pPr>
            <w:pStyle w:val="TOC3"/>
            <w:tabs>
              <w:tab w:val="right" w:leader="dot" w:pos="9062"/>
            </w:tabs>
            <w:rPr>
              <w:rFonts w:eastAsiaTheme="minorEastAsia"/>
              <w:noProof/>
              <w:lang w:eastAsia="fr-FR"/>
            </w:rPr>
          </w:pPr>
          <w:hyperlink w:anchor="_Toc114836913" w:history="1">
            <w:r w:rsidR="00B06706" w:rsidRPr="007D5CF5">
              <w:rPr>
                <w:rStyle w:val="Hyperlink"/>
                <w:noProof/>
              </w:rPr>
              <w:t>1.6.4 La quatrième génération est la filière des cellules organiques</w:t>
            </w:r>
            <w:r w:rsidR="00B06706">
              <w:rPr>
                <w:noProof/>
                <w:webHidden/>
              </w:rPr>
              <w:tab/>
            </w:r>
            <w:r w:rsidR="00B6393D">
              <w:rPr>
                <w:noProof/>
                <w:webHidden/>
              </w:rPr>
              <w:fldChar w:fldCharType="begin"/>
            </w:r>
            <w:r w:rsidR="00B06706">
              <w:rPr>
                <w:noProof/>
                <w:webHidden/>
              </w:rPr>
              <w:instrText xml:space="preserve"> PAGEREF _Toc114836913 \h </w:instrText>
            </w:r>
            <w:r w:rsidR="00B6393D">
              <w:rPr>
                <w:noProof/>
                <w:webHidden/>
              </w:rPr>
            </w:r>
            <w:r w:rsidR="00B6393D">
              <w:rPr>
                <w:noProof/>
                <w:webHidden/>
              </w:rPr>
              <w:fldChar w:fldCharType="separate"/>
            </w:r>
            <w:r w:rsidR="00B06706">
              <w:rPr>
                <w:noProof/>
                <w:webHidden/>
              </w:rPr>
              <w:t>28</w:t>
            </w:r>
            <w:r w:rsidR="00B6393D">
              <w:rPr>
                <w:noProof/>
                <w:webHidden/>
              </w:rPr>
              <w:fldChar w:fldCharType="end"/>
            </w:r>
          </w:hyperlink>
        </w:p>
        <w:p w14:paraId="7F490175" w14:textId="77777777" w:rsidR="00B06706" w:rsidRDefault="00000000">
          <w:pPr>
            <w:pStyle w:val="TOC3"/>
            <w:tabs>
              <w:tab w:val="right" w:leader="dot" w:pos="9062"/>
            </w:tabs>
            <w:rPr>
              <w:rFonts w:eastAsiaTheme="minorEastAsia"/>
              <w:noProof/>
              <w:lang w:eastAsia="fr-FR"/>
            </w:rPr>
          </w:pPr>
          <w:hyperlink w:anchor="_Toc114836914" w:history="1">
            <w:r w:rsidR="00B06706" w:rsidRPr="007D5CF5">
              <w:rPr>
                <w:rStyle w:val="Hyperlink"/>
                <w:noProof/>
              </w:rPr>
              <w:t>1.6.4.1 Cellules solaires à base de matériaux pérovskites</w:t>
            </w:r>
            <w:r w:rsidR="00B06706">
              <w:rPr>
                <w:noProof/>
                <w:webHidden/>
              </w:rPr>
              <w:tab/>
            </w:r>
            <w:r w:rsidR="00B6393D">
              <w:rPr>
                <w:noProof/>
                <w:webHidden/>
              </w:rPr>
              <w:fldChar w:fldCharType="begin"/>
            </w:r>
            <w:r w:rsidR="00B06706">
              <w:rPr>
                <w:noProof/>
                <w:webHidden/>
              </w:rPr>
              <w:instrText xml:space="preserve"> PAGEREF _Toc114836914 \h </w:instrText>
            </w:r>
            <w:r w:rsidR="00B6393D">
              <w:rPr>
                <w:noProof/>
                <w:webHidden/>
              </w:rPr>
            </w:r>
            <w:r w:rsidR="00B6393D">
              <w:rPr>
                <w:noProof/>
                <w:webHidden/>
              </w:rPr>
              <w:fldChar w:fldCharType="separate"/>
            </w:r>
            <w:r w:rsidR="00B06706">
              <w:rPr>
                <w:noProof/>
                <w:webHidden/>
              </w:rPr>
              <w:t>28</w:t>
            </w:r>
            <w:r w:rsidR="00B6393D">
              <w:rPr>
                <w:noProof/>
                <w:webHidden/>
              </w:rPr>
              <w:fldChar w:fldCharType="end"/>
            </w:r>
          </w:hyperlink>
        </w:p>
        <w:p w14:paraId="2EC9E63B" w14:textId="77777777" w:rsidR="00B06706" w:rsidRDefault="00000000">
          <w:pPr>
            <w:pStyle w:val="TOC2"/>
            <w:tabs>
              <w:tab w:val="right" w:leader="dot" w:pos="9062"/>
            </w:tabs>
            <w:rPr>
              <w:rFonts w:eastAsiaTheme="minorEastAsia"/>
              <w:noProof/>
              <w:lang w:eastAsia="fr-FR"/>
            </w:rPr>
          </w:pPr>
          <w:hyperlink w:anchor="_Toc114836915" w:history="1">
            <w:r w:rsidR="00B06706" w:rsidRPr="007D5CF5">
              <w:rPr>
                <w:rStyle w:val="Hyperlink"/>
                <w:noProof/>
              </w:rPr>
              <w:t>1.7 Les cellules solaires à base de matériaux pérovskites hybride</w:t>
            </w:r>
            <w:r w:rsidR="00B06706">
              <w:rPr>
                <w:noProof/>
                <w:webHidden/>
              </w:rPr>
              <w:tab/>
            </w:r>
            <w:r w:rsidR="00B6393D">
              <w:rPr>
                <w:noProof/>
                <w:webHidden/>
              </w:rPr>
              <w:fldChar w:fldCharType="begin"/>
            </w:r>
            <w:r w:rsidR="00B06706">
              <w:rPr>
                <w:noProof/>
                <w:webHidden/>
              </w:rPr>
              <w:instrText xml:space="preserve"> PAGEREF _Toc114836915 \h </w:instrText>
            </w:r>
            <w:r w:rsidR="00B6393D">
              <w:rPr>
                <w:noProof/>
                <w:webHidden/>
              </w:rPr>
            </w:r>
            <w:r w:rsidR="00B6393D">
              <w:rPr>
                <w:noProof/>
                <w:webHidden/>
              </w:rPr>
              <w:fldChar w:fldCharType="separate"/>
            </w:r>
            <w:r w:rsidR="00B06706">
              <w:rPr>
                <w:noProof/>
                <w:webHidden/>
              </w:rPr>
              <w:t>29</w:t>
            </w:r>
            <w:r w:rsidR="00B6393D">
              <w:rPr>
                <w:noProof/>
                <w:webHidden/>
              </w:rPr>
              <w:fldChar w:fldCharType="end"/>
            </w:r>
          </w:hyperlink>
        </w:p>
        <w:p w14:paraId="129241AC" w14:textId="77777777" w:rsidR="00B06706" w:rsidRDefault="00000000">
          <w:pPr>
            <w:pStyle w:val="TOC2"/>
            <w:tabs>
              <w:tab w:val="right" w:leader="dot" w:pos="9062"/>
            </w:tabs>
            <w:rPr>
              <w:rFonts w:eastAsiaTheme="minorEastAsia"/>
              <w:noProof/>
              <w:lang w:eastAsia="fr-FR"/>
            </w:rPr>
          </w:pPr>
          <w:hyperlink w:anchor="_Toc114836916" w:history="1">
            <w:r w:rsidR="00B06706" w:rsidRPr="007D5CF5">
              <w:rPr>
                <w:rStyle w:val="Hyperlink"/>
                <w:noProof/>
              </w:rPr>
              <w:t>1.8 Propriétés structurales des pérovskites hybrides</w:t>
            </w:r>
            <w:r w:rsidR="00B06706">
              <w:rPr>
                <w:noProof/>
                <w:webHidden/>
              </w:rPr>
              <w:tab/>
            </w:r>
            <w:r w:rsidR="00B6393D">
              <w:rPr>
                <w:noProof/>
                <w:webHidden/>
              </w:rPr>
              <w:fldChar w:fldCharType="begin"/>
            </w:r>
            <w:r w:rsidR="00B06706">
              <w:rPr>
                <w:noProof/>
                <w:webHidden/>
              </w:rPr>
              <w:instrText xml:space="preserve"> PAGEREF _Toc114836916 \h </w:instrText>
            </w:r>
            <w:r w:rsidR="00B6393D">
              <w:rPr>
                <w:noProof/>
                <w:webHidden/>
              </w:rPr>
            </w:r>
            <w:r w:rsidR="00B6393D">
              <w:rPr>
                <w:noProof/>
                <w:webHidden/>
              </w:rPr>
              <w:fldChar w:fldCharType="separate"/>
            </w:r>
            <w:r w:rsidR="00B06706">
              <w:rPr>
                <w:noProof/>
                <w:webHidden/>
              </w:rPr>
              <w:t>29</w:t>
            </w:r>
            <w:r w:rsidR="00B6393D">
              <w:rPr>
                <w:noProof/>
                <w:webHidden/>
              </w:rPr>
              <w:fldChar w:fldCharType="end"/>
            </w:r>
          </w:hyperlink>
        </w:p>
        <w:p w14:paraId="0FEE2DF7" w14:textId="77777777" w:rsidR="00B06706" w:rsidRDefault="00000000">
          <w:pPr>
            <w:pStyle w:val="TOC2"/>
            <w:tabs>
              <w:tab w:val="right" w:leader="dot" w:pos="9062"/>
            </w:tabs>
            <w:rPr>
              <w:rFonts w:eastAsiaTheme="minorEastAsia"/>
              <w:noProof/>
              <w:lang w:eastAsia="fr-FR"/>
            </w:rPr>
          </w:pPr>
          <w:hyperlink w:anchor="_Toc114836917" w:history="1">
            <w:r w:rsidR="00B06706" w:rsidRPr="007D5CF5">
              <w:rPr>
                <w:rStyle w:val="Hyperlink"/>
                <w:noProof/>
              </w:rPr>
              <w:t>1.9 Les propriétés optoélectroniques du matériau pérovskite hybride</w:t>
            </w:r>
            <w:r w:rsidR="00B06706">
              <w:rPr>
                <w:noProof/>
                <w:webHidden/>
              </w:rPr>
              <w:tab/>
            </w:r>
            <w:r w:rsidR="00B6393D">
              <w:rPr>
                <w:noProof/>
                <w:webHidden/>
              </w:rPr>
              <w:fldChar w:fldCharType="begin"/>
            </w:r>
            <w:r w:rsidR="00B06706">
              <w:rPr>
                <w:noProof/>
                <w:webHidden/>
              </w:rPr>
              <w:instrText xml:space="preserve"> PAGEREF _Toc114836917 \h </w:instrText>
            </w:r>
            <w:r w:rsidR="00B6393D">
              <w:rPr>
                <w:noProof/>
                <w:webHidden/>
              </w:rPr>
            </w:r>
            <w:r w:rsidR="00B6393D">
              <w:rPr>
                <w:noProof/>
                <w:webHidden/>
              </w:rPr>
              <w:fldChar w:fldCharType="separate"/>
            </w:r>
            <w:r w:rsidR="00B06706">
              <w:rPr>
                <w:noProof/>
                <w:webHidden/>
              </w:rPr>
              <w:t>31</w:t>
            </w:r>
            <w:r w:rsidR="00B6393D">
              <w:rPr>
                <w:noProof/>
                <w:webHidden/>
              </w:rPr>
              <w:fldChar w:fldCharType="end"/>
            </w:r>
          </w:hyperlink>
        </w:p>
        <w:p w14:paraId="3F662556" w14:textId="77777777" w:rsidR="00B06706" w:rsidRDefault="00000000">
          <w:pPr>
            <w:pStyle w:val="TOC3"/>
            <w:tabs>
              <w:tab w:val="right" w:leader="dot" w:pos="9062"/>
            </w:tabs>
            <w:rPr>
              <w:rFonts w:eastAsiaTheme="minorEastAsia"/>
              <w:noProof/>
              <w:lang w:eastAsia="fr-FR"/>
            </w:rPr>
          </w:pPr>
          <w:hyperlink w:anchor="_Toc114836918" w:history="1">
            <w:r w:rsidR="00B06706" w:rsidRPr="007D5CF5">
              <w:rPr>
                <w:rStyle w:val="Hyperlink"/>
                <w:noProof/>
              </w:rPr>
              <w:t>1.9.1 Energie de bande interdite</w:t>
            </w:r>
            <w:r w:rsidR="00B06706">
              <w:rPr>
                <w:noProof/>
                <w:webHidden/>
              </w:rPr>
              <w:tab/>
            </w:r>
            <w:r w:rsidR="00B6393D">
              <w:rPr>
                <w:noProof/>
                <w:webHidden/>
              </w:rPr>
              <w:fldChar w:fldCharType="begin"/>
            </w:r>
            <w:r w:rsidR="00B06706">
              <w:rPr>
                <w:noProof/>
                <w:webHidden/>
              </w:rPr>
              <w:instrText xml:space="preserve"> PAGEREF _Toc114836918 \h </w:instrText>
            </w:r>
            <w:r w:rsidR="00B6393D">
              <w:rPr>
                <w:noProof/>
                <w:webHidden/>
              </w:rPr>
            </w:r>
            <w:r w:rsidR="00B6393D">
              <w:rPr>
                <w:noProof/>
                <w:webHidden/>
              </w:rPr>
              <w:fldChar w:fldCharType="separate"/>
            </w:r>
            <w:r w:rsidR="00B06706">
              <w:rPr>
                <w:noProof/>
                <w:webHidden/>
              </w:rPr>
              <w:t>32</w:t>
            </w:r>
            <w:r w:rsidR="00B6393D">
              <w:rPr>
                <w:noProof/>
                <w:webHidden/>
              </w:rPr>
              <w:fldChar w:fldCharType="end"/>
            </w:r>
          </w:hyperlink>
        </w:p>
        <w:p w14:paraId="4CB32E75" w14:textId="77777777" w:rsidR="00B06706" w:rsidRDefault="00000000">
          <w:pPr>
            <w:pStyle w:val="TOC3"/>
            <w:tabs>
              <w:tab w:val="right" w:leader="dot" w:pos="9062"/>
            </w:tabs>
            <w:rPr>
              <w:rFonts w:eastAsiaTheme="minorEastAsia"/>
              <w:noProof/>
              <w:lang w:eastAsia="fr-FR"/>
            </w:rPr>
          </w:pPr>
          <w:hyperlink w:anchor="_Toc114836919" w:history="1">
            <w:r w:rsidR="00B06706" w:rsidRPr="007D5CF5">
              <w:rPr>
                <w:rStyle w:val="Hyperlink"/>
                <w:noProof/>
              </w:rPr>
              <w:t>1.9.2 Le coefficient d’absorption</w:t>
            </w:r>
            <w:r w:rsidR="00B06706">
              <w:rPr>
                <w:noProof/>
                <w:webHidden/>
              </w:rPr>
              <w:tab/>
            </w:r>
            <w:r w:rsidR="00B6393D">
              <w:rPr>
                <w:noProof/>
                <w:webHidden/>
              </w:rPr>
              <w:fldChar w:fldCharType="begin"/>
            </w:r>
            <w:r w:rsidR="00B06706">
              <w:rPr>
                <w:noProof/>
                <w:webHidden/>
              </w:rPr>
              <w:instrText xml:space="preserve"> PAGEREF _Toc114836919 \h </w:instrText>
            </w:r>
            <w:r w:rsidR="00B6393D">
              <w:rPr>
                <w:noProof/>
                <w:webHidden/>
              </w:rPr>
            </w:r>
            <w:r w:rsidR="00B6393D">
              <w:rPr>
                <w:noProof/>
                <w:webHidden/>
              </w:rPr>
              <w:fldChar w:fldCharType="separate"/>
            </w:r>
            <w:r w:rsidR="00B06706">
              <w:rPr>
                <w:noProof/>
                <w:webHidden/>
              </w:rPr>
              <w:t>32</w:t>
            </w:r>
            <w:r w:rsidR="00B6393D">
              <w:rPr>
                <w:noProof/>
                <w:webHidden/>
              </w:rPr>
              <w:fldChar w:fldCharType="end"/>
            </w:r>
          </w:hyperlink>
        </w:p>
        <w:p w14:paraId="110A0CA8" w14:textId="77777777" w:rsidR="00B06706" w:rsidRDefault="00000000">
          <w:pPr>
            <w:pStyle w:val="TOC2"/>
            <w:tabs>
              <w:tab w:val="right" w:leader="dot" w:pos="9062"/>
            </w:tabs>
            <w:rPr>
              <w:rFonts w:eastAsiaTheme="minorEastAsia"/>
              <w:noProof/>
              <w:lang w:eastAsia="fr-FR"/>
            </w:rPr>
          </w:pPr>
          <w:hyperlink w:anchor="_Toc114836920" w:history="1">
            <w:r w:rsidR="00B06706" w:rsidRPr="007D5CF5">
              <w:rPr>
                <w:rStyle w:val="Hyperlink"/>
                <w:noProof/>
              </w:rPr>
              <w:t>1.10 La structure photovoltaïque d’une cellule à base de pérovskite</w:t>
            </w:r>
            <w:r w:rsidR="00B06706">
              <w:rPr>
                <w:noProof/>
                <w:webHidden/>
              </w:rPr>
              <w:tab/>
            </w:r>
            <w:r w:rsidR="00B6393D">
              <w:rPr>
                <w:noProof/>
                <w:webHidden/>
              </w:rPr>
              <w:fldChar w:fldCharType="begin"/>
            </w:r>
            <w:r w:rsidR="00B06706">
              <w:rPr>
                <w:noProof/>
                <w:webHidden/>
              </w:rPr>
              <w:instrText xml:space="preserve"> PAGEREF _Toc114836920 \h </w:instrText>
            </w:r>
            <w:r w:rsidR="00B6393D">
              <w:rPr>
                <w:noProof/>
                <w:webHidden/>
              </w:rPr>
            </w:r>
            <w:r w:rsidR="00B6393D">
              <w:rPr>
                <w:noProof/>
                <w:webHidden/>
              </w:rPr>
              <w:fldChar w:fldCharType="separate"/>
            </w:r>
            <w:r w:rsidR="00B06706">
              <w:rPr>
                <w:noProof/>
                <w:webHidden/>
              </w:rPr>
              <w:t>33</w:t>
            </w:r>
            <w:r w:rsidR="00B6393D">
              <w:rPr>
                <w:noProof/>
                <w:webHidden/>
              </w:rPr>
              <w:fldChar w:fldCharType="end"/>
            </w:r>
          </w:hyperlink>
        </w:p>
        <w:p w14:paraId="49944DD1" w14:textId="77777777" w:rsidR="00B06706" w:rsidRDefault="00000000">
          <w:pPr>
            <w:pStyle w:val="TOC2"/>
            <w:tabs>
              <w:tab w:val="right" w:leader="dot" w:pos="9062"/>
            </w:tabs>
            <w:rPr>
              <w:rFonts w:eastAsiaTheme="minorEastAsia"/>
              <w:noProof/>
              <w:lang w:eastAsia="fr-FR"/>
            </w:rPr>
          </w:pPr>
          <w:hyperlink w:anchor="_Toc114836921" w:history="1">
            <w:r w:rsidR="00B06706" w:rsidRPr="007D5CF5">
              <w:rPr>
                <w:rStyle w:val="Hyperlink"/>
                <w:noProof/>
              </w:rPr>
              <w:t>1.11 Les avantages et inconvénients de l’énergie photovoltaïque</w:t>
            </w:r>
            <w:r w:rsidR="00B06706">
              <w:rPr>
                <w:noProof/>
                <w:webHidden/>
              </w:rPr>
              <w:tab/>
            </w:r>
            <w:r w:rsidR="00B6393D">
              <w:rPr>
                <w:noProof/>
                <w:webHidden/>
              </w:rPr>
              <w:fldChar w:fldCharType="begin"/>
            </w:r>
            <w:r w:rsidR="00B06706">
              <w:rPr>
                <w:noProof/>
                <w:webHidden/>
              </w:rPr>
              <w:instrText xml:space="preserve"> PAGEREF _Toc114836921 \h </w:instrText>
            </w:r>
            <w:r w:rsidR="00B6393D">
              <w:rPr>
                <w:noProof/>
                <w:webHidden/>
              </w:rPr>
            </w:r>
            <w:r w:rsidR="00B6393D">
              <w:rPr>
                <w:noProof/>
                <w:webHidden/>
              </w:rPr>
              <w:fldChar w:fldCharType="separate"/>
            </w:r>
            <w:r w:rsidR="00B06706">
              <w:rPr>
                <w:noProof/>
                <w:webHidden/>
              </w:rPr>
              <w:t>34</w:t>
            </w:r>
            <w:r w:rsidR="00B6393D">
              <w:rPr>
                <w:noProof/>
                <w:webHidden/>
              </w:rPr>
              <w:fldChar w:fldCharType="end"/>
            </w:r>
          </w:hyperlink>
        </w:p>
        <w:p w14:paraId="597A1B06" w14:textId="77777777" w:rsidR="00B06706" w:rsidRDefault="00000000">
          <w:pPr>
            <w:pStyle w:val="TOC3"/>
            <w:tabs>
              <w:tab w:val="right" w:leader="dot" w:pos="9062"/>
            </w:tabs>
            <w:rPr>
              <w:rFonts w:eastAsiaTheme="minorEastAsia"/>
              <w:noProof/>
              <w:lang w:eastAsia="fr-FR"/>
            </w:rPr>
          </w:pPr>
          <w:hyperlink w:anchor="_Toc114836922" w:history="1">
            <w:r w:rsidR="00B06706" w:rsidRPr="007D5CF5">
              <w:rPr>
                <w:rStyle w:val="Hyperlink"/>
                <w:noProof/>
              </w:rPr>
              <w:t>1.11.1 Les avantages de la cellule solaire</w:t>
            </w:r>
            <w:r w:rsidR="00B06706">
              <w:rPr>
                <w:noProof/>
                <w:webHidden/>
              </w:rPr>
              <w:tab/>
            </w:r>
            <w:r w:rsidR="00B6393D">
              <w:rPr>
                <w:noProof/>
                <w:webHidden/>
              </w:rPr>
              <w:fldChar w:fldCharType="begin"/>
            </w:r>
            <w:r w:rsidR="00B06706">
              <w:rPr>
                <w:noProof/>
                <w:webHidden/>
              </w:rPr>
              <w:instrText xml:space="preserve"> PAGEREF _Toc114836922 \h </w:instrText>
            </w:r>
            <w:r w:rsidR="00B6393D">
              <w:rPr>
                <w:noProof/>
                <w:webHidden/>
              </w:rPr>
            </w:r>
            <w:r w:rsidR="00B6393D">
              <w:rPr>
                <w:noProof/>
                <w:webHidden/>
              </w:rPr>
              <w:fldChar w:fldCharType="separate"/>
            </w:r>
            <w:r w:rsidR="00B06706">
              <w:rPr>
                <w:noProof/>
                <w:webHidden/>
              </w:rPr>
              <w:t>34</w:t>
            </w:r>
            <w:r w:rsidR="00B6393D">
              <w:rPr>
                <w:noProof/>
                <w:webHidden/>
              </w:rPr>
              <w:fldChar w:fldCharType="end"/>
            </w:r>
          </w:hyperlink>
        </w:p>
        <w:p w14:paraId="3C6B95B0" w14:textId="77777777" w:rsidR="00B06706" w:rsidRDefault="00000000">
          <w:pPr>
            <w:pStyle w:val="TOC3"/>
            <w:tabs>
              <w:tab w:val="right" w:leader="dot" w:pos="9062"/>
            </w:tabs>
            <w:rPr>
              <w:rFonts w:eastAsiaTheme="minorEastAsia"/>
              <w:noProof/>
              <w:lang w:eastAsia="fr-FR"/>
            </w:rPr>
          </w:pPr>
          <w:hyperlink w:anchor="_Toc114836923" w:history="1">
            <w:r w:rsidR="00B06706" w:rsidRPr="007D5CF5">
              <w:rPr>
                <w:rStyle w:val="Hyperlink"/>
                <w:noProof/>
              </w:rPr>
              <w:t>1.11.2 les inconvénients  de la cellule solaire</w:t>
            </w:r>
            <w:r w:rsidR="00B06706">
              <w:rPr>
                <w:noProof/>
                <w:webHidden/>
              </w:rPr>
              <w:tab/>
            </w:r>
            <w:r w:rsidR="00B6393D">
              <w:rPr>
                <w:noProof/>
                <w:webHidden/>
              </w:rPr>
              <w:fldChar w:fldCharType="begin"/>
            </w:r>
            <w:r w:rsidR="00B06706">
              <w:rPr>
                <w:noProof/>
                <w:webHidden/>
              </w:rPr>
              <w:instrText xml:space="preserve"> PAGEREF _Toc114836923 \h </w:instrText>
            </w:r>
            <w:r w:rsidR="00B6393D">
              <w:rPr>
                <w:noProof/>
                <w:webHidden/>
              </w:rPr>
            </w:r>
            <w:r w:rsidR="00B6393D">
              <w:rPr>
                <w:noProof/>
                <w:webHidden/>
              </w:rPr>
              <w:fldChar w:fldCharType="separate"/>
            </w:r>
            <w:r w:rsidR="00B06706">
              <w:rPr>
                <w:noProof/>
                <w:webHidden/>
              </w:rPr>
              <w:t>35</w:t>
            </w:r>
            <w:r w:rsidR="00B6393D">
              <w:rPr>
                <w:noProof/>
                <w:webHidden/>
              </w:rPr>
              <w:fldChar w:fldCharType="end"/>
            </w:r>
          </w:hyperlink>
        </w:p>
        <w:p w14:paraId="065A58FB" w14:textId="77777777" w:rsidR="00B06706" w:rsidRDefault="00000000">
          <w:pPr>
            <w:pStyle w:val="TOC2"/>
            <w:tabs>
              <w:tab w:val="right" w:leader="dot" w:pos="9062"/>
            </w:tabs>
            <w:rPr>
              <w:rFonts w:eastAsiaTheme="minorEastAsia"/>
              <w:noProof/>
              <w:lang w:eastAsia="fr-FR"/>
            </w:rPr>
          </w:pPr>
          <w:hyperlink w:anchor="_Toc114836924" w:history="1">
            <w:r w:rsidR="00B06706" w:rsidRPr="007D5CF5">
              <w:rPr>
                <w:rStyle w:val="Hyperlink"/>
                <w:noProof/>
              </w:rPr>
              <w:t>1.12 Conclusion</w:t>
            </w:r>
            <w:r w:rsidR="00B06706">
              <w:rPr>
                <w:noProof/>
                <w:webHidden/>
              </w:rPr>
              <w:tab/>
            </w:r>
            <w:r w:rsidR="00B6393D">
              <w:rPr>
                <w:noProof/>
                <w:webHidden/>
              </w:rPr>
              <w:fldChar w:fldCharType="begin"/>
            </w:r>
            <w:r w:rsidR="00B06706">
              <w:rPr>
                <w:noProof/>
                <w:webHidden/>
              </w:rPr>
              <w:instrText xml:space="preserve"> PAGEREF _Toc114836924 \h </w:instrText>
            </w:r>
            <w:r w:rsidR="00B6393D">
              <w:rPr>
                <w:noProof/>
                <w:webHidden/>
              </w:rPr>
            </w:r>
            <w:r w:rsidR="00B6393D">
              <w:rPr>
                <w:noProof/>
                <w:webHidden/>
              </w:rPr>
              <w:fldChar w:fldCharType="separate"/>
            </w:r>
            <w:r w:rsidR="00B06706">
              <w:rPr>
                <w:noProof/>
                <w:webHidden/>
              </w:rPr>
              <w:t>35</w:t>
            </w:r>
            <w:r w:rsidR="00B6393D">
              <w:rPr>
                <w:noProof/>
                <w:webHidden/>
              </w:rPr>
              <w:fldChar w:fldCharType="end"/>
            </w:r>
          </w:hyperlink>
        </w:p>
        <w:p w14:paraId="53145911" w14:textId="77777777" w:rsidR="00B06706" w:rsidRDefault="00000000">
          <w:pPr>
            <w:pStyle w:val="TOC1"/>
            <w:rPr>
              <w:rFonts w:eastAsiaTheme="minorEastAsia"/>
              <w:b w:val="0"/>
              <w:bCs w:val="0"/>
              <w:lang w:eastAsia="fr-FR"/>
            </w:rPr>
          </w:pPr>
          <w:hyperlink w:anchor="_Toc114836925" w:history="1">
            <w:r w:rsidR="00B06706" w:rsidRPr="007D5CF5">
              <w:rPr>
                <w:rStyle w:val="Hyperlink"/>
              </w:rPr>
              <w:t>CHAPITRE II</w:t>
            </w:r>
            <w:r w:rsidR="00B06706">
              <w:rPr>
                <w:rFonts w:eastAsiaTheme="minorEastAsia"/>
                <w:b w:val="0"/>
                <w:bCs w:val="0"/>
                <w:lang w:eastAsia="fr-FR"/>
              </w:rPr>
              <w:tab/>
            </w:r>
            <w:r w:rsidR="00B06706" w:rsidRPr="007D5CF5">
              <w:rPr>
                <w:rStyle w:val="Hyperlink"/>
              </w:rPr>
              <w:t>Résultats de Simulation</w:t>
            </w:r>
            <w:r w:rsidR="00B06706">
              <w:rPr>
                <w:webHidden/>
              </w:rPr>
              <w:tab/>
            </w:r>
            <w:r w:rsidR="00B6393D">
              <w:rPr>
                <w:webHidden/>
              </w:rPr>
              <w:fldChar w:fldCharType="begin"/>
            </w:r>
            <w:r w:rsidR="00B06706">
              <w:rPr>
                <w:webHidden/>
              </w:rPr>
              <w:instrText xml:space="preserve"> PAGEREF _Toc114836925 \h </w:instrText>
            </w:r>
            <w:r w:rsidR="00B6393D">
              <w:rPr>
                <w:webHidden/>
              </w:rPr>
            </w:r>
            <w:r w:rsidR="00B6393D">
              <w:rPr>
                <w:webHidden/>
              </w:rPr>
              <w:fldChar w:fldCharType="separate"/>
            </w:r>
            <w:r w:rsidR="00B06706">
              <w:rPr>
                <w:webHidden/>
              </w:rPr>
              <w:t>37</w:t>
            </w:r>
            <w:r w:rsidR="00B6393D">
              <w:rPr>
                <w:webHidden/>
              </w:rPr>
              <w:fldChar w:fldCharType="end"/>
            </w:r>
          </w:hyperlink>
        </w:p>
        <w:p w14:paraId="4EA9D0BE" w14:textId="77777777" w:rsidR="00B06706" w:rsidRDefault="00000000">
          <w:pPr>
            <w:pStyle w:val="TOC2"/>
            <w:tabs>
              <w:tab w:val="right" w:leader="dot" w:pos="9062"/>
            </w:tabs>
            <w:rPr>
              <w:rFonts w:eastAsiaTheme="minorEastAsia"/>
              <w:noProof/>
              <w:lang w:eastAsia="fr-FR"/>
            </w:rPr>
          </w:pPr>
          <w:hyperlink w:anchor="_Toc114836926" w:history="1">
            <w:r w:rsidR="00B06706" w:rsidRPr="007D5CF5">
              <w:rPr>
                <w:rStyle w:val="Hyperlink"/>
                <w:noProof/>
              </w:rPr>
              <w:t>2.1 Introduction</w:t>
            </w:r>
            <w:r w:rsidR="00B06706">
              <w:rPr>
                <w:noProof/>
                <w:webHidden/>
              </w:rPr>
              <w:tab/>
            </w:r>
            <w:r w:rsidR="00B6393D">
              <w:rPr>
                <w:noProof/>
                <w:webHidden/>
              </w:rPr>
              <w:fldChar w:fldCharType="begin"/>
            </w:r>
            <w:r w:rsidR="00B06706">
              <w:rPr>
                <w:noProof/>
                <w:webHidden/>
              </w:rPr>
              <w:instrText xml:space="preserve"> PAGEREF _Toc114836926 \h </w:instrText>
            </w:r>
            <w:r w:rsidR="00B6393D">
              <w:rPr>
                <w:noProof/>
                <w:webHidden/>
              </w:rPr>
            </w:r>
            <w:r w:rsidR="00B6393D">
              <w:rPr>
                <w:noProof/>
                <w:webHidden/>
              </w:rPr>
              <w:fldChar w:fldCharType="separate"/>
            </w:r>
            <w:r w:rsidR="00B06706">
              <w:rPr>
                <w:noProof/>
                <w:webHidden/>
              </w:rPr>
              <w:t>37</w:t>
            </w:r>
            <w:r w:rsidR="00B6393D">
              <w:rPr>
                <w:noProof/>
                <w:webHidden/>
              </w:rPr>
              <w:fldChar w:fldCharType="end"/>
            </w:r>
          </w:hyperlink>
        </w:p>
        <w:p w14:paraId="63B9F49E" w14:textId="77777777" w:rsidR="00B06706" w:rsidRDefault="00000000">
          <w:pPr>
            <w:pStyle w:val="TOC2"/>
            <w:tabs>
              <w:tab w:val="right" w:leader="dot" w:pos="9062"/>
            </w:tabs>
            <w:rPr>
              <w:rFonts w:eastAsiaTheme="minorEastAsia"/>
              <w:noProof/>
              <w:lang w:eastAsia="fr-FR"/>
            </w:rPr>
          </w:pPr>
          <w:hyperlink w:anchor="_Toc114836927" w:history="1">
            <w:r w:rsidR="00B06706" w:rsidRPr="007D5CF5">
              <w:rPr>
                <w:rStyle w:val="Hyperlink"/>
                <w:noProof/>
              </w:rPr>
              <w:t>2.2 Présentation du logiciel COMSOL Multiphysics</w:t>
            </w:r>
            <w:r w:rsidR="00B06706">
              <w:rPr>
                <w:noProof/>
                <w:webHidden/>
              </w:rPr>
              <w:tab/>
            </w:r>
            <w:r w:rsidR="00B6393D">
              <w:rPr>
                <w:noProof/>
                <w:webHidden/>
              </w:rPr>
              <w:fldChar w:fldCharType="begin"/>
            </w:r>
            <w:r w:rsidR="00B06706">
              <w:rPr>
                <w:noProof/>
                <w:webHidden/>
              </w:rPr>
              <w:instrText xml:space="preserve"> PAGEREF _Toc114836927 \h </w:instrText>
            </w:r>
            <w:r w:rsidR="00B6393D">
              <w:rPr>
                <w:noProof/>
                <w:webHidden/>
              </w:rPr>
            </w:r>
            <w:r w:rsidR="00B6393D">
              <w:rPr>
                <w:noProof/>
                <w:webHidden/>
              </w:rPr>
              <w:fldChar w:fldCharType="separate"/>
            </w:r>
            <w:r w:rsidR="00B06706">
              <w:rPr>
                <w:noProof/>
                <w:webHidden/>
              </w:rPr>
              <w:t>37</w:t>
            </w:r>
            <w:r w:rsidR="00B6393D">
              <w:rPr>
                <w:noProof/>
                <w:webHidden/>
              </w:rPr>
              <w:fldChar w:fldCharType="end"/>
            </w:r>
          </w:hyperlink>
        </w:p>
        <w:p w14:paraId="6FEA4B4E" w14:textId="4ACE2A30" w:rsidR="00B06706" w:rsidRDefault="00000000">
          <w:pPr>
            <w:pStyle w:val="TOC2"/>
            <w:tabs>
              <w:tab w:val="right" w:leader="dot" w:pos="9062"/>
            </w:tabs>
            <w:rPr>
              <w:rFonts w:eastAsiaTheme="minorEastAsia"/>
              <w:noProof/>
              <w:lang w:eastAsia="fr-FR"/>
            </w:rPr>
          </w:pPr>
          <w:hyperlink w:anchor="_Toc114836928" w:history="1">
            <w:r w:rsidR="00B06706" w:rsidRPr="007D5CF5">
              <w:rPr>
                <w:rStyle w:val="Hyperlink"/>
                <w:noProof/>
                <w:shd w:val="clear" w:color="auto" w:fill="FFFFFF"/>
              </w:rPr>
              <w:t>2.3 Présentation de</w:t>
            </w:r>
            <w:r w:rsidR="00A94975">
              <w:rPr>
                <w:rStyle w:val="Hyperlink"/>
                <w:noProof/>
                <w:shd w:val="clear" w:color="auto" w:fill="FFFFFF"/>
              </w:rPr>
              <w:t>é</w:t>
            </w:r>
            <w:r w:rsidR="00B06706" w:rsidRPr="007D5CF5">
              <w:rPr>
                <w:rStyle w:val="Hyperlink"/>
                <w:noProof/>
                <w:shd w:val="clear" w:color="auto" w:fill="FFFFFF"/>
              </w:rPr>
              <w:t xml:space="preserve"> la cellule étudiée</w:t>
            </w:r>
            <w:r w:rsidR="00B06706">
              <w:rPr>
                <w:noProof/>
                <w:webHidden/>
              </w:rPr>
              <w:tab/>
            </w:r>
            <w:r w:rsidR="00B6393D">
              <w:rPr>
                <w:noProof/>
                <w:webHidden/>
              </w:rPr>
              <w:fldChar w:fldCharType="begin"/>
            </w:r>
            <w:r w:rsidR="00B06706">
              <w:rPr>
                <w:noProof/>
                <w:webHidden/>
              </w:rPr>
              <w:instrText xml:space="preserve"> PAGEREF _Toc114836928 \h </w:instrText>
            </w:r>
            <w:r w:rsidR="00B6393D">
              <w:rPr>
                <w:noProof/>
                <w:webHidden/>
              </w:rPr>
            </w:r>
            <w:r w:rsidR="00B6393D">
              <w:rPr>
                <w:noProof/>
                <w:webHidden/>
              </w:rPr>
              <w:fldChar w:fldCharType="separate"/>
            </w:r>
            <w:r w:rsidR="00B06706">
              <w:rPr>
                <w:noProof/>
                <w:webHidden/>
              </w:rPr>
              <w:t>38</w:t>
            </w:r>
            <w:r w:rsidR="00B6393D">
              <w:rPr>
                <w:noProof/>
                <w:webHidden/>
              </w:rPr>
              <w:fldChar w:fldCharType="end"/>
            </w:r>
          </w:hyperlink>
        </w:p>
        <w:p w14:paraId="0A57DD7C" w14:textId="77777777" w:rsidR="00B06706" w:rsidRDefault="00000000">
          <w:pPr>
            <w:pStyle w:val="TOC2"/>
            <w:tabs>
              <w:tab w:val="right" w:leader="dot" w:pos="9062"/>
            </w:tabs>
            <w:rPr>
              <w:rFonts w:eastAsiaTheme="minorEastAsia"/>
              <w:noProof/>
              <w:lang w:eastAsia="fr-FR"/>
            </w:rPr>
          </w:pPr>
          <w:hyperlink w:anchor="_Toc114836929" w:history="1">
            <w:r w:rsidR="00B06706" w:rsidRPr="007D5CF5">
              <w:rPr>
                <w:rStyle w:val="Hyperlink"/>
                <w:noProof/>
              </w:rPr>
              <w:t>2.4 Paramètres de simulation</w:t>
            </w:r>
            <w:r w:rsidR="00B06706">
              <w:rPr>
                <w:noProof/>
                <w:webHidden/>
              </w:rPr>
              <w:tab/>
            </w:r>
            <w:r w:rsidR="00B6393D">
              <w:rPr>
                <w:noProof/>
                <w:webHidden/>
              </w:rPr>
              <w:fldChar w:fldCharType="begin"/>
            </w:r>
            <w:r w:rsidR="00B06706">
              <w:rPr>
                <w:noProof/>
                <w:webHidden/>
              </w:rPr>
              <w:instrText xml:space="preserve"> PAGEREF _Toc114836929 \h </w:instrText>
            </w:r>
            <w:r w:rsidR="00B6393D">
              <w:rPr>
                <w:noProof/>
                <w:webHidden/>
              </w:rPr>
            </w:r>
            <w:r w:rsidR="00B6393D">
              <w:rPr>
                <w:noProof/>
                <w:webHidden/>
              </w:rPr>
              <w:fldChar w:fldCharType="separate"/>
            </w:r>
            <w:r w:rsidR="00B06706">
              <w:rPr>
                <w:noProof/>
                <w:webHidden/>
              </w:rPr>
              <w:t>39</w:t>
            </w:r>
            <w:r w:rsidR="00B6393D">
              <w:rPr>
                <w:noProof/>
                <w:webHidden/>
              </w:rPr>
              <w:fldChar w:fldCharType="end"/>
            </w:r>
          </w:hyperlink>
        </w:p>
        <w:p w14:paraId="67D8921F" w14:textId="77777777" w:rsidR="00B06706" w:rsidRDefault="00000000">
          <w:pPr>
            <w:pStyle w:val="TOC2"/>
            <w:tabs>
              <w:tab w:val="right" w:leader="dot" w:pos="9062"/>
            </w:tabs>
            <w:rPr>
              <w:rFonts w:eastAsiaTheme="minorEastAsia"/>
              <w:noProof/>
              <w:lang w:eastAsia="fr-FR"/>
            </w:rPr>
          </w:pPr>
          <w:hyperlink w:anchor="_Toc114836930" w:history="1">
            <w:r w:rsidR="00B06706" w:rsidRPr="007D5CF5">
              <w:rPr>
                <w:rStyle w:val="Hyperlink"/>
                <w:noProof/>
              </w:rPr>
              <w:t>2.5Influence de la concentration du Brome</w:t>
            </w:r>
            <w:r w:rsidR="00B06706">
              <w:rPr>
                <w:noProof/>
                <w:webHidden/>
              </w:rPr>
              <w:tab/>
            </w:r>
            <w:r w:rsidR="00B6393D">
              <w:rPr>
                <w:noProof/>
                <w:webHidden/>
              </w:rPr>
              <w:fldChar w:fldCharType="begin"/>
            </w:r>
            <w:r w:rsidR="00B06706">
              <w:rPr>
                <w:noProof/>
                <w:webHidden/>
              </w:rPr>
              <w:instrText xml:space="preserve"> PAGEREF _Toc114836930 \h </w:instrText>
            </w:r>
            <w:r w:rsidR="00B6393D">
              <w:rPr>
                <w:noProof/>
                <w:webHidden/>
              </w:rPr>
            </w:r>
            <w:r w:rsidR="00B6393D">
              <w:rPr>
                <w:noProof/>
                <w:webHidden/>
              </w:rPr>
              <w:fldChar w:fldCharType="separate"/>
            </w:r>
            <w:r w:rsidR="00B06706">
              <w:rPr>
                <w:noProof/>
                <w:webHidden/>
              </w:rPr>
              <w:t>40</w:t>
            </w:r>
            <w:r w:rsidR="00B6393D">
              <w:rPr>
                <w:noProof/>
                <w:webHidden/>
              </w:rPr>
              <w:fldChar w:fldCharType="end"/>
            </w:r>
          </w:hyperlink>
        </w:p>
        <w:p w14:paraId="7A6A9250" w14:textId="77777777" w:rsidR="00B06706" w:rsidRDefault="00000000">
          <w:pPr>
            <w:pStyle w:val="TOC3"/>
            <w:tabs>
              <w:tab w:val="right" w:leader="dot" w:pos="9062"/>
            </w:tabs>
            <w:rPr>
              <w:rFonts w:eastAsiaTheme="minorEastAsia"/>
              <w:noProof/>
              <w:lang w:eastAsia="fr-FR"/>
            </w:rPr>
          </w:pPr>
          <w:hyperlink w:anchor="_Toc114836931" w:history="1">
            <w:r w:rsidR="00B06706" w:rsidRPr="007D5CF5">
              <w:rPr>
                <w:rStyle w:val="Hyperlink"/>
                <w:noProof/>
              </w:rPr>
              <w:t>2.5.1 Caractéristiques courant-tension J(V)</w:t>
            </w:r>
            <w:r w:rsidR="00B06706">
              <w:rPr>
                <w:noProof/>
                <w:webHidden/>
              </w:rPr>
              <w:tab/>
            </w:r>
            <w:r w:rsidR="00B6393D">
              <w:rPr>
                <w:noProof/>
                <w:webHidden/>
              </w:rPr>
              <w:fldChar w:fldCharType="begin"/>
            </w:r>
            <w:r w:rsidR="00B06706">
              <w:rPr>
                <w:noProof/>
                <w:webHidden/>
              </w:rPr>
              <w:instrText xml:space="preserve"> PAGEREF _Toc114836931 \h </w:instrText>
            </w:r>
            <w:r w:rsidR="00B6393D">
              <w:rPr>
                <w:noProof/>
                <w:webHidden/>
              </w:rPr>
            </w:r>
            <w:r w:rsidR="00B6393D">
              <w:rPr>
                <w:noProof/>
                <w:webHidden/>
              </w:rPr>
              <w:fldChar w:fldCharType="separate"/>
            </w:r>
            <w:r w:rsidR="00B06706">
              <w:rPr>
                <w:noProof/>
                <w:webHidden/>
              </w:rPr>
              <w:t>40</w:t>
            </w:r>
            <w:r w:rsidR="00B6393D">
              <w:rPr>
                <w:noProof/>
                <w:webHidden/>
              </w:rPr>
              <w:fldChar w:fldCharType="end"/>
            </w:r>
          </w:hyperlink>
        </w:p>
        <w:p w14:paraId="657C0C35" w14:textId="77777777" w:rsidR="00B06706" w:rsidRDefault="00000000">
          <w:pPr>
            <w:pStyle w:val="TOC3"/>
            <w:tabs>
              <w:tab w:val="right" w:leader="dot" w:pos="9062"/>
            </w:tabs>
            <w:rPr>
              <w:rFonts w:eastAsiaTheme="minorEastAsia"/>
              <w:noProof/>
              <w:lang w:eastAsia="fr-FR"/>
            </w:rPr>
          </w:pPr>
          <w:hyperlink w:anchor="_Toc114836932" w:history="1">
            <w:r w:rsidR="00B06706" w:rsidRPr="007D5CF5">
              <w:rPr>
                <w:rStyle w:val="Hyperlink"/>
                <w:noProof/>
              </w:rPr>
              <w:t>2.5.2 Caractéristiques puissance tension P(V)</w:t>
            </w:r>
            <w:r w:rsidR="00B06706">
              <w:rPr>
                <w:noProof/>
                <w:webHidden/>
              </w:rPr>
              <w:tab/>
            </w:r>
            <w:r w:rsidR="00B6393D">
              <w:rPr>
                <w:noProof/>
                <w:webHidden/>
              </w:rPr>
              <w:fldChar w:fldCharType="begin"/>
            </w:r>
            <w:r w:rsidR="00B06706">
              <w:rPr>
                <w:noProof/>
                <w:webHidden/>
              </w:rPr>
              <w:instrText xml:space="preserve"> PAGEREF _Toc114836932 \h </w:instrText>
            </w:r>
            <w:r w:rsidR="00B6393D">
              <w:rPr>
                <w:noProof/>
                <w:webHidden/>
              </w:rPr>
            </w:r>
            <w:r w:rsidR="00B6393D">
              <w:rPr>
                <w:noProof/>
                <w:webHidden/>
              </w:rPr>
              <w:fldChar w:fldCharType="separate"/>
            </w:r>
            <w:r w:rsidR="00B06706">
              <w:rPr>
                <w:noProof/>
                <w:webHidden/>
              </w:rPr>
              <w:t>41</w:t>
            </w:r>
            <w:r w:rsidR="00B6393D">
              <w:rPr>
                <w:noProof/>
                <w:webHidden/>
              </w:rPr>
              <w:fldChar w:fldCharType="end"/>
            </w:r>
          </w:hyperlink>
        </w:p>
        <w:p w14:paraId="62ED44EA" w14:textId="77777777" w:rsidR="00B06706" w:rsidRDefault="00000000" w:rsidP="00B06706">
          <w:pPr>
            <w:pStyle w:val="TOC3"/>
            <w:tabs>
              <w:tab w:val="right" w:leader="dot" w:pos="9062"/>
            </w:tabs>
            <w:rPr>
              <w:rFonts w:eastAsiaTheme="minorEastAsia"/>
              <w:noProof/>
              <w:lang w:eastAsia="fr-FR"/>
            </w:rPr>
          </w:pPr>
          <w:hyperlink w:anchor="_Toc114836933" w:history="1">
            <w:r w:rsidR="00B06706" w:rsidRPr="007D5CF5">
              <w:rPr>
                <w:rStyle w:val="Hyperlink"/>
                <w:noProof/>
              </w:rPr>
              <w:t>2.5.3 Densité de courant de court-circuit J</w:t>
            </w:r>
            <w:r w:rsidR="00B06706" w:rsidRPr="007D5CF5">
              <w:rPr>
                <w:rStyle w:val="Hyperlink"/>
                <w:noProof/>
                <w:vertAlign w:val="subscript"/>
              </w:rPr>
              <w:t>cc</w:t>
            </w:r>
            <w:r w:rsidR="00B06706">
              <w:rPr>
                <w:noProof/>
                <w:webHidden/>
              </w:rPr>
              <w:tab/>
            </w:r>
            <w:r w:rsidR="00B6393D">
              <w:rPr>
                <w:noProof/>
                <w:webHidden/>
              </w:rPr>
              <w:fldChar w:fldCharType="begin"/>
            </w:r>
            <w:r w:rsidR="00B06706">
              <w:rPr>
                <w:noProof/>
                <w:webHidden/>
              </w:rPr>
              <w:instrText xml:space="preserve"> PAGEREF _Toc114836933 \h </w:instrText>
            </w:r>
            <w:r w:rsidR="00B6393D">
              <w:rPr>
                <w:noProof/>
                <w:webHidden/>
              </w:rPr>
            </w:r>
            <w:r w:rsidR="00B6393D">
              <w:rPr>
                <w:noProof/>
                <w:webHidden/>
              </w:rPr>
              <w:fldChar w:fldCharType="separate"/>
            </w:r>
            <w:r w:rsidR="00B06706">
              <w:rPr>
                <w:noProof/>
                <w:webHidden/>
              </w:rPr>
              <w:t>42</w:t>
            </w:r>
            <w:r w:rsidR="00B6393D">
              <w:rPr>
                <w:noProof/>
                <w:webHidden/>
              </w:rPr>
              <w:fldChar w:fldCharType="end"/>
            </w:r>
          </w:hyperlink>
        </w:p>
        <w:p w14:paraId="4379A1EB" w14:textId="77777777" w:rsidR="00B06706" w:rsidRDefault="00000000" w:rsidP="00B06706">
          <w:pPr>
            <w:pStyle w:val="TOC3"/>
            <w:tabs>
              <w:tab w:val="right" w:leader="dot" w:pos="9062"/>
            </w:tabs>
            <w:rPr>
              <w:rFonts w:eastAsiaTheme="minorEastAsia"/>
              <w:noProof/>
              <w:lang w:eastAsia="fr-FR"/>
            </w:rPr>
          </w:pPr>
          <w:hyperlink w:anchor="_Toc114836935" w:history="1">
            <w:r w:rsidR="00B06706" w:rsidRPr="007D5CF5">
              <w:rPr>
                <w:rStyle w:val="Hyperlink"/>
                <w:noProof/>
              </w:rPr>
              <w:t>2.5.4 Puissance maximal P</w:t>
            </w:r>
            <w:r w:rsidR="00B06706" w:rsidRPr="007D5CF5">
              <w:rPr>
                <w:rStyle w:val="Hyperlink"/>
                <w:noProof/>
                <w:vertAlign w:val="subscript"/>
              </w:rPr>
              <w:t>max</w:t>
            </w:r>
            <w:r w:rsidR="00B06706" w:rsidRPr="007D5CF5">
              <w:rPr>
                <w:rStyle w:val="Hyperlink"/>
                <w:noProof/>
              </w:rPr>
              <w:t xml:space="preserve"> et Rendement Ƞ</w:t>
            </w:r>
            <w:r w:rsidR="00B06706">
              <w:rPr>
                <w:noProof/>
                <w:webHidden/>
              </w:rPr>
              <w:tab/>
            </w:r>
            <w:r w:rsidR="00B6393D">
              <w:rPr>
                <w:noProof/>
                <w:webHidden/>
              </w:rPr>
              <w:fldChar w:fldCharType="begin"/>
            </w:r>
            <w:r w:rsidR="00B06706">
              <w:rPr>
                <w:noProof/>
                <w:webHidden/>
              </w:rPr>
              <w:instrText xml:space="preserve"> PAGEREF _Toc114836935 \h </w:instrText>
            </w:r>
            <w:r w:rsidR="00B6393D">
              <w:rPr>
                <w:noProof/>
                <w:webHidden/>
              </w:rPr>
            </w:r>
            <w:r w:rsidR="00B6393D">
              <w:rPr>
                <w:noProof/>
                <w:webHidden/>
              </w:rPr>
              <w:fldChar w:fldCharType="separate"/>
            </w:r>
            <w:r w:rsidR="00B06706">
              <w:rPr>
                <w:noProof/>
                <w:webHidden/>
              </w:rPr>
              <w:t>43</w:t>
            </w:r>
            <w:r w:rsidR="00B6393D">
              <w:rPr>
                <w:noProof/>
                <w:webHidden/>
              </w:rPr>
              <w:fldChar w:fldCharType="end"/>
            </w:r>
          </w:hyperlink>
        </w:p>
        <w:p w14:paraId="2C459734" w14:textId="77777777" w:rsidR="00B06706" w:rsidRDefault="00000000">
          <w:pPr>
            <w:pStyle w:val="TOC3"/>
            <w:tabs>
              <w:tab w:val="right" w:leader="dot" w:pos="9062"/>
            </w:tabs>
            <w:rPr>
              <w:rFonts w:eastAsiaTheme="minorEastAsia"/>
              <w:noProof/>
              <w:lang w:eastAsia="fr-FR"/>
            </w:rPr>
          </w:pPr>
          <w:hyperlink w:anchor="_Toc114836937" w:history="1">
            <w:r w:rsidR="00B06706" w:rsidRPr="007D5CF5">
              <w:rPr>
                <w:rStyle w:val="Hyperlink"/>
                <w:noProof/>
              </w:rPr>
              <w:t>2.5.5 Tension de circuit ouvert V</w:t>
            </w:r>
            <w:r w:rsidR="00B06706" w:rsidRPr="007D5CF5">
              <w:rPr>
                <w:rStyle w:val="Hyperlink"/>
                <w:noProof/>
                <w:vertAlign w:val="subscript"/>
              </w:rPr>
              <w:t>co</w:t>
            </w:r>
            <w:r w:rsidR="00B06706">
              <w:rPr>
                <w:noProof/>
                <w:webHidden/>
              </w:rPr>
              <w:tab/>
            </w:r>
            <w:r w:rsidR="00B6393D">
              <w:rPr>
                <w:noProof/>
                <w:webHidden/>
              </w:rPr>
              <w:fldChar w:fldCharType="begin"/>
            </w:r>
            <w:r w:rsidR="00B06706">
              <w:rPr>
                <w:noProof/>
                <w:webHidden/>
              </w:rPr>
              <w:instrText xml:space="preserve"> PAGEREF _Toc114836937 \h </w:instrText>
            </w:r>
            <w:r w:rsidR="00B6393D">
              <w:rPr>
                <w:noProof/>
                <w:webHidden/>
              </w:rPr>
            </w:r>
            <w:r w:rsidR="00B6393D">
              <w:rPr>
                <w:noProof/>
                <w:webHidden/>
              </w:rPr>
              <w:fldChar w:fldCharType="separate"/>
            </w:r>
            <w:r w:rsidR="00B06706">
              <w:rPr>
                <w:noProof/>
                <w:webHidden/>
              </w:rPr>
              <w:t>44</w:t>
            </w:r>
            <w:r w:rsidR="00B6393D">
              <w:rPr>
                <w:noProof/>
                <w:webHidden/>
              </w:rPr>
              <w:fldChar w:fldCharType="end"/>
            </w:r>
          </w:hyperlink>
        </w:p>
        <w:p w14:paraId="04C66FC6" w14:textId="77777777" w:rsidR="00B06706" w:rsidRDefault="00000000">
          <w:pPr>
            <w:pStyle w:val="TOC3"/>
            <w:tabs>
              <w:tab w:val="right" w:leader="dot" w:pos="9062"/>
            </w:tabs>
            <w:rPr>
              <w:rFonts w:eastAsiaTheme="minorEastAsia"/>
              <w:noProof/>
              <w:lang w:eastAsia="fr-FR"/>
            </w:rPr>
          </w:pPr>
          <w:hyperlink w:anchor="_Toc114836938" w:history="1">
            <w:r w:rsidR="00B06706" w:rsidRPr="007D5CF5">
              <w:rPr>
                <w:rStyle w:val="Hyperlink"/>
                <w:noProof/>
              </w:rPr>
              <w:t>2.5.6 Facteur de Forme</w:t>
            </w:r>
            <w:r w:rsidR="00B06706">
              <w:rPr>
                <w:noProof/>
                <w:webHidden/>
              </w:rPr>
              <w:tab/>
            </w:r>
            <w:r w:rsidR="00B6393D">
              <w:rPr>
                <w:noProof/>
                <w:webHidden/>
              </w:rPr>
              <w:fldChar w:fldCharType="begin"/>
            </w:r>
            <w:r w:rsidR="00B06706">
              <w:rPr>
                <w:noProof/>
                <w:webHidden/>
              </w:rPr>
              <w:instrText xml:space="preserve"> PAGEREF _Toc114836938 \h </w:instrText>
            </w:r>
            <w:r w:rsidR="00B6393D">
              <w:rPr>
                <w:noProof/>
                <w:webHidden/>
              </w:rPr>
            </w:r>
            <w:r w:rsidR="00B6393D">
              <w:rPr>
                <w:noProof/>
                <w:webHidden/>
              </w:rPr>
              <w:fldChar w:fldCharType="separate"/>
            </w:r>
            <w:r w:rsidR="00B06706">
              <w:rPr>
                <w:noProof/>
                <w:webHidden/>
              </w:rPr>
              <w:t>45</w:t>
            </w:r>
            <w:r w:rsidR="00B6393D">
              <w:rPr>
                <w:noProof/>
                <w:webHidden/>
              </w:rPr>
              <w:fldChar w:fldCharType="end"/>
            </w:r>
          </w:hyperlink>
        </w:p>
        <w:p w14:paraId="4BBAB627" w14:textId="77777777" w:rsidR="00B06706" w:rsidRDefault="00000000">
          <w:pPr>
            <w:pStyle w:val="TOC2"/>
            <w:tabs>
              <w:tab w:val="right" w:leader="dot" w:pos="9062"/>
            </w:tabs>
            <w:rPr>
              <w:rFonts w:eastAsiaTheme="minorEastAsia"/>
              <w:noProof/>
              <w:lang w:eastAsia="fr-FR"/>
            </w:rPr>
          </w:pPr>
          <w:hyperlink w:anchor="_Toc114836939" w:history="1">
            <w:r w:rsidR="00B06706" w:rsidRPr="007D5CF5">
              <w:rPr>
                <w:rStyle w:val="Hyperlink"/>
                <w:noProof/>
              </w:rPr>
              <w:t>2.6 Effet de l’épaisseur de la couche HTM (W1)</w:t>
            </w:r>
            <w:r w:rsidR="00B06706">
              <w:rPr>
                <w:noProof/>
                <w:webHidden/>
              </w:rPr>
              <w:tab/>
            </w:r>
            <w:r w:rsidR="00B6393D">
              <w:rPr>
                <w:noProof/>
                <w:webHidden/>
              </w:rPr>
              <w:fldChar w:fldCharType="begin"/>
            </w:r>
            <w:r w:rsidR="00B06706">
              <w:rPr>
                <w:noProof/>
                <w:webHidden/>
              </w:rPr>
              <w:instrText xml:space="preserve"> PAGEREF _Toc114836939 \h </w:instrText>
            </w:r>
            <w:r w:rsidR="00B6393D">
              <w:rPr>
                <w:noProof/>
                <w:webHidden/>
              </w:rPr>
            </w:r>
            <w:r w:rsidR="00B6393D">
              <w:rPr>
                <w:noProof/>
                <w:webHidden/>
              </w:rPr>
              <w:fldChar w:fldCharType="separate"/>
            </w:r>
            <w:r w:rsidR="00B06706">
              <w:rPr>
                <w:noProof/>
                <w:webHidden/>
              </w:rPr>
              <w:t>46</w:t>
            </w:r>
            <w:r w:rsidR="00B6393D">
              <w:rPr>
                <w:noProof/>
                <w:webHidden/>
              </w:rPr>
              <w:fldChar w:fldCharType="end"/>
            </w:r>
          </w:hyperlink>
        </w:p>
        <w:p w14:paraId="54EACAFC" w14:textId="77777777" w:rsidR="00B06706" w:rsidRDefault="00000000">
          <w:pPr>
            <w:pStyle w:val="TOC2"/>
            <w:tabs>
              <w:tab w:val="right" w:leader="dot" w:pos="9062"/>
            </w:tabs>
            <w:rPr>
              <w:rFonts w:eastAsiaTheme="minorEastAsia"/>
              <w:noProof/>
              <w:lang w:eastAsia="fr-FR"/>
            </w:rPr>
          </w:pPr>
          <w:hyperlink w:anchor="_Toc114836940" w:history="1">
            <w:r w:rsidR="00B06706" w:rsidRPr="007D5CF5">
              <w:rPr>
                <w:rStyle w:val="Hyperlink"/>
                <w:noProof/>
              </w:rPr>
              <w:t>2.6.1 Caractéristiques courant tension J(V)</w:t>
            </w:r>
            <w:r w:rsidR="00B06706">
              <w:rPr>
                <w:noProof/>
                <w:webHidden/>
              </w:rPr>
              <w:tab/>
            </w:r>
            <w:r w:rsidR="00B6393D">
              <w:rPr>
                <w:noProof/>
                <w:webHidden/>
              </w:rPr>
              <w:fldChar w:fldCharType="begin"/>
            </w:r>
            <w:r w:rsidR="00B06706">
              <w:rPr>
                <w:noProof/>
                <w:webHidden/>
              </w:rPr>
              <w:instrText xml:space="preserve"> PAGEREF _Toc114836940 \h </w:instrText>
            </w:r>
            <w:r w:rsidR="00B6393D">
              <w:rPr>
                <w:noProof/>
                <w:webHidden/>
              </w:rPr>
            </w:r>
            <w:r w:rsidR="00B6393D">
              <w:rPr>
                <w:noProof/>
                <w:webHidden/>
              </w:rPr>
              <w:fldChar w:fldCharType="separate"/>
            </w:r>
            <w:r w:rsidR="00B06706">
              <w:rPr>
                <w:noProof/>
                <w:webHidden/>
              </w:rPr>
              <w:t>46</w:t>
            </w:r>
            <w:r w:rsidR="00B6393D">
              <w:rPr>
                <w:noProof/>
                <w:webHidden/>
              </w:rPr>
              <w:fldChar w:fldCharType="end"/>
            </w:r>
          </w:hyperlink>
        </w:p>
        <w:p w14:paraId="4E7A1710" w14:textId="77777777" w:rsidR="00B06706" w:rsidRDefault="00000000">
          <w:pPr>
            <w:pStyle w:val="TOC3"/>
            <w:tabs>
              <w:tab w:val="right" w:leader="dot" w:pos="9062"/>
            </w:tabs>
            <w:rPr>
              <w:rFonts w:eastAsiaTheme="minorEastAsia"/>
              <w:noProof/>
              <w:lang w:eastAsia="fr-FR"/>
            </w:rPr>
          </w:pPr>
          <w:hyperlink w:anchor="_Toc114836941" w:history="1">
            <w:r w:rsidR="00B06706" w:rsidRPr="007D5CF5">
              <w:rPr>
                <w:rStyle w:val="Hyperlink"/>
                <w:noProof/>
              </w:rPr>
              <w:t>2.6.2 Caractéristiques puissance tension P(V)</w:t>
            </w:r>
            <w:r w:rsidR="00B06706">
              <w:rPr>
                <w:noProof/>
                <w:webHidden/>
              </w:rPr>
              <w:tab/>
            </w:r>
            <w:r w:rsidR="00B6393D">
              <w:rPr>
                <w:noProof/>
                <w:webHidden/>
              </w:rPr>
              <w:fldChar w:fldCharType="begin"/>
            </w:r>
            <w:r w:rsidR="00B06706">
              <w:rPr>
                <w:noProof/>
                <w:webHidden/>
              </w:rPr>
              <w:instrText xml:space="preserve"> PAGEREF _Toc114836941 \h </w:instrText>
            </w:r>
            <w:r w:rsidR="00B6393D">
              <w:rPr>
                <w:noProof/>
                <w:webHidden/>
              </w:rPr>
            </w:r>
            <w:r w:rsidR="00B6393D">
              <w:rPr>
                <w:noProof/>
                <w:webHidden/>
              </w:rPr>
              <w:fldChar w:fldCharType="separate"/>
            </w:r>
            <w:r w:rsidR="00B06706">
              <w:rPr>
                <w:noProof/>
                <w:webHidden/>
              </w:rPr>
              <w:t>46</w:t>
            </w:r>
            <w:r w:rsidR="00B6393D">
              <w:rPr>
                <w:noProof/>
                <w:webHidden/>
              </w:rPr>
              <w:fldChar w:fldCharType="end"/>
            </w:r>
          </w:hyperlink>
        </w:p>
        <w:p w14:paraId="3CD3A1C5" w14:textId="77777777" w:rsidR="00B06706" w:rsidRDefault="00000000">
          <w:pPr>
            <w:pStyle w:val="TOC3"/>
            <w:tabs>
              <w:tab w:val="right" w:leader="dot" w:pos="9062"/>
            </w:tabs>
            <w:rPr>
              <w:rFonts w:eastAsiaTheme="minorEastAsia"/>
              <w:noProof/>
              <w:lang w:eastAsia="fr-FR"/>
            </w:rPr>
          </w:pPr>
          <w:hyperlink w:anchor="_Toc114836942" w:history="1">
            <w:r w:rsidR="00B06706" w:rsidRPr="007D5CF5">
              <w:rPr>
                <w:rStyle w:val="Hyperlink"/>
                <w:noProof/>
              </w:rPr>
              <w:t>2.6.3 Densité de courant de court-circuit J</w:t>
            </w:r>
            <w:r w:rsidR="00B06706" w:rsidRPr="007D5CF5">
              <w:rPr>
                <w:rStyle w:val="Hyperlink"/>
                <w:noProof/>
                <w:vertAlign w:val="subscript"/>
              </w:rPr>
              <w:t>CC</w:t>
            </w:r>
            <w:r w:rsidR="00B06706">
              <w:rPr>
                <w:noProof/>
                <w:webHidden/>
              </w:rPr>
              <w:tab/>
            </w:r>
            <w:r w:rsidR="00B6393D">
              <w:rPr>
                <w:noProof/>
                <w:webHidden/>
              </w:rPr>
              <w:fldChar w:fldCharType="begin"/>
            </w:r>
            <w:r w:rsidR="00B06706">
              <w:rPr>
                <w:noProof/>
                <w:webHidden/>
              </w:rPr>
              <w:instrText xml:space="preserve"> PAGEREF _Toc114836942 \h </w:instrText>
            </w:r>
            <w:r w:rsidR="00B6393D">
              <w:rPr>
                <w:noProof/>
                <w:webHidden/>
              </w:rPr>
            </w:r>
            <w:r w:rsidR="00B6393D">
              <w:rPr>
                <w:noProof/>
                <w:webHidden/>
              </w:rPr>
              <w:fldChar w:fldCharType="separate"/>
            </w:r>
            <w:r w:rsidR="00B06706">
              <w:rPr>
                <w:noProof/>
                <w:webHidden/>
              </w:rPr>
              <w:t>47</w:t>
            </w:r>
            <w:r w:rsidR="00B6393D">
              <w:rPr>
                <w:noProof/>
                <w:webHidden/>
              </w:rPr>
              <w:fldChar w:fldCharType="end"/>
            </w:r>
          </w:hyperlink>
        </w:p>
        <w:p w14:paraId="1DF1DE0E" w14:textId="77777777" w:rsidR="00B06706" w:rsidRDefault="00000000">
          <w:pPr>
            <w:pStyle w:val="TOC3"/>
            <w:tabs>
              <w:tab w:val="right" w:leader="dot" w:pos="9062"/>
            </w:tabs>
            <w:rPr>
              <w:rFonts w:eastAsiaTheme="minorEastAsia"/>
              <w:noProof/>
              <w:lang w:eastAsia="fr-FR"/>
            </w:rPr>
          </w:pPr>
          <w:hyperlink w:anchor="_Toc114836943" w:history="1">
            <w:r w:rsidR="00B06706" w:rsidRPr="007D5CF5">
              <w:rPr>
                <w:rStyle w:val="Hyperlink"/>
                <w:noProof/>
              </w:rPr>
              <w:t>2.6.4 Puissance maximal P</w:t>
            </w:r>
            <w:r w:rsidR="00B06706" w:rsidRPr="007D5CF5">
              <w:rPr>
                <w:rStyle w:val="Hyperlink"/>
                <w:noProof/>
                <w:vertAlign w:val="subscript"/>
              </w:rPr>
              <w:t>max</w:t>
            </w:r>
            <w:r w:rsidR="00B06706" w:rsidRPr="007D5CF5">
              <w:rPr>
                <w:rStyle w:val="Hyperlink"/>
                <w:noProof/>
              </w:rPr>
              <w:t xml:space="preserve"> et rendement η</w:t>
            </w:r>
            <w:r w:rsidR="00B06706">
              <w:rPr>
                <w:noProof/>
                <w:webHidden/>
              </w:rPr>
              <w:tab/>
            </w:r>
            <w:r w:rsidR="00B6393D">
              <w:rPr>
                <w:noProof/>
                <w:webHidden/>
              </w:rPr>
              <w:fldChar w:fldCharType="begin"/>
            </w:r>
            <w:r w:rsidR="00B06706">
              <w:rPr>
                <w:noProof/>
                <w:webHidden/>
              </w:rPr>
              <w:instrText xml:space="preserve"> PAGEREF _Toc114836943 \h </w:instrText>
            </w:r>
            <w:r w:rsidR="00B6393D">
              <w:rPr>
                <w:noProof/>
                <w:webHidden/>
              </w:rPr>
            </w:r>
            <w:r w:rsidR="00B6393D">
              <w:rPr>
                <w:noProof/>
                <w:webHidden/>
              </w:rPr>
              <w:fldChar w:fldCharType="separate"/>
            </w:r>
            <w:r w:rsidR="00B06706">
              <w:rPr>
                <w:noProof/>
                <w:webHidden/>
              </w:rPr>
              <w:t>48</w:t>
            </w:r>
            <w:r w:rsidR="00B6393D">
              <w:rPr>
                <w:noProof/>
                <w:webHidden/>
              </w:rPr>
              <w:fldChar w:fldCharType="end"/>
            </w:r>
          </w:hyperlink>
        </w:p>
        <w:p w14:paraId="62E0909B" w14:textId="77777777" w:rsidR="00B06706" w:rsidRDefault="00000000">
          <w:pPr>
            <w:pStyle w:val="TOC3"/>
            <w:tabs>
              <w:tab w:val="right" w:leader="dot" w:pos="9062"/>
            </w:tabs>
            <w:rPr>
              <w:rFonts w:eastAsiaTheme="minorEastAsia"/>
              <w:noProof/>
              <w:lang w:eastAsia="fr-FR"/>
            </w:rPr>
          </w:pPr>
          <w:hyperlink w:anchor="_Toc114836944" w:history="1">
            <w:r w:rsidR="00B06706" w:rsidRPr="007D5CF5">
              <w:rPr>
                <w:rStyle w:val="Hyperlink"/>
                <w:noProof/>
              </w:rPr>
              <w:t>2.6.5 Le Facteur de Forme</w:t>
            </w:r>
            <w:r w:rsidR="00B06706">
              <w:rPr>
                <w:noProof/>
                <w:webHidden/>
              </w:rPr>
              <w:tab/>
            </w:r>
            <w:r w:rsidR="00B6393D">
              <w:rPr>
                <w:noProof/>
                <w:webHidden/>
              </w:rPr>
              <w:fldChar w:fldCharType="begin"/>
            </w:r>
            <w:r w:rsidR="00B06706">
              <w:rPr>
                <w:noProof/>
                <w:webHidden/>
              </w:rPr>
              <w:instrText xml:space="preserve"> PAGEREF _Toc114836944 \h </w:instrText>
            </w:r>
            <w:r w:rsidR="00B6393D">
              <w:rPr>
                <w:noProof/>
                <w:webHidden/>
              </w:rPr>
            </w:r>
            <w:r w:rsidR="00B6393D">
              <w:rPr>
                <w:noProof/>
                <w:webHidden/>
              </w:rPr>
              <w:fldChar w:fldCharType="separate"/>
            </w:r>
            <w:r w:rsidR="00B06706">
              <w:rPr>
                <w:noProof/>
                <w:webHidden/>
              </w:rPr>
              <w:t>49</w:t>
            </w:r>
            <w:r w:rsidR="00B6393D">
              <w:rPr>
                <w:noProof/>
                <w:webHidden/>
              </w:rPr>
              <w:fldChar w:fldCharType="end"/>
            </w:r>
          </w:hyperlink>
        </w:p>
        <w:p w14:paraId="5C187C20" w14:textId="77777777" w:rsidR="00B06706" w:rsidRDefault="00000000">
          <w:pPr>
            <w:pStyle w:val="TOC2"/>
            <w:tabs>
              <w:tab w:val="right" w:leader="dot" w:pos="9062"/>
            </w:tabs>
            <w:rPr>
              <w:rFonts w:eastAsiaTheme="minorEastAsia"/>
              <w:noProof/>
              <w:lang w:eastAsia="fr-FR"/>
            </w:rPr>
          </w:pPr>
          <w:hyperlink w:anchor="_Toc114836945" w:history="1">
            <w:r w:rsidR="00B06706" w:rsidRPr="007D5CF5">
              <w:rPr>
                <w:rStyle w:val="Hyperlink"/>
                <w:rFonts w:cstheme="minorHAnsi"/>
                <w:noProof/>
              </w:rPr>
              <w:t xml:space="preserve">2.7 Effet de l’épaisseur </w:t>
            </w:r>
            <w:r w:rsidR="00B06706" w:rsidRPr="007D5CF5">
              <w:rPr>
                <w:rStyle w:val="Hyperlink"/>
                <w:noProof/>
              </w:rPr>
              <w:t>de la couche absorbante pérovskite W2</w:t>
            </w:r>
            <w:r w:rsidR="00B06706">
              <w:rPr>
                <w:noProof/>
                <w:webHidden/>
              </w:rPr>
              <w:tab/>
            </w:r>
            <w:r w:rsidR="00B6393D">
              <w:rPr>
                <w:noProof/>
                <w:webHidden/>
              </w:rPr>
              <w:fldChar w:fldCharType="begin"/>
            </w:r>
            <w:r w:rsidR="00B06706">
              <w:rPr>
                <w:noProof/>
                <w:webHidden/>
              </w:rPr>
              <w:instrText xml:space="preserve"> PAGEREF _Toc114836945 \h </w:instrText>
            </w:r>
            <w:r w:rsidR="00B6393D">
              <w:rPr>
                <w:noProof/>
                <w:webHidden/>
              </w:rPr>
            </w:r>
            <w:r w:rsidR="00B6393D">
              <w:rPr>
                <w:noProof/>
                <w:webHidden/>
              </w:rPr>
              <w:fldChar w:fldCharType="separate"/>
            </w:r>
            <w:r w:rsidR="00B06706">
              <w:rPr>
                <w:noProof/>
                <w:webHidden/>
              </w:rPr>
              <w:t>50</w:t>
            </w:r>
            <w:r w:rsidR="00B6393D">
              <w:rPr>
                <w:noProof/>
                <w:webHidden/>
              </w:rPr>
              <w:fldChar w:fldCharType="end"/>
            </w:r>
          </w:hyperlink>
        </w:p>
        <w:p w14:paraId="325EAE18" w14:textId="77777777" w:rsidR="00B06706" w:rsidRDefault="00000000">
          <w:pPr>
            <w:pStyle w:val="TOC3"/>
            <w:tabs>
              <w:tab w:val="right" w:leader="dot" w:pos="9062"/>
            </w:tabs>
            <w:rPr>
              <w:rFonts w:eastAsiaTheme="minorEastAsia"/>
              <w:noProof/>
              <w:lang w:eastAsia="fr-FR"/>
            </w:rPr>
          </w:pPr>
          <w:hyperlink w:anchor="_Toc114836946" w:history="1">
            <w:r w:rsidR="00B06706" w:rsidRPr="007D5CF5">
              <w:rPr>
                <w:rStyle w:val="Hyperlink"/>
                <w:noProof/>
              </w:rPr>
              <w:t>2.7.1 Caractéristiques courant tension J(V)</w:t>
            </w:r>
            <w:r w:rsidR="00B06706">
              <w:rPr>
                <w:noProof/>
                <w:webHidden/>
              </w:rPr>
              <w:tab/>
            </w:r>
            <w:r w:rsidR="00B6393D">
              <w:rPr>
                <w:noProof/>
                <w:webHidden/>
              </w:rPr>
              <w:fldChar w:fldCharType="begin"/>
            </w:r>
            <w:r w:rsidR="00B06706">
              <w:rPr>
                <w:noProof/>
                <w:webHidden/>
              </w:rPr>
              <w:instrText xml:space="preserve"> PAGEREF _Toc114836946 \h </w:instrText>
            </w:r>
            <w:r w:rsidR="00B6393D">
              <w:rPr>
                <w:noProof/>
                <w:webHidden/>
              </w:rPr>
            </w:r>
            <w:r w:rsidR="00B6393D">
              <w:rPr>
                <w:noProof/>
                <w:webHidden/>
              </w:rPr>
              <w:fldChar w:fldCharType="separate"/>
            </w:r>
            <w:r w:rsidR="00B06706">
              <w:rPr>
                <w:noProof/>
                <w:webHidden/>
              </w:rPr>
              <w:t>50</w:t>
            </w:r>
            <w:r w:rsidR="00B6393D">
              <w:rPr>
                <w:noProof/>
                <w:webHidden/>
              </w:rPr>
              <w:fldChar w:fldCharType="end"/>
            </w:r>
          </w:hyperlink>
        </w:p>
        <w:p w14:paraId="754999B8" w14:textId="77777777" w:rsidR="00B06706" w:rsidRDefault="00000000">
          <w:pPr>
            <w:pStyle w:val="TOC3"/>
            <w:tabs>
              <w:tab w:val="right" w:leader="dot" w:pos="9062"/>
            </w:tabs>
            <w:rPr>
              <w:rFonts w:eastAsiaTheme="minorEastAsia"/>
              <w:noProof/>
              <w:lang w:eastAsia="fr-FR"/>
            </w:rPr>
          </w:pPr>
          <w:hyperlink w:anchor="_Toc114836947" w:history="1">
            <w:r w:rsidR="00B06706" w:rsidRPr="007D5CF5">
              <w:rPr>
                <w:rStyle w:val="Hyperlink"/>
                <w:noProof/>
              </w:rPr>
              <w:t>2.7.2 Caractéristiques puissance tension P(V)</w:t>
            </w:r>
            <w:r w:rsidR="00B06706">
              <w:rPr>
                <w:noProof/>
                <w:webHidden/>
              </w:rPr>
              <w:tab/>
            </w:r>
            <w:r w:rsidR="00B6393D">
              <w:rPr>
                <w:noProof/>
                <w:webHidden/>
              </w:rPr>
              <w:fldChar w:fldCharType="begin"/>
            </w:r>
            <w:r w:rsidR="00B06706">
              <w:rPr>
                <w:noProof/>
                <w:webHidden/>
              </w:rPr>
              <w:instrText xml:space="preserve"> PAGEREF _Toc114836947 \h </w:instrText>
            </w:r>
            <w:r w:rsidR="00B6393D">
              <w:rPr>
                <w:noProof/>
                <w:webHidden/>
              </w:rPr>
            </w:r>
            <w:r w:rsidR="00B6393D">
              <w:rPr>
                <w:noProof/>
                <w:webHidden/>
              </w:rPr>
              <w:fldChar w:fldCharType="separate"/>
            </w:r>
            <w:r w:rsidR="00B06706">
              <w:rPr>
                <w:noProof/>
                <w:webHidden/>
              </w:rPr>
              <w:t>51</w:t>
            </w:r>
            <w:r w:rsidR="00B6393D">
              <w:rPr>
                <w:noProof/>
                <w:webHidden/>
              </w:rPr>
              <w:fldChar w:fldCharType="end"/>
            </w:r>
          </w:hyperlink>
        </w:p>
        <w:p w14:paraId="239B213B" w14:textId="77777777" w:rsidR="00B06706" w:rsidRDefault="00000000">
          <w:pPr>
            <w:pStyle w:val="TOC3"/>
            <w:tabs>
              <w:tab w:val="right" w:leader="dot" w:pos="9062"/>
            </w:tabs>
            <w:rPr>
              <w:rFonts w:eastAsiaTheme="minorEastAsia"/>
              <w:noProof/>
              <w:lang w:eastAsia="fr-FR"/>
            </w:rPr>
          </w:pPr>
          <w:hyperlink w:anchor="_Toc114836948" w:history="1">
            <w:r w:rsidR="00B06706" w:rsidRPr="007D5CF5">
              <w:rPr>
                <w:rStyle w:val="Hyperlink"/>
                <w:noProof/>
              </w:rPr>
              <w:t>2.7.3 Densité de courant de court-circuit J</w:t>
            </w:r>
            <w:r w:rsidR="00B06706" w:rsidRPr="007D5CF5">
              <w:rPr>
                <w:rStyle w:val="Hyperlink"/>
                <w:noProof/>
                <w:vertAlign w:val="subscript"/>
              </w:rPr>
              <w:t>cc</w:t>
            </w:r>
            <w:r w:rsidR="00B06706">
              <w:rPr>
                <w:noProof/>
                <w:webHidden/>
              </w:rPr>
              <w:tab/>
            </w:r>
            <w:r w:rsidR="00B6393D">
              <w:rPr>
                <w:noProof/>
                <w:webHidden/>
              </w:rPr>
              <w:fldChar w:fldCharType="begin"/>
            </w:r>
            <w:r w:rsidR="00B06706">
              <w:rPr>
                <w:noProof/>
                <w:webHidden/>
              </w:rPr>
              <w:instrText xml:space="preserve"> PAGEREF _Toc114836948 \h </w:instrText>
            </w:r>
            <w:r w:rsidR="00B6393D">
              <w:rPr>
                <w:noProof/>
                <w:webHidden/>
              </w:rPr>
            </w:r>
            <w:r w:rsidR="00B6393D">
              <w:rPr>
                <w:noProof/>
                <w:webHidden/>
              </w:rPr>
              <w:fldChar w:fldCharType="separate"/>
            </w:r>
            <w:r w:rsidR="00B06706">
              <w:rPr>
                <w:noProof/>
                <w:webHidden/>
              </w:rPr>
              <w:t>52</w:t>
            </w:r>
            <w:r w:rsidR="00B6393D">
              <w:rPr>
                <w:noProof/>
                <w:webHidden/>
              </w:rPr>
              <w:fldChar w:fldCharType="end"/>
            </w:r>
          </w:hyperlink>
        </w:p>
        <w:p w14:paraId="115691CE" w14:textId="77777777" w:rsidR="00B06706" w:rsidRDefault="00000000">
          <w:pPr>
            <w:pStyle w:val="TOC3"/>
            <w:tabs>
              <w:tab w:val="right" w:leader="dot" w:pos="9062"/>
            </w:tabs>
            <w:rPr>
              <w:rFonts w:eastAsiaTheme="minorEastAsia"/>
              <w:noProof/>
              <w:lang w:eastAsia="fr-FR"/>
            </w:rPr>
          </w:pPr>
          <w:hyperlink w:anchor="_Toc114836949" w:history="1">
            <w:r w:rsidR="00B06706" w:rsidRPr="007D5CF5">
              <w:rPr>
                <w:rStyle w:val="Hyperlink"/>
                <w:noProof/>
              </w:rPr>
              <w:t>2.7.4 Tension de circuit ouvert V</w:t>
            </w:r>
            <w:r w:rsidR="00B06706" w:rsidRPr="007D5CF5">
              <w:rPr>
                <w:rStyle w:val="Hyperlink"/>
                <w:noProof/>
                <w:vertAlign w:val="subscript"/>
              </w:rPr>
              <w:t>co</w:t>
            </w:r>
            <w:r w:rsidR="00B06706">
              <w:rPr>
                <w:noProof/>
                <w:webHidden/>
              </w:rPr>
              <w:tab/>
            </w:r>
            <w:r w:rsidR="00B6393D">
              <w:rPr>
                <w:noProof/>
                <w:webHidden/>
              </w:rPr>
              <w:fldChar w:fldCharType="begin"/>
            </w:r>
            <w:r w:rsidR="00B06706">
              <w:rPr>
                <w:noProof/>
                <w:webHidden/>
              </w:rPr>
              <w:instrText xml:space="preserve"> PAGEREF _Toc114836949 \h </w:instrText>
            </w:r>
            <w:r w:rsidR="00B6393D">
              <w:rPr>
                <w:noProof/>
                <w:webHidden/>
              </w:rPr>
            </w:r>
            <w:r w:rsidR="00B6393D">
              <w:rPr>
                <w:noProof/>
                <w:webHidden/>
              </w:rPr>
              <w:fldChar w:fldCharType="separate"/>
            </w:r>
            <w:r w:rsidR="00B06706">
              <w:rPr>
                <w:noProof/>
                <w:webHidden/>
              </w:rPr>
              <w:t>53</w:t>
            </w:r>
            <w:r w:rsidR="00B6393D">
              <w:rPr>
                <w:noProof/>
                <w:webHidden/>
              </w:rPr>
              <w:fldChar w:fldCharType="end"/>
            </w:r>
          </w:hyperlink>
        </w:p>
        <w:p w14:paraId="4124363F" w14:textId="77777777" w:rsidR="00B06706" w:rsidRDefault="00000000">
          <w:pPr>
            <w:pStyle w:val="TOC3"/>
            <w:tabs>
              <w:tab w:val="right" w:leader="dot" w:pos="9062"/>
            </w:tabs>
            <w:rPr>
              <w:rFonts w:eastAsiaTheme="minorEastAsia"/>
              <w:noProof/>
              <w:lang w:eastAsia="fr-FR"/>
            </w:rPr>
          </w:pPr>
          <w:hyperlink w:anchor="_Toc114836950" w:history="1">
            <w:r w:rsidR="00B06706" w:rsidRPr="007D5CF5">
              <w:rPr>
                <w:rStyle w:val="Hyperlink"/>
                <w:noProof/>
              </w:rPr>
              <w:t xml:space="preserve">2.7.5 </w:t>
            </w:r>
            <w:r w:rsidR="00B06706" w:rsidRPr="007D5CF5">
              <w:rPr>
                <w:rStyle w:val="Hyperlink"/>
                <w:rFonts w:eastAsia="Times New Roman"/>
                <w:noProof/>
              </w:rPr>
              <w:t>Puissance maximal P</w:t>
            </w:r>
            <w:r w:rsidR="00B06706" w:rsidRPr="007D5CF5">
              <w:rPr>
                <w:rStyle w:val="Hyperlink"/>
                <w:rFonts w:eastAsia="Times New Roman"/>
                <w:noProof/>
                <w:vertAlign w:val="subscript"/>
              </w:rPr>
              <w:t>max</w:t>
            </w:r>
            <w:r w:rsidR="00B06706" w:rsidRPr="007D5CF5">
              <w:rPr>
                <w:rStyle w:val="Hyperlink"/>
                <w:rFonts w:eastAsia="Times New Roman"/>
                <w:noProof/>
              </w:rPr>
              <w:t xml:space="preserve"> et rendement η</w:t>
            </w:r>
            <w:r w:rsidR="00B06706">
              <w:rPr>
                <w:noProof/>
                <w:webHidden/>
              </w:rPr>
              <w:tab/>
            </w:r>
            <w:r w:rsidR="00B6393D">
              <w:rPr>
                <w:noProof/>
                <w:webHidden/>
              </w:rPr>
              <w:fldChar w:fldCharType="begin"/>
            </w:r>
            <w:r w:rsidR="00B06706">
              <w:rPr>
                <w:noProof/>
                <w:webHidden/>
              </w:rPr>
              <w:instrText xml:space="preserve"> PAGEREF _Toc114836950 \h </w:instrText>
            </w:r>
            <w:r w:rsidR="00B6393D">
              <w:rPr>
                <w:noProof/>
                <w:webHidden/>
              </w:rPr>
            </w:r>
            <w:r w:rsidR="00B6393D">
              <w:rPr>
                <w:noProof/>
                <w:webHidden/>
              </w:rPr>
              <w:fldChar w:fldCharType="separate"/>
            </w:r>
            <w:r w:rsidR="00B06706">
              <w:rPr>
                <w:noProof/>
                <w:webHidden/>
              </w:rPr>
              <w:t>54</w:t>
            </w:r>
            <w:r w:rsidR="00B6393D">
              <w:rPr>
                <w:noProof/>
                <w:webHidden/>
              </w:rPr>
              <w:fldChar w:fldCharType="end"/>
            </w:r>
          </w:hyperlink>
        </w:p>
        <w:p w14:paraId="2541E162" w14:textId="77777777" w:rsidR="00B06706" w:rsidRDefault="00000000">
          <w:pPr>
            <w:pStyle w:val="TOC3"/>
            <w:tabs>
              <w:tab w:val="right" w:leader="dot" w:pos="9062"/>
            </w:tabs>
            <w:rPr>
              <w:rFonts w:eastAsiaTheme="minorEastAsia"/>
              <w:noProof/>
              <w:lang w:eastAsia="fr-FR"/>
            </w:rPr>
          </w:pPr>
          <w:hyperlink w:anchor="_Toc114836951" w:history="1">
            <w:r w:rsidR="00B06706" w:rsidRPr="007D5CF5">
              <w:rPr>
                <w:rStyle w:val="Hyperlink"/>
                <w:noProof/>
              </w:rPr>
              <w:t>2.7.6 Facteur de forme FF</w:t>
            </w:r>
            <w:r w:rsidR="00B06706">
              <w:rPr>
                <w:noProof/>
                <w:webHidden/>
              </w:rPr>
              <w:tab/>
            </w:r>
            <w:r w:rsidR="00B6393D">
              <w:rPr>
                <w:noProof/>
                <w:webHidden/>
              </w:rPr>
              <w:fldChar w:fldCharType="begin"/>
            </w:r>
            <w:r w:rsidR="00B06706">
              <w:rPr>
                <w:noProof/>
                <w:webHidden/>
              </w:rPr>
              <w:instrText xml:space="preserve"> PAGEREF _Toc114836951 \h </w:instrText>
            </w:r>
            <w:r w:rsidR="00B6393D">
              <w:rPr>
                <w:noProof/>
                <w:webHidden/>
              </w:rPr>
            </w:r>
            <w:r w:rsidR="00B6393D">
              <w:rPr>
                <w:noProof/>
                <w:webHidden/>
              </w:rPr>
              <w:fldChar w:fldCharType="separate"/>
            </w:r>
            <w:r w:rsidR="00B06706">
              <w:rPr>
                <w:noProof/>
                <w:webHidden/>
              </w:rPr>
              <w:t>54</w:t>
            </w:r>
            <w:r w:rsidR="00B6393D">
              <w:rPr>
                <w:noProof/>
                <w:webHidden/>
              </w:rPr>
              <w:fldChar w:fldCharType="end"/>
            </w:r>
          </w:hyperlink>
        </w:p>
        <w:p w14:paraId="6B7045EA" w14:textId="77777777" w:rsidR="00B06706" w:rsidRDefault="00000000">
          <w:pPr>
            <w:pStyle w:val="TOC2"/>
            <w:tabs>
              <w:tab w:val="right" w:leader="dot" w:pos="9062"/>
            </w:tabs>
            <w:rPr>
              <w:rFonts w:eastAsiaTheme="minorEastAsia"/>
              <w:noProof/>
              <w:lang w:eastAsia="fr-FR"/>
            </w:rPr>
          </w:pPr>
          <w:hyperlink w:anchor="_Toc114836952" w:history="1">
            <w:r w:rsidR="00B06706" w:rsidRPr="007D5CF5">
              <w:rPr>
                <w:rStyle w:val="Hyperlink"/>
                <w:noProof/>
              </w:rPr>
              <w:t>2.8 Effet de l’épaisseur de la couche TiO</w:t>
            </w:r>
            <w:r w:rsidR="00B06706" w:rsidRPr="007D5CF5">
              <w:rPr>
                <w:rStyle w:val="Hyperlink"/>
                <w:noProof/>
                <w:vertAlign w:val="subscript"/>
              </w:rPr>
              <w:t>2</w:t>
            </w:r>
            <w:r w:rsidR="00B06706" w:rsidRPr="007D5CF5">
              <w:rPr>
                <w:rStyle w:val="Hyperlink"/>
                <w:noProof/>
              </w:rPr>
              <w:t xml:space="preserve"> (W3)</w:t>
            </w:r>
            <w:r w:rsidR="00B06706">
              <w:rPr>
                <w:noProof/>
                <w:webHidden/>
              </w:rPr>
              <w:tab/>
            </w:r>
            <w:r w:rsidR="00B6393D">
              <w:rPr>
                <w:noProof/>
                <w:webHidden/>
              </w:rPr>
              <w:fldChar w:fldCharType="begin"/>
            </w:r>
            <w:r w:rsidR="00B06706">
              <w:rPr>
                <w:noProof/>
                <w:webHidden/>
              </w:rPr>
              <w:instrText xml:space="preserve"> PAGEREF _Toc114836952 \h </w:instrText>
            </w:r>
            <w:r w:rsidR="00B6393D">
              <w:rPr>
                <w:noProof/>
                <w:webHidden/>
              </w:rPr>
            </w:r>
            <w:r w:rsidR="00B6393D">
              <w:rPr>
                <w:noProof/>
                <w:webHidden/>
              </w:rPr>
              <w:fldChar w:fldCharType="separate"/>
            </w:r>
            <w:r w:rsidR="00B06706">
              <w:rPr>
                <w:noProof/>
                <w:webHidden/>
              </w:rPr>
              <w:t>55</w:t>
            </w:r>
            <w:r w:rsidR="00B6393D">
              <w:rPr>
                <w:noProof/>
                <w:webHidden/>
              </w:rPr>
              <w:fldChar w:fldCharType="end"/>
            </w:r>
          </w:hyperlink>
        </w:p>
        <w:p w14:paraId="4D370FA1" w14:textId="77777777" w:rsidR="00B06706" w:rsidRDefault="00000000">
          <w:pPr>
            <w:pStyle w:val="TOC3"/>
            <w:tabs>
              <w:tab w:val="right" w:leader="dot" w:pos="9062"/>
            </w:tabs>
            <w:rPr>
              <w:rFonts w:eastAsiaTheme="minorEastAsia"/>
              <w:noProof/>
              <w:lang w:eastAsia="fr-FR"/>
            </w:rPr>
          </w:pPr>
          <w:hyperlink w:anchor="_Toc114836953" w:history="1">
            <w:r w:rsidR="00B06706" w:rsidRPr="007D5CF5">
              <w:rPr>
                <w:rStyle w:val="Hyperlink"/>
                <w:noProof/>
              </w:rPr>
              <w:t>2.8.1 Caractéristiques courant tension J(V)</w:t>
            </w:r>
            <w:r w:rsidR="00B06706">
              <w:rPr>
                <w:noProof/>
                <w:webHidden/>
              </w:rPr>
              <w:tab/>
            </w:r>
            <w:r w:rsidR="00B6393D">
              <w:rPr>
                <w:noProof/>
                <w:webHidden/>
              </w:rPr>
              <w:fldChar w:fldCharType="begin"/>
            </w:r>
            <w:r w:rsidR="00B06706">
              <w:rPr>
                <w:noProof/>
                <w:webHidden/>
              </w:rPr>
              <w:instrText xml:space="preserve"> PAGEREF _Toc114836953 \h </w:instrText>
            </w:r>
            <w:r w:rsidR="00B6393D">
              <w:rPr>
                <w:noProof/>
                <w:webHidden/>
              </w:rPr>
            </w:r>
            <w:r w:rsidR="00B6393D">
              <w:rPr>
                <w:noProof/>
                <w:webHidden/>
              </w:rPr>
              <w:fldChar w:fldCharType="separate"/>
            </w:r>
            <w:r w:rsidR="00B06706">
              <w:rPr>
                <w:noProof/>
                <w:webHidden/>
              </w:rPr>
              <w:t>55</w:t>
            </w:r>
            <w:r w:rsidR="00B6393D">
              <w:rPr>
                <w:noProof/>
                <w:webHidden/>
              </w:rPr>
              <w:fldChar w:fldCharType="end"/>
            </w:r>
          </w:hyperlink>
        </w:p>
        <w:p w14:paraId="545F6370" w14:textId="77777777" w:rsidR="00B06706" w:rsidRDefault="00000000">
          <w:pPr>
            <w:pStyle w:val="TOC2"/>
            <w:tabs>
              <w:tab w:val="right" w:leader="dot" w:pos="9062"/>
            </w:tabs>
            <w:rPr>
              <w:rFonts w:eastAsiaTheme="minorEastAsia"/>
              <w:noProof/>
              <w:lang w:eastAsia="fr-FR"/>
            </w:rPr>
          </w:pPr>
          <w:hyperlink w:anchor="_Toc114836954" w:history="1">
            <w:r w:rsidR="00B06706" w:rsidRPr="007D5CF5">
              <w:rPr>
                <w:rStyle w:val="Hyperlink"/>
                <w:noProof/>
              </w:rPr>
              <w:t>2.9Effet de la durée de vie des porteurs dans la couche pérovskite</w:t>
            </w:r>
            <w:r w:rsidR="00B06706">
              <w:rPr>
                <w:noProof/>
                <w:webHidden/>
              </w:rPr>
              <w:tab/>
            </w:r>
            <w:r w:rsidR="00B6393D">
              <w:rPr>
                <w:noProof/>
                <w:webHidden/>
              </w:rPr>
              <w:fldChar w:fldCharType="begin"/>
            </w:r>
            <w:r w:rsidR="00B06706">
              <w:rPr>
                <w:noProof/>
                <w:webHidden/>
              </w:rPr>
              <w:instrText xml:space="preserve"> PAGEREF _Toc114836954 \h </w:instrText>
            </w:r>
            <w:r w:rsidR="00B6393D">
              <w:rPr>
                <w:noProof/>
                <w:webHidden/>
              </w:rPr>
            </w:r>
            <w:r w:rsidR="00B6393D">
              <w:rPr>
                <w:noProof/>
                <w:webHidden/>
              </w:rPr>
              <w:fldChar w:fldCharType="separate"/>
            </w:r>
            <w:r w:rsidR="00B06706">
              <w:rPr>
                <w:noProof/>
                <w:webHidden/>
              </w:rPr>
              <w:t>56</w:t>
            </w:r>
            <w:r w:rsidR="00B6393D">
              <w:rPr>
                <w:noProof/>
                <w:webHidden/>
              </w:rPr>
              <w:fldChar w:fldCharType="end"/>
            </w:r>
          </w:hyperlink>
        </w:p>
        <w:p w14:paraId="6A769242" w14:textId="77777777" w:rsidR="00B06706" w:rsidRDefault="00000000">
          <w:pPr>
            <w:pStyle w:val="TOC3"/>
            <w:tabs>
              <w:tab w:val="right" w:leader="dot" w:pos="9062"/>
            </w:tabs>
            <w:rPr>
              <w:rFonts w:eastAsiaTheme="minorEastAsia"/>
              <w:noProof/>
              <w:lang w:eastAsia="fr-FR"/>
            </w:rPr>
          </w:pPr>
          <w:hyperlink w:anchor="_Toc114836955" w:history="1">
            <w:r w:rsidR="00B06706" w:rsidRPr="007D5CF5">
              <w:rPr>
                <w:rStyle w:val="Hyperlink"/>
                <w:noProof/>
              </w:rPr>
              <w:t>2.9.1 Caractéristiques courant tension J(V)</w:t>
            </w:r>
            <w:r w:rsidR="00B06706">
              <w:rPr>
                <w:noProof/>
                <w:webHidden/>
              </w:rPr>
              <w:tab/>
            </w:r>
            <w:r w:rsidR="00B6393D">
              <w:rPr>
                <w:noProof/>
                <w:webHidden/>
              </w:rPr>
              <w:fldChar w:fldCharType="begin"/>
            </w:r>
            <w:r w:rsidR="00B06706">
              <w:rPr>
                <w:noProof/>
                <w:webHidden/>
              </w:rPr>
              <w:instrText xml:space="preserve"> PAGEREF _Toc114836955 \h </w:instrText>
            </w:r>
            <w:r w:rsidR="00B6393D">
              <w:rPr>
                <w:noProof/>
                <w:webHidden/>
              </w:rPr>
            </w:r>
            <w:r w:rsidR="00B6393D">
              <w:rPr>
                <w:noProof/>
                <w:webHidden/>
              </w:rPr>
              <w:fldChar w:fldCharType="separate"/>
            </w:r>
            <w:r w:rsidR="00B06706">
              <w:rPr>
                <w:noProof/>
                <w:webHidden/>
              </w:rPr>
              <w:t>56</w:t>
            </w:r>
            <w:r w:rsidR="00B6393D">
              <w:rPr>
                <w:noProof/>
                <w:webHidden/>
              </w:rPr>
              <w:fldChar w:fldCharType="end"/>
            </w:r>
          </w:hyperlink>
        </w:p>
        <w:p w14:paraId="61D5CE42" w14:textId="77777777" w:rsidR="00B06706" w:rsidRDefault="00000000">
          <w:pPr>
            <w:pStyle w:val="TOC3"/>
            <w:tabs>
              <w:tab w:val="right" w:leader="dot" w:pos="9062"/>
            </w:tabs>
            <w:rPr>
              <w:rFonts w:eastAsiaTheme="minorEastAsia"/>
              <w:noProof/>
              <w:lang w:eastAsia="fr-FR"/>
            </w:rPr>
          </w:pPr>
          <w:hyperlink w:anchor="_Toc114836956" w:history="1">
            <w:r w:rsidR="00B06706" w:rsidRPr="007D5CF5">
              <w:rPr>
                <w:rStyle w:val="Hyperlink"/>
                <w:noProof/>
              </w:rPr>
              <w:t>2.9.2 Caractéristiques puissance tension P(V)</w:t>
            </w:r>
            <w:r w:rsidR="00B06706">
              <w:rPr>
                <w:noProof/>
                <w:webHidden/>
              </w:rPr>
              <w:tab/>
            </w:r>
            <w:r w:rsidR="00B6393D">
              <w:rPr>
                <w:noProof/>
                <w:webHidden/>
              </w:rPr>
              <w:fldChar w:fldCharType="begin"/>
            </w:r>
            <w:r w:rsidR="00B06706">
              <w:rPr>
                <w:noProof/>
                <w:webHidden/>
              </w:rPr>
              <w:instrText xml:space="preserve"> PAGEREF _Toc114836956 \h </w:instrText>
            </w:r>
            <w:r w:rsidR="00B6393D">
              <w:rPr>
                <w:noProof/>
                <w:webHidden/>
              </w:rPr>
            </w:r>
            <w:r w:rsidR="00B6393D">
              <w:rPr>
                <w:noProof/>
                <w:webHidden/>
              </w:rPr>
              <w:fldChar w:fldCharType="separate"/>
            </w:r>
            <w:r w:rsidR="00B06706">
              <w:rPr>
                <w:noProof/>
                <w:webHidden/>
              </w:rPr>
              <w:t>57</w:t>
            </w:r>
            <w:r w:rsidR="00B6393D">
              <w:rPr>
                <w:noProof/>
                <w:webHidden/>
              </w:rPr>
              <w:fldChar w:fldCharType="end"/>
            </w:r>
          </w:hyperlink>
        </w:p>
        <w:p w14:paraId="6256A379" w14:textId="77777777" w:rsidR="00B06706" w:rsidRDefault="00000000">
          <w:pPr>
            <w:pStyle w:val="TOC3"/>
            <w:tabs>
              <w:tab w:val="right" w:leader="dot" w:pos="9062"/>
            </w:tabs>
            <w:rPr>
              <w:rFonts w:eastAsiaTheme="minorEastAsia"/>
              <w:noProof/>
              <w:lang w:eastAsia="fr-FR"/>
            </w:rPr>
          </w:pPr>
          <w:hyperlink w:anchor="_Toc114836957" w:history="1">
            <w:r w:rsidR="00B06706" w:rsidRPr="007D5CF5">
              <w:rPr>
                <w:rStyle w:val="Hyperlink"/>
                <w:noProof/>
              </w:rPr>
              <w:t>2.9.3 Densité de courant de court-circuit J</w:t>
            </w:r>
            <w:r w:rsidR="00B06706" w:rsidRPr="007D5CF5">
              <w:rPr>
                <w:rStyle w:val="Hyperlink"/>
                <w:noProof/>
                <w:vertAlign w:val="subscript"/>
              </w:rPr>
              <w:t>cc</w:t>
            </w:r>
            <w:r w:rsidR="00B06706">
              <w:rPr>
                <w:noProof/>
                <w:webHidden/>
              </w:rPr>
              <w:tab/>
            </w:r>
            <w:r w:rsidR="00B6393D">
              <w:rPr>
                <w:noProof/>
                <w:webHidden/>
              </w:rPr>
              <w:fldChar w:fldCharType="begin"/>
            </w:r>
            <w:r w:rsidR="00B06706">
              <w:rPr>
                <w:noProof/>
                <w:webHidden/>
              </w:rPr>
              <w:instrText xml:space="preserve"> PAGEREF _Toc114836957 \h </w:instrText>
            </w:r>
            <w:r w:rsidR="00B6393D">
              <w:rPr>
                <w:noProof/>
                <w:webHidden/>
              </w:rPr>
            </w:r>
            <w:r w:rsidR="00B6393D">
              <w:rPr>
                <w:noProof/>
                <w:webHidden/>
              </w:rPr>
              <w:fldChar w:fldCharType="separate"/>
            </w:r>
            <w:r w:rsidR="00B06706">
              <w:rPr>
                <w:noProof/>
                <w:webHidden/>
              </w:rPr>
              <w:t>58</w:t>
            </w:r>
            <w:r w:rsidR="00B6393D">
              <w:rPr>
                <w:noProof/>
                <w:webHidden/>
              </w:rPr>
              <w:fldChar w:fldCharType="end"/>
            </w:r>
          </w:hyperlink>
        </w:p>
        <w:p w14:paraId="30CA4F92" w14:textId="77777777" w:rsidR="00B06706" w:rsidRDefault="00000000">
          <w:pPr>
            <w:pStyle w:val="TOC3"/>
            <w:tabs>
              <w:tab w:val="right" w:leader="dot" w:pos="9062"/>
            </w:tabs>
            <w:rPr>
              <w:rFonts w:eastAsiaTheme="minorEastAsia"/>
              <w:noProof/>
              <w:lang w:eastAsia="fr-FR"/>
            </w:rPr>
          </w:pPr>
          <w:hyperlink w:anchor="_Toc114836958" w:history="1">
            <w:r w:rsidR="00B06706" w:rsidRPr="007D5CF5">
              <w:rPr>
                <w:rStyle w:val="Hyperlink"/>
                <w:noProof/>
              </w:rPr>
              <w:t xml:space="preserve">2.9.4 </w:t>
            </w:r>
            <w:r w:rsidR="00B06706" w:rsidRPr="007D5CF5">
              <w:rPr>
                <w:rStyle w:val="Hyperlink"/>
                <w:rFonts w:eastAsia="Times New Roman"/>
                <w:noProof/>
              </w:rPr>
              <w:t>Puissance maximal P</w:t>
            </w:r>
            <w:r w:rsidR="00B06706" w:rsidRPr="007D5CF5">
              <w:rPr>
                <w:rStyle w:val="Hyperlink"/>
                <w:rFonts w:eastAsia="Times New Roman"/>
                <w:noProof/>
                <w:vertAlign w:val="subscript"/>
              </w:rPr>
              <w:t>max</w:t>
            </w:r>
            <w:r w:rsidR="00B06706" w:rsidRPr="007D5CF5">
              <w:rPr>
                <w:rStyle w:val="Hyperlink"/>
                <w:rFonts w:eastAsia="Times New Roman"/>
                <w:noProof/>
              </w:rPr>
              <w:t xml:space="preserve"> et rendement η</w:t>
            </w:r>
            <w:r w:rsidR="00B06706">
              <w:rPr>
                <w:noProof/>
                <w:webHidden/>
              </w:rPr>
              <w:tab/>
            </w:r>
            <w:r w:rsidR="00B6393D">
              <w:rPr>
                <w:noProof/>
                <w:webHidden/>
              </w:rPr>
              <w:fldChar w:fldCharType="begin"/>
            </w:r>
            <w:r w:rsidR="00B06706">
              <w:rPr>
                <w:noProof/>
                <w:webHidden/>
              </w:rPr>
              <w:instrText xml:space="preserve"> PAGEREF _Toc114836958 \h </w:instrText>
            </w:r>
            <w:r w:rsidR="00B6393D">
              <w:rPr>
                <w:noProof/>
                <w:webHidden/>
              </w:rPr>
            </w:r>
            <w:r w:rsidR="00B6393D">
              <w:rPr>
                <w:noProof/>
                <w:webHidden/>
              </w:rPr>
              <w:fldChar w:fldCharType="separate"/>
            </w:r>
            <w:r w:rsidR="00B06706">
              <w:rPr>
                <w:noProof/>
                <w:webHidden/>
              </w:rPr>
              <w:t>59</w:t>
            </w:r>
            <w:r w:rsidR="00B6393D">
              <w:rPr>
                <w:noProof/>
                <w:webHidden/>
              </w:rPr>
              <w:fldChar w:fldCharType="end"/>
            </w:r>
          </w:hyperlink>
        </w:p>
        <w:p w14:paraId="5C5B5C1E" w14:textId="77777777" w:rsidR="00B06706" w:rsidRDefault="00000000">
          <w:pPr>
            <w:pStyle w:val="TOC3"/>
            <w:tabs>
              <w:tab w:val="right" w:leader="dot" w:pos="9062"/>
            </w:tabs>
            <w:rPr>
              <w:rFonts w:eastAsiaTheme="minorEastAsia"/>
              <w:noProof/>
              <w:lang w:eastAsia="fr-FR"/>
            </w:rPr>
          </w:pPr>
          <w:hyperlink w:anchor="_Toc114836959" w:history="1">
            <w:r w:rsidR="00B06706" w:rsidRPr="007D5CF5">
              <w:rPr>
                <w:rStyle w:val="Hyperlink"/>
                <w:noProof/>
              </w:rPr>
              <w:t>2.9.5 Tension de circuit ouvert V</w:t>
            </w:r>
            <w:r w:rsidR="00B06706" w:rsidRPr="007D5CF5">
              <w:rPr>
                <w:rStyle w:val="Hyperlink"/>
                <w:noProof/>
                <w:vertAlign w:val="subscript"/>
              </w:rPr>
              <w:t>co</w:t>
            </w:r>
            <w:r w:rsidR="00B06706">
              <w:rPr>
                <w:noProof/>
                <w:webHidden/>
              </w:rPr>
              <w:tab/>
            </w:r>
            <w:r w:rsidR="00B6393D">
              <w:rPr>
                <w:noProof/>
                <w:webHidden/>
              </w:rPr>
              <w:fldChar w:fldCharType="begin"/>
            </w:r>
            <w:r w:rsidR="00B06706">
              <w:rPr>
                <w:noProof/>
                <w:webHidden/>
              </w:rPr>
              <w:instrText xml:space="preserve"> PAGEREF _Toc114836959 \h </w:instrText>
            </w:r>
            <w:r w:rsidR="00B6393D">
              <w:rPr>
                <w:noProof/>
                <w:webHidden/>
              </w:rPr>
            </w:r>
            <w:r w:rsidR="00B6393D">
              <w:rPr>
                <w:noProof/>
                <w:webHidden/>
              </w:rPr>
              <w:fldChar w:fldCharType="separate"/>
            </w:r>
            <w:r w:rsidR="00B06706">
              <w:rPr>
                <w:noProof/>
                <w:webHidden/>
              </w:rPr>
              <w:t>59</w:t>
            </w:r>
            <w:r w:rsidR="00B6393D">
              <w:rPr>
                <w:noProof/>
                <w:webHidden/>
              </w:rPr>
              <w:fldChar w:fldCharType="end"/>
            </w:r>
          </w:hyperlink>
        </w:p>
        <w:p w14:paraId="37E9E110" w14:textId="77777777" w:rsidR="00B06706" w:rsidRDefault="00000000">
          <w:pPr>
            <w:pStyle w:val="TOC3"/>
            <w:tabs>
              <w:tab w:val="right" w:leader="dot" w:pos="9062"/>
            </w:tabs>
            <w:rPr>
              <w:rFonts w:eastAsiaTheme="minorEastAsia"/>
              <w:noProof/>
              <w:lang w:eastAsia="fr-FR"/>
            </w:rPr>
          </w:pPr>
          <w:hyperlink w:anchor="_Toc114836960" w:history="1">
            <w:r w:rsidR="00B06706" w:rsidRPr="007D5CF5">
              <w:rPr>
                <w:rStyle w:val="Hyperlink"/>
                <w:rFonts w:eastAsia="Times New Roman"/>
                <w:noProof/>
              </w:rPr>
              <w:t>2.9.6 Facteur de forme</w:t>
            </w:r>
            <w:r w:rsidR="00B06706">
              <w:rPr>
                <w:noProof/>
                <w:webHidden/>
              </w:rPr>
              <w:tab/>
            </w:r>
            <w:r w:rsidR="00B6393D">
              <w:rPr>
                <w:noProof/>
                <w:webHidden/>
              </w:rPr>
              <w:fldChar w:fldCharType="begin"/>
            </w:r>
            <w:r w:rsidR="00B06706">
              <w:rPr>
                <w:noProof/>
                <w:webHidden/>
              </w:rPr>
              <w:instrText xml:space="preserve"> PAGEREF _Toc114836960 \h </w:instrText>
            </w:r>
            <w:r w:rsidR="00B6393D">
              <w:rPr>
                <w:noProof/>
                <w:webHidden/>
              </w:rPr>
            </w:r>
            <w:r w:rsidR="00B6393D">
              <w:rPr>
                <w:noProof/>
                <w:webHidden/>
              </w:rPr>
              <w:fldChar w:fldCharType="separate"/>
            </w:r>
            <w:r w:rsidR="00B06706">
              <w:rPr>
                <w:noProof/>
                <w:webHidden/>
              </w:rPr>
              <w:t>60</w:t>
            </w:r>
            <w:r w:rsidR="00B6393D">
              <w:rPr>
                <w:noProof/>
                <w:webHidden/>
              </w:rPr>
              <w:fldChar w:fldCharType="end"/>
            </w:r>
          </w:hyperlink>
        </w:p>
        <w:p w14:paraId="226BE773" w14:textId="77777777" w:rsidR="00B06706" w:rsidRDefault="00000000">
          <w:pPr>
            <w:pStyle w:val="TOC2"/>
            <w:tabs>
              <w:tab w:val="right" w:leader="dot" w:pos="9062"/>
            </w:tabs>
            <w:rPr>
              <w:rFonts w:eastAsiaTheme="minorEastAsia"/>
              <w:noProof/>
              <w:lang w:eastAsia="fr-FR"/>
            </w:rPr>
          </w:pPr>
          <w:hyperlink w:anchor="_Toc114836961" w:history="1">
            <w:r w:rsidR="00B06706" w:rsidRPr="007D5CF5">
              <w:rPr>
                <w:rStyle w:val="Hyperlink"/>
                <w:rFonts w:eastAsia="Times New Roman"/>
                <w:noProof/>
              </w:rPr>
              <w:t>2.10 Structure optimisée</w:t>
            </w:r>
            <w:r w:rsidR="00B06706">
              <w:rPr>
                <w:noProof/>
                <w:webHidden/>
              </w:rPr>
              <w:tab/>
            </w:r>
            <w:r w:rsidR="00B6393D">
              <w:rPr>
                <w:noProof/>
                <w:webHidden/>
              </w:rPr>
              <w:fldChar w:fldCharType="begin"/>
            </w:r>
            <w:r w:rsidR="00B06706">
              <w:rPr>
                <w:noProof/>
                <w:webHidden/>
              </w:rPr>
              <w:instrText xml:space="preserve"> PAGEREF _Toc114836961 \h </w:instrText>
            </w:r>
            <w:r w:rsidR="00B6393D">
              <w:rPr>
                <w:noProof/>
                <w:webHidden/>
              </w:rPr>
            </w:r>
            <w:r w:rsidR="00B6393D">
              <w:rPr>
                <w:noProof/>
                <w:webHidden/>
              </w:rPr>
              <w:fldChar w:fldCharType="separate"/>
            </w:r>
            <w:r w:rsidR="00B06706">
              <w:rPr>
                <w:noProof/>
                <w:webHidden/>
              </w:rPr>
              <w:t>61</w:t>
            </w:r>
            <w:r w:rsidR="00B6393D">
              <w:rPr>
                <w:noProof/>
                <w:webHidden/>
              </w:rPr>
              <w:fldChar w:fldCharType="end"/>
            </w:r>
          </w:hyperlink>
        </w:p>
        <w:p w14:paraId="209AE8F1" w14:textId="77777777" w:rsidR="00B06706" w:rsidRDefault="00000000">
          <w:pPr>
            <w:pStyle w:val="TOC2"/>
            <w:tabs>
              <w:tab w:val="right" w:leader="dot" w:pos="9062"/>
            </w:tabs>
            <w:rPr>
              <w:rFonts w:eastAsiaTheme="minorEastAsia"/>
              <w:noProof/>
              <w:lang w:eastAsia="fr-FR"/>
            </w:rPr>
          </w:pPr>
          <w:hyperlink w:anchor="_Toc114836962" w:history="1">
            <w:r w:rsidR="00B06706" w:rsidRPr="007D5CF5">
              <w:rPr>
                <w:rStyle w:val="Hyperlink"/>
                <w:noProof/>
              </w:rPr>
              <w:t>2.11 Conclusion</w:t>
            </w:r>
            <w:r w:rsidR="00B06706">
              <w:rPr>
                <w:noProof/>
                <w:webHidden/>
              </w:rPr>
              <w:tab/>
            </w:r>
            <w:r w:rsidR="00B6393D">
              <w:rPr>
                <w:noProof/>
                <w:webHidden/>
              </w:rPr>
              <w:fldChar w:fldCharType="begin"/>
            </w:r>
            <w:r w:rsidR="00B06706">
              <w:rPr>
                <w:noProof/>
                <w:webHidden/>
              </w:rPr>
              <w:instrText xml:space="preserve"> PAGEREF _Toc114836962 \h </w:instrText>
            </w:r>
            <w:r w:rsidR="00B6393D">
              <w:rPr>
                <w:noProof/>
                <w:webHidden/>
              </w:rPr>
            </w:r>
            <w:r w:rsidR="00B6393D">
              <w:rPr>
                <w:noProof/>
                <w:webHidden/>
              </w:rPr>
              <w:fldChar w:fldCharType="separate"/>
            </w:r>
            <w:r w:rsidR="00B06706">
              <w:rPr>
                <w:noProof/>
                <w:webHidden/>
              </w:rPr>
              <w:t>63</w:t>
            </w:r>
            <w:r w:rsidR="00B6393D">
              <w:rPr>
                <w:noProof/>
                <w:webHidden/>
              </w:rPr>
              <w:fldChar w:fldCharType="end"/>
            </w:r>
          </w:hyperlink>
        </w:p>
        <w:p w14:paraId="71E727EF" w14:textId="77777777" w:rsidR="00A97722" w:rsidRDefault="00B6393D">
          <w:r>
            <w:rPr>
              <w:b/>
              <w:bCs/>
              <w:noProof/>
            </w:rPr>
            <w:fldChar w:fldCharType="end"/>
          </w:r>
        </w:p>
      </w:sdtContent>
    </w:sdt>
    <w:p w14:paraId="4BF3F97B" w14:textId="77777777" w:rsidR="004A1AB7" w:rsidRPr="0069340F" w:rsidRDefault="004A1AB7">
      <w:pPr>
        <w:rPr>
          <w:b/>
          <w:bCs/>
          <w:sz w:val="36"/>
          <w:szCs w:val="36"/>
        </w:rPr>
      </w:pPr>
    </w:p>
    <w:p w14:paraId="69B6AEAF" w14:textId="77777777" w:rsidR="000B34FC" w:rsidRPr="00443956" w:rsidRDefault="004A1AB7" w:rsidP="00FB49FB">
      <w:pPr>
        <w:pStyle w:val="Heading2"/>
        <w:rPr>
          <w:rFonts w:cstheme="minorHAnsi"/>
          <w:noProof/>
        </w:rPr>
      </w:pPr>
      <w:r w:rsidRPr="0069340F">
        <w:br w:type="page"/>
      </w:r>
      <w:bookmarkStart w:id="1" w:name="_Toc114836887"/>
      <w:r w:rsidR="000B34FC" w:rsidRPr="00443956">
        <w:rPr>
          <w:rFonts w:cstheme="minorHAnsi"/>
        </w:rPr>
        <w:lastRenderedPageBreak/>
        <w:t>Liste des Figures</w:t>
      </w:r>
      <w:bookmarkEnd w:id="1"/>
      <w:r w:rsidR="000B34FC" w:rsidRPr="00443956">
        <w:rPr>
          <w:rFonts w:cstheme="minorHAnsi"/>
        </w:rPr>
        <w:t> </w:t>
      </w:r>
      <w:r w:rsidR="00B6393D">
        <w:rPr>
          <w:rFonts w:cstheme="minorHAnsi"/>
        </w:rPr>
        <w:fldChar w:fldCharType="begin"/>
      </w:r>
      <w:r w:rsidR="000B34FC" w:rsidRPr="00443956">
        <w:rPr>
          <w:rFonts w:cstheme="minorHAnsi"/>
        </w:rPr>
        <w:instrText xml:space="preserve"> TOC \h \z \c "Figure" </w:instrText>
      </w:r>
      <w:r w:rsidR="00B6393D">
        <w:rPr>
          <w:rFonts w:cstheme="minorHAnsi"/>
        </w:rPr>
        <w:fldChar w:fldCharType="separate"/>
      </w:r>
    </w:p>
    <w:p w14:paraId="205868F6" w14:textId="77777777" w:rsidR="000B34FC" w:rsidRDefault="00000000">
      <w:pPr>
        <w:pStyle w:val="TableofFigures"/>
        <w:tabs>
          <w:tab w:val="right" w:leader="dot" w:pos="9062"/>
        </w:tabs>
        <w:rPr>
          <w:rFonts w:eastAsiaTheme="minorEastAsia"/>
          <w:noProof/>
          <w:lang w:val="en-US"/>
        </w:rPr>
      </w:pPr>
      <w:hyperlink w:anchor="_Toc114783904"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I:1 les Composants du rayonnement solaire [5].</w:t>
        </w:r>
        <w:r w:rsidR="000B34FC">
          <w:rPr>
            <w:noProof/>
            <w:webHidden/>
          </w:rPr>
          <w:tab/>
        </w:r>
        <w:r w:rsidR="00B6393D">
          <w:rPr>
            <w:noProof/>
            <w:webHidden/>
          </w:rPr>
          <w:fldChar w:fldCharType="begin"/>
        </w:r>
        <w:r w:rsidR="000B34FC">
          <w:rPr>
            <w:noProof/>
            <w:webHidden/>
          </w:rPr>
          <w:instrText xml:space="preserve"> PAGEREF _Toc114783904 \h </w:instrText>
        </w:r>
        <w:r w:rsidR="00B6393D">
          <w:rPr>
            <w:noProof/>
            <w:webHidden/>
          </w:rPr>
        </w:r>
        <w:r w:rsidR="00B6393D">
          <w:rPr>
            <w:noProof/>
            <w:webHidden/>
          </w:rPr>
          <w:fldChar w:fldCharType="separate"/>
        </w:r>
        <w:r w:rsidR="000B34FC">
          <w:rPr>
            <w:noProof/>
            <w:webHidden/>
          </w:rPr>
          <w:t>19</w:t>
        </w:r>
        <w:r w:rsidR="00B6393D">
          <w:rPr>
            <w:noProof/>
            <w:webHidden/>
          </w:rPr>
          <w:fldChar w:fldCharType="end"/>
        </w:r>
      </w:hyperlink>
    </w:p>
    <w:p w14:paraId="7ABF62BB" w14:textId="77777777" w:rsidR="000B34FC" w:rsidRDefault="00000000">
      <w:pPr>
        <w:pStyle w:val="TableofFigures"/>
        <w:tabs>
          <w:tab w:val="right" w:leader="dot" w:pos="9062"/>
        </w:tabs>
        <w:rPr>
          <w:rFonts w:eastAsiaTheme="minorEastAsia"/>
          <w:noProof/>
          <w:lang w:val="en-US"/>
        </w:rPr>
      </w:pPr>
      <w:hyperlink w:anchor="_Toc114783905"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I:2 Spectre solaire [6].</w:t>
        </w:r>
        <w:r w:rsidR="000B34FC">
          <w:rPr>
            <w:noProof/>
            <w:webHidden/>
          </w:rPr>
          <w:tab/>
        </w:r>
        <w:r w:rsidR="00B6393D">
          <w:rPr>
            <w:noProof/>
            <w:webHidden/>
          </w:rPr>
          <w:fldChar w:fldCharType="begin"/>
        </w:r>
        <w:r w:rsidR="000B34FC">
          <w:rPr>
            <w:noProof/>
            <w:webHidden/>
          </w:rPr>
          <w:instrText xml:space="preserve"> PAGEREF _Toc114783905 \h </w:instrText>
        </w:r>
        <w:r w:rsidR="00B6393D">
          <w:rPr>
            <w:noProof/>
            <w:webHidden/>
          </w:rPr>
        </w:r>
        <w:r w:rsidR="00B6393D">
          <w:rPr>
            <w:noProof/>
            <w:webHidden/>
          </w:rPr>
          <w:fldChar w:fldCharType="separate"/>
        </w:r>
        <w:r w:rsidR="000B34FC">
          <w:rPr>
            <w:noProof/>
            <w:webHidden/>
          </w:rPr>
          <w:t>20</w:t>
        </w:r>
        <w:r w:rsidR="00B6393D">
          <w:rPr>
            <w:noProof/>
            <w:webHidden/>
          </w:rPr>
          <w:fldChar w:fldCharType="end"/>
        </w:r>
      </w:hyperlink>
    </w:p>
    <w:p w14:paraId="1B3B9712" w14:textId="77777777" w:rsidR="000B34FC" w:rsidRDefault="00000000">
      <w:pPr>
        <w:pStyle w:val="TableofFigures"/>
        <w:tabs>
          <w:tab w:val="right" w:leader="dot" w:pos="9062"/>
        </w:tabs>
        <w:rPr>
          <w:rFonts w:eastAsiaTheme="minorEastAsia"/>
          <w:noProof/>
          <w:lang w:val="en-US"/>
        </w:rPr>
      </w:pPr>
      <w:hyperlink w:anchor="_Toc114783906"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I:3 Schéma descriptif de l’incidence solaire sur la terre [7].</w:t>
        </w:r>
        <w:r w:rsidR="000B34FC">
          <w:rPr>
            <w:noProof/>
            <w:webHidden/>
          </w:rPr>
          <w:tab/>
        </w:r>
        <w:r w:rsidR="00B6393D">
          <w:rPr>
            <w:noProof/>
            <w:webHidden/>
          </w:rPr>
          <w:fldChar w:fldCharType="begin"/>
        </w:r>
        <w:r w:rsidR="000B34FC">
          <w:rPr>
            <w:noProof/>
            <w:webHidden/>
          </w:rPr>
          <w:instrText xml:space="preserve"> PAGEREF _Toc114783906 \h </w:instrText>
        </w:r>
        <w:r w:rsidR="00B6393D">
          <w:rPr>
            <w:noProof/>
            <w:webHidden/>
          </w:rPr>
        </w:r>
        <w:r w:rsidR="00B6393D">
          <w:rPr>
            <w:noProof/>
            <w:webHidden/>
          </w:rPr>
          <w:fldChar w:fldCharType="separate"/>
        </w:r>
        <w:r w:rsidR="000B34FC">
          <w:rPr>
            <w:noProof/>
            <w:webHidden/>
          </w:rPr>
          <w:t>21</w:t>
        </w:r>
        <w:r w:rsidR="00B6393D">
          <w:rPr>
            <w:noProof/>
            <w:webHidden/>
          </w:rPr>
          <w:fldChar w:fldCharType="end"/>
        </w:r>
      </w:hyperlink>
    </w:p>
    <w:p w14:paraId="581F602F" w14:textId="77777777" w:rsidR="000B34FC" w:rsidRDefault="00000000">
      <w:pPr>
        <w:pStyle w:val="TableofFigures"/>
        <w:tabs>
          <w:tab w:val="right" w:leader="dot" w:pos="9062"/>
        </w:tabs>
        <w:rPr>
          <w:rFonts w:eastAsiaTheme="minorEastAsia"/>
          <w:noProof/>
          <w:lang w:val="en-US"/>
        </w:rPr>
      </w:pPr>
      <w:hyperlink w:anchor="_Toc114783907"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I:4 Schéma de la structure de bande d’une jonction PN et la courbure de bandes après mise en contact [10].</w:t>
        </w:r>
        <w:r w:rsidR="000B34FC">
          <w:rPr>
            <w:noProof/>
            <w:webHidden/>
          </w:rPr>
          <w:tab/>
        </w:r>
        <w:r w:rsidR="00B6393D">
          <w:rPr>
            <w:noProof/>
            <w:webHidden/>
          </w:rPr>
          <w:fldChar w:fldCharType="begin"/>
        </w:r>
        <w:r w:rsidR="000B34FC">
          <w:rPr>
            <w:noProof/>
            <w:webHidden/>
          </w:rPr>
          <w:instrText xml:space="preserve"> PAGEREF _Toc114783907 \h </w:instrText>
        </w:r>
        <w:r w:rsidR="00B6393D">
          <w:rPr>
            <w:noProof/>
            <w:webHidden/>
          </w:rPr>
        </w:r>
        <w:r w:rsidR="00B6393D">
          <w:rPr>
            <w:noProof/>
            <w:webHidden/>
          </w:rPr>
          <w:fldChar w:fldCharType="separate"/>
        </w:r>
        <w:r w:rsidR="000B34FC">
          <w:rPr>
            <w:noProof/>
            <w:webHidden/>
          </w:rPr>
          <w:t>23</w:t>
        </w:r>
        <w:r w:rsidR="00B6393D">
          <w:rPr>
            <w:noProof/>
            <w:webHidden/>
          </w:rPr>
          <w:fldChar w:fldCharType="end"/>
        </w:r>
      </w:hyperlink>
    </w:p>
    <w:p w14:paraId="46B9D253" w14:textId="77777777" w:rsidR="000B34FC" w:rsidRDefault="00000000">
      <w:pPr>
        <w:pStyle w:val="TableofFigures"/>
        <w:tabs>
          <w:tab w:val="right" w:leader="dot" w:pos="9062"/>
        </w:tabs>
        <w:rPr>
          <w:rFonts w:eastAsiaTheme="minorEastAsia"/>
          <w:noProof/>
          <w:lang w:val="en-US"/>
        </w:rPr>
      </w:pPr>
      <w:hyperlink w:anchor="_Toc114783908"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I:5 Schéma électrique équivalent d’une cellule photovoltaïque. RS est la résistance série du circuit. RSh est la résistance parallèle du circuit (shunt) [13].</w:t>
        </w:r>
        <w:r w:rsidR="000B34FC">
          <w:rPr>
            <w:noProof/>
            <w:webHidden/>
          </w:rPr>
          <w:tab/>
        </w:r>
        <w:r w:rsidR="00B6393D">
          <w:rPr>
            <w:noProof/>
            <w:webHidden/>
          </w:rPr>
          <w:fldChar w:fldCharType="begin"/>
        </w:r>
        <w:r w:rsidR="000B34FC">
          <w:rPr>
            <w:noProof/>
            <w:webHidden/>
          </w:rPr>
          <w:instrText xml:space="preserve"> PAGEREF _Toc114783908 \h </w:instrText>
        </w:r>
        <w:r w:rsidR="00B6393D">
          <w:rPr>
            <w:noProof/>
            <w:webHidden/>
          </w:rPr>
        </w:r>
        <w:r w:rsidR="00B6393D">
          <w:rPr>
            <w:noProof/>
            <w:webHidden/>
          </w:rPr>
          <w:fldChar w:fldCharType="separate"/>
        </w:r>
        <w:r w:rsidR="000B34FC">
          <w:rPr>
            <w:noProof/>
            <w:webHidden/>
          </w:rPr>
          <w:t>25</w:t>
        </w:r>
        <w:r w:rsidR="00B6393D">
          <w:rPr>
            <w:noProof/>
            <w:webHidden/>
          </w:rPr>
          <w:fldChar w:fldCharType="end"/>
        </w:r>
      </w:hyperlink>
    </w:p>
    <w:p w14:paraId="61C69F87" w14:textId="77777777" w:rsidR="000B34FC" w:rsidRDefault="00000000">
      <w:pPr>
        <w:pStyle w:val="TableofFigures"/>
        <w:tabs>
          <w:tab w:val="right" w:leader="dot" w:pos="9062"/>
        </w:tabs>
        <w:rPr>
          <w:rFonts w:eastAsiaTheme="minorEastAsia"/>
          <w:noProof/>
          <w:lang w:val="en-US"/>
        </w:rPr>
      </w:pPr>
      <w:hyperlink w:anchor="_Toc114783909"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I:6 Principe de fonctionnement d’une cellule photovoltaïque [15].</w:t>
        </w:r>
        <w:r w:rsidR="000B34FC">
          <w:rPr>
            <w:noProof/>
            <w:webHidden/>
          </w:rPr>
          <w:tab/>
        </w:r>
        <w:r w:rsidR="00B6393D">
          <w:rPr>
            <w:noProof/>
            <w:webHidden/>
          </w:rPr>
          <w:fldChar w:fldCharType="begin"/>
        </w:r>
        <w:r w:rsidR="000B34FC">
          <w:rPr>
            <w:noProof/>
            <w:webHidden/>
          </w:rPr>
          <w:instrText xml:space="preserve"> PAGEREF _Toc114783909 \h </w:instrText>
        </w:r>
        <w:r w:rsidR="00B6393D">
          <w:rPr>
            <w:noProof/>
            <w:webHidden/>
          </w:rPr>
        </w:r>
        <w:r w:rsidR="00B6393D">
          <w:rPr>
            <w:noProof/>
            <w:webHidden/>
          </w:rPr>
          <w:fldChar w:fldCharType="separate"/>
        </w:r>
        <w:r w:rsidR="000B34FC">
          <w:rPr>
            <w:noProof/>
            <w:webHidden/>
          </w:rPr>
          <w:t>27</w:t>
        </w:r>
        <w:r w:rsidR="00B6393D">
          <w:rPr>
            <w:noProof/>
            <w:webHidden/>
          </w:rPr>
          <w:fldChar w:fldCharType="end"/>
        </w:r>
      </w:hyperlink>
    </w:p>
    <w:p w14:paraId="1BE2F508" w14:textId="77777777" w:rsidR="000B34FC" w:rsidRDefault="00000000">
      <w:pPr>
        <w:pStyle w:val="TableofFigures"/>
        <w:tabs>
          <w:tab w:val="right" w:leader="dot" w:pos="9062"/>
        </w:tabs>
        <w:rPr>
          <w:rFonts w:eastAsiaTheme="minorEastAsia"/>
          <w:noProof/>
          <w:lang w:val="en-US"/>
        </w:rPr>
      </w:pPr>
      <w:hyperlink w:anchor="_Toc114783910"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I:7  Caractéristique I(V) d’une cellule solaire sous obscurité et éclairement [16].</w:t>
        </w:r>
        <w:r w:rsidR="000B34FC">
          <w:rPr>
            <w:noProof/>
            <w:webHidden/>
          </w:rPr>
          <w:tab/>
        </w:r>
        <w:r w:rsidR="00B6393D">
          <w:rPr>
            <w:noProof/>
            <w:webHidden/>
          </w:rPr>
          <w:fldChar w:fldCharType="begin"/>
        </w:r>
        <w:r w:rsidR="000B34FC">
          <w:rPr>
            <w:noProof/>
            <w:webHidden/>
          </w:rPr>
          <w:instrText xml:space="preserve"> PAGEREF _Toc114783910 \h </w:instrText>
        </w:r>
        <w:r w:rsidR="00B6393D">
          <w:rPr>
            <w:noProof/>
            <w:webHidden/>
          </w:rPr>
        </w:r>
        <w:r w:rsidR="00B6393D">
          <w:rPr>
            <w:noProof/>
            <w:webHidden/>
          </w:rPr>
          <w:fldChar w:fldCharType="separate"/>
        </w:r>
        <w:r w:rsidR="000B34FC">
          <w:rPr>
            <w:noProof/>
            <w:webHidden/>
          </w:rPr>
          <w:t>28</w:t>
        </w:r>
        <w:r w:rsidR="00B6393D">
          <w:rPr>
            <w:noProof/>
            <w:webHidden/>
          </w:rPr>
          <w:fldChar w:fldCharType="end"/>
        </w:r>
      </w:hyperlink>
    </w:p>
    <w:p w14:paraId="6CDEF877" w14:textId="77777777" w:rsidR="000B34FC" w:rsidRDefault="00000000">
      <w:pPr>
        <w:pStyle w:val="TableofFigures"/>
        <w:tabs>
          <w:tab w:val="right" w:leader="dot" w:pos="9062"/>
        </w:tabs>
        <w:rPr>
          <w:rFonts w:eastAsiaTheme="minorEastAsia"/>
          <w:noProof/>
          <w:lang w:val="en-US"/>
        </w:rPr>
      </w:pPr>
      <w:hyperlink w:anchor="_Toc114783911"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I:8 Courbe I-V et P-V d’une cellule PV [17].</w:t>
        </w:r>
        <w:r w:rsidR="000B34FC">
          <w:rPr>
            <w:noProof/>
            <w:webHidden/>
          </w:rPr>
          <w:tab/>
        </w:r>
        <w:r w:rsidR="00B6393D">
          <w:rPr>
            <w:noProof/>
            <w:webHidden/>
          </w:rPr>
          <w:fldChar w:fldCharType="begin"/>
        </w:r>
        <w:r w:rsidR="000B34FC">
          <w:rPr>
            <w:noProof/>
            <w:webHidden/>
          </w:rPr>
          <w:instrText xml:space="preserve"> PAGEREF _Toc114783911 \h </w:instrText>
        </w:r>
        <w:r w:rsidR="00B6393D">
          <w:rPr>
            <w:noProof/>
            <w:webHidden/>
          </w:rPr>
        </w:r>
        <w:r w:rsidR="00B6393D">
          <w:rPr>
            <w:noProof/>
            <w:webHidden/>
          </w:rPr>
          <w:fldChar w:fldCharType="separate"/>
        </w:r>
        <w:r w:rsidR="000B34FC">
          <w:rPr>
            <w:noProof/>
            <w:webHidden/>
          </w:rPr>
          <w:t>29</w:t>
        </w:r>
        <w:r w:rsidR="00B6393D">
          <w:rPr>
            <w:noProof/>
            <w:webHidden/>
          </w:rPr>
          <w:fldChar w:fldCharType="end"/>
        </w:r>
      </w:hyperlink>
    </w:p>
    <w:p w14:paraId="40EECECA" w14:textId="77777777" w:rsidR="000B34FC" w:rsidRDefault="00000000">
      <w:pPr>
        <w:pStyle w:val="TableofFigures"/>
        <w:tabs>
          <w:tab w:val="right" w:leader="dot" w:pos="9062"/>
        </w:tabs>
        <w:rPr>
          <w:rFonts w:eastAsiaTheme="minorEastAsia"/>
          <w:noProof/>
          <w:lang w:val="en-US"/>
        </w:rPr>
      </w:pPr>
      <w:hyperlink w:anchor="_Toc114783912" w:history="1">
        <w:r w:rsidR="000B34FC" w:rsidRPr="002933ED">
          <w:rPr>
            <w:rStyle w:val="Hyperlink"/>
            <w:noProof/>
            <w:lang w:val="en-US"/>
          </w:rPr>
          <w:t xml:space="preserve">Figure </w:t>
        </w:r>
        <w:r w:rsidR="000B34FC" w:rsidRPr="002933ED">
          <w:rPr>
            <w:rStyle w:val="Hyperlink"/>
            <w:noProof/>
            <w:cs/>
          </w:rPr>
          <w:t>‎</w:t>
        </w:r>
        <w:r w:rsidR="000B34FC" w:rsidRPr="002933ED">
          <w:rPr>
            <w:rStyle w:val="Hyperlink"/>
            <w:noProof/>
            <w:lang w:val="en-US"/>
          </w:rPr>
          <w:t>I:9 cellules poly-mono cristallins [18].</w:t>
        </w:r>
        <w:r w:rsidR="000B34FC">
          <w:rPr>
            <w:noProof/>
            <w:webHidden/>
          </w:rPr>
          <w:tab/>
        </w:r>
        <w:r w:rsidR="00B6393D">
          <w:rPr>
            <w:noProof/>
            <w:webHidden/>
          </w:rPr>
          <w:fldChar w:fldCharType="begin"/>
        </w:r>
        <w:r w:rsidR="000B34FC">
          <w:rPr>
            <w:noProof/>
            <w:webHidden/>
          </w:rPr>
          <w:instrText xml:space="preserve"> PAGEREF _Toc114783912 \h </w:instrText>
        </w:r>
        <w:r w:rsidR="00B6393D">
          <w:rPr>
            <w:noProof/>
            <w:webHidden/>
          </w:rPr>
        </w:r>
        <w:r w:rsidR="00B6393D">
          <w:rPr>
            <w:noProof/>
            <w:webHidden/>
          </w:rPr>
          <w:fldChar w:fldCharType="separate"/>
        </w:r>
        <w:r w:rsidR="000B34FC">
          <w:rPr>
            <w:noProof/>
            <w:webHidden/>
          </w:rPr>
          <w:t>31</w:t>
        </w:r>
        <w:r w:rsidR="00B6393D">
          <w:rPr>
            <w:noProof/>
            <w:webHidden/>
          </w:rPr>
          <w:fldChar w:fldCharType="end"/>
        </w:r>
      </w:hyperlink>
    </w:p>
    <w:p w14:paraId="247FE20B" w14:textId="77777777" w:rsidR="000B34FC" w:rsidRDefault="00000000">
      <w:pPr>
        <w:pStyle w:val="TableofFigures"/>
        <w:tabs>
          <w:tab w:val="right" w:leader="dot" w:pos="9062"/>
        </w:tabs>
        <w:rPr>
          <w:rFonts w:eastAsiaTheme="minorEastAsia"/>
          <w:noProof/>
          <w:lang w:val="en-US"/>
        </w:rPr>
      </w:pPr>
      <w:hyperlink w:anchor="_Toc114783913" w:history="1">
        <w:r w:rsidR="000B34FC" w:rsidRPr="002933ED">
          <w:rPr>
            <w:rStyle w:val="Hyperlink"/>
            <w:noProof/>
            <w:lang w:val="en-US"/>
          </w:rPr>
          <w:t xml:space="preserve">Figure </w:t>
        </w:r>
        <w:r w:rsidR="000B34FC" w:rsidRPr="002933ED">
          <w:rPr>
            <w:rStyle w:val="Hyperlink"/>
            <w:noProof/>
            <w:cs/>
          </w:rPr>
          <w:t>‎</w:t>
        </w:r>
        <w:r w:rsidR="000B34FC" w:rsidRPr="002933ED">
          <w:rPr>
            <w:rStyle w:val="Hyperlink"/>
            <w:noProof/>
            <w:lang w:val="en-US"/>
          </w:rPr>
          <w:t>I:10 cellules poly-mono cristallins [18].</w:t>
        </w:r>
        <w:r w:rsidR="000B34FC">
          <w:rPr>
            <w:noProof/>
            <w:webHidden/>
          </w:rPr>
          <w:tab/>
        </w:r>
        <w:r w:rsidR="00B6393D">
          <w:rPr>
            <w:noProof/>
            <w:webHidden/>
          </w:rPr>
          <w:fldChar w:fldCharType="begin"/>
        </w:r>
        <w:r w:rsidR="000B34FC">
          <w:rPr>
            <w:noProof/>
            <w:webHidden/>
          </w:rPr>
          <w:instrText xml:space="preserve"> PAGEREF _Toc114783913 \h </w:instrText>
        </w:r>
        <w:r w:rsidR="00B6393D">
          <w:rPr>
            <w:noProof/>
            <w:webHidden/>
          </w:rPr>
        </w:r>
        <w:r w:rsidR="00B6393D">
          <w:rPr>
            <w:noProof/>
            <w:webHidden/>
          </w:rPr>
          <w:fldChar w:fldCharType="separate"/>
        </w:r>
        <w:r w:rsidR="000B34FC">
          <w:rPr>
            <w:noProof/>
            <w:webHidden/>
          </w:rPr>
          <w:t>31</w:t>
        </w:r>
        <w:r w:rsidR="00B6393D">
          <w:rPr>
            <w:noProof/>
            <w:webHidden/>
          </w:rPr>
          <w:fldChar w:fldCharType="end"/>
        </w:r>
      </w:hyperlink>
    </w:p>
    <w:p w14:paraId="590F7E7C" w14:textId="77777777" w:rsidR="000B34FC" w:rsidRDefault="00000000">
      <w:pPr>
        <w:pStyle w:val="TableofFigures"/>
        <w:tabs>
          <w:tab w:val="right" w:leader="dot" w:pos="9062"/>
        </w:tabs>
        <w:rPr>
          <w:rFonts w:eastAsiaTheme="minorEastAsia"/>
          <w:noProof/>
          <w:lang w:val="en-US"/>
        </w:rPr>
      </w:pPr>
      <w:hyperlink w:anchor="_Toc114783914"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I:11  modules verre-verre au Telluride de Cadmium, efficacité de 9 à 11%  [19].</w:t>
        </w:r>
        <w:r w:rsidR="000B34FC">
          <w:rPr>
            <w:noProof/>
            <w:webHidden/>
          </w:rPr>
          <w:tab/>
        </w:r>
        <w:r w:rsidR="00B6393D">
          <w:rPr>
            <w:noProof/>
            <w:webHidden/>
          </w:rPr>
          <w:fldChar w:fldCharType="begin"/>
        </w:r>
        <w:r w:rsidR="000B34FC">
          <w:rPr>
            <w:noProof/>
            <w:webHidden/>
          </w:rPr>
          <w:instrText xml:space="preserve"> PAGEREF _Toc114783914 \h </w:instrText>
        </w:r>
        <w:r w:rsidR="00B6393D">
          <w:rPr>
            <w:noProof/>
            <w:webHidden/>
          </w:rPr>
        </w:r>
        <w:r w:rsidR="00B6393D">
          <w:rPr>
            <w:noProof/>
            <w:webHidden/>
          </w:rPr>
          <w:fldChar w:fldCharType="separate"/>
        </w:r>
        <w:r w:rsidR="000B34FC">
          <w:rPr>
            <w:noProof/>
            <w:webHidden/>
          </w:rPr>
          <w:t>32</w:t>
        </w:r>
        <w:r w:rsidR="00B6393D">
          <w:rPr>
            <w:noProof/>
            <w:webHidden/>
          </w:rPr>
          <w:fldChar w:fldCharType="end"/>
        </w:r>
      </w:hyperlink>
    </w:p>
    <w:p w14:paraId="4274479E" w14:textId="77777777" w:rsidR="000B34FC" w:rsidRDefault="00000000">
      <w:pPr>
        <w:pStyle w:val="TableofFigures"/>
        <w:tabs>
          <w:tab w:val="right" w:leader="dot" w:pos="9062"/>
        </w:tabs>
        <w:rPr>
          <w:rFonts w:eastAsiaTheme="minorEastAsia"/>
          <w:noProof/>
          <w:lang w:val="en-US"/>
        </w:rPr>
      </w:pPr>
      <w:hyperlink w:anchor="_Toc114783915"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I:12 Façade en CIGS au Pays de Galles, efficacité de 8,5% [19].</w:t>
        </w:r>
        <w:r w:rsidR="000B34FC">
          <w:rPr>
            <w:noProof/>
            <w:webHidden/>
          </w:rPr>
          <w:tab/>
        </w:r>
        <w:r w:rsidR="00B6393D">
          <w:rPr>
            <w:noProof/>
            <w:webHidden/>
          </w:rPr>
          <w:fldChar w:fldCharType="begin"/>
        </w:r>
        <w:r w:rsidR="000B34FC">
          <w:rPr>
            <w:noProof/>
            <w:webHidden/>
          </w:rPr>
          <w:instrText xml:space="preserve"> PAGEREF _Toc114783915 \h </w:instrText>
        </w:r>
        <w:r w:rsidR="00B6393D">
          <w:rPr>
            <w:noProof/>
            <w:webHidden/>
          </w:rPr>
        </w:r>
        <w:r w:rsidR="00B6393D">
          <w:rPr>
            <w:noProof/>
            <w:webHidden/>
          </w:rPr>
          <w:fldChar w:fldCharType="separate"/>
        </w:r>
        <w:r w:rsidR="000B34FC">
          <w:rPr>
            <w:noProof/>
            <w:webHidden/>
          </w:rPr>
          <w:t>32</w:t>
        </w:r>
        <w:r w:rsidR="00B6393D">
          <w:rPr>
            <w:noProof/>
            <w:webHidden/>
          </w:rPr>
          <w:fldChar w:fldCharType="end"/>
        </w:r>
      </w:hyperlink>
    </w:p>
    <w:p w14:paraId="01EC59CF" w14:textId="77777777" w:rsidR="000B34FC" w:rsidRDefault="00000000">
      <w:pPr>
        <w:pStyle w:val="TableofFigures"/>
        <w:tabs>
          <w:tab w:val="right" w:leader="dot" w:pos="9062"/>
        </w:tabs>
        <w:rPr>
          <w:rFonts w:eastAsiaTheme="minorEastAsia"/>
          <w:noProof/>
          <w:lang w:val="en-US"/>
        </w:rPr>
      </w:pPr>
      <w:hyperlink w:anchor="_Toc114783916"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I:13 Modules photovoltaïques souples au silicium amorphe α Si triple jonction pour une efficacité de 6,5% [19].</w:t>
        </w:r>
        <w:r w:rsidR="000B34FC">
          <w:rPr>
            <w:noProof/>
            <w:webHidden/>
          </w:rPr>
          <w:tab/>
        </w:r>
        <w:r w:rsidR="00B6393D">
          <w:rPr>
            <w:noProof/>
            <w:webHidden/>
          </w:rPr>
          <w:fldChar w:fldCharType="begin"/>
        </w:r>
        <w:r w:rsidR="000B34FC">
          <w:rPr>
            <w:noProof/>
            <w:webHidden/>
          </w:rPr>
          <w:instrText xml:space="preserve"> PAGEREF _Toc114783916 \h </w:instrText>
        </w:r>
        <w:r w:rsidR="00B6393D">
          <w:rPr>
            <w:noProof/>
            <w:webHidden/>
          </w:rPr>
        </w:r>
        <w:r w:rsidR="00B6393D">
          <w:rPr>
            <w:noProof/>
            <w:webHidden/>
          </w:rPr>
          <w:fldChar w:fldCharType="separate"/>
        </w:r>
        <w:r w:rsidR="000B34FC">
          <w:rPr>
            <w:noProof/>
            <w:webHidden/>
          </w:rPr>
          <w:t>32</w:t>
        </w:r>
        <w:r w:rsidR="00B6393D">
          <w:rPr>
            <w:noProof/>
            <w:webHidden/>
          </w:rPr>
          <w:fldChar w:fldCharType="end"/>
        </w:r>
      </w:hyperlink>
    </w:p>
    <w:p w14:paraId="633E12C5" w14:textId="77777777" w:rsidR="000B34FC" w:rsidRDefault="00000000">
      <w:pPr>
        <w:pStyle w:val="TableofFigures"/>
        <w:tabs>
          <w:tab w:val="right" w:leader="dot" w:pos="9062"/>
        </w:tabs>
        <w:rPr>
          <w:rFonts w:eastAsiaTheme="minorEastAsia"/>
          <w:noProof/>
          <w:lang w:val="en-US"/>
        </w:rPr>
      </w:pPr>
      <w:hyperlink w:anchor="_Toc114783917"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I:14 Evolution de l’efficacité des cellules solaires en fonction des années [23].</w:t>
        </w:r>
        <w:r w:rsidR="000B34FC">
          <w:rPr>
            <w:noProof/>
            <w:webHidden/>
          </w:rPr>
          <w:tab/>
        </w:r>
        <w:r w:rsidR="00B6393D">
          <w:rPr>
            <w:noProof/>
            <w:webHidden/>
          </w:rPr>
          <w:fldChar w:fldCharType="begin"/>
        </w:r>
        <w:r w:rsidR="000B34FC">
          <w:rPr>
            <w:noProof/>
            <w:webHidden/>
          </w:rPr>
          <w:instrText xml:space="preserve"> PAGEREF _Toc114783917 \h </w:instrText>
        </w:r>
        <w:r w:rsidR="00B6393D">
          <w:rPr>
            <w:noProof/>
            <w:webHidden/>
          </w:rPr>
        </w:r>
        <w:r w:rsidR="00B6393D">
          <w:rPr>
            <w:noProof/>
            <w:webHidden/>
          </w:rPr>
          <w:fldChar w:fldCharType="separate"/>
        </w:r>
        <w:r w:rsidR="000B34FC">
          <w:rPr>
            <w:noProof/>
            <w:webHidden/>
          </w:rPr>
          <w:t>35</w:t>
        </w:r>
        <w:r w:rsidR="00B6393D">
          <w:rPr>
            <w:noProof/>
            <w:webHidden/>
          </w:rPr>
          <w:fldChar w:fldCharType="end"/>
        </w:r>
      </w:hyperlink>
    </w:p>
    <w:p w14:paraId="5F62EEBA" w14:textId="77777777" w:rsidR="000B34FC" w:rsidRDefault="00000000">
      <w:pPr>
        <w:pStyle w:val="TableofFigures"/>
        <w:tabs>
          <w:tab w:val="right" w:leader="dot" w:pos="9062"/>
        </w:tabs>
        <w:rPr>
          <w:rFonts w:eastAsiaTheme="minorEastAsia"/>
          <w:noProof/>
          <w:lang w:val="en-US"/>
        </w:rPr>
      </w:pPr>
      <w:hyperlink w:anchor="_Toc114783918"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I:15 Structure d’un cristal de pérovskite générique ABX3.</w:t>
        </w:r>
        <w:r w:rsidR="000B34FC">
          <w:rPr>
            <w:noProof/>
            <w:webHidden/>
          </w:rPr>
          <w:tab/>
        </w:r>
        <w:r w:rsidR="00B6393D">
          <w:rPr>
            <w:noProof/>
            <w:webHidden/>
          </w:rPr>
          <w:fldChar w:fldCharType="begin"/>
        </w:r>
        <w:r w:rsidR="000B34FC">
          <w:rPr>
            <w:noProof/>
            <w:webHidden/>
          </w:rPr>
          <w:instrText xml:space="preserve"> PAGEREF _Toc114783918 \h </w:instrText>
        </w:r>
        <w:r w:rsidR="00B6393D">
          <w:rPr>
            <w:noProof/>
            <w:webHidden/>
          </w:rPr>
        </w:r>
        <w:r w:rsidR="00B6393D">
          <w:rPr>
            <w:noProof/>
            <w:webHidden/>
          </w:rPr>
          <w:fldChar w:fldCharType="separate"/>
        </w:r>
        <w:r w:rsidR="000B34FC">
          <w:rPr>
            <w:noProof/>
            <w:webHidden/>
          </w:rPr>
          <w:t>36</w:t>
        </w:r>
        <w:r w:rsidR="00B6393D">
          <w:rPr>
            <w:noProof/>
            <w:webHidden/>
          </w:rPr>
          <w:fldChar w:fldCharType="end"/>
        </w:r>
      </w:hyperlink>
    </w:p>
    <w:p w14:paraId="716D3A45" w14:textId="77777777" w:rsidR="000B34FC" w:rsidRDefault="00000000">
      <w:pPr>
        <w:pStyle w:val="TableofFigures"/>
        <w:tabs>
          <w:tab w:val="right" w:leader="dot" w:pos="9062"/>
        </w:tabs>
        <w:rPr>
          <w:rFonts w:eastAsiaTheme="minorEastAsia"/>
          <w:noProof/>
          <w:lang w:val="en-US"/>
        </w:rPr>
      </w:pPr>
      <w:hyperlink w:anchor="_Toc114783919"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I:16 Courbe d'absorption des matériaux [30].</w:t>
        </w:r>
        <w:r w:rsidR="000B34FC">
          <w:rPr>
            <w:noProof/>
            <w:webHidden/>
          </w:rPr>
          <w:tab/>
        </w:r>
        <w:r w:rsidR="00B6393D">
          <w:rPr>
            <w:noProof/>
            <w:webHidden/>
          </w:rPr>
          <w:fldChar w:fldCharType="begin"/>
        </w:r>
        <w:r w:rsidR="000B34FC">
          <w:rPr>
            <w:noProof/>
            <w:webHidden/>
          </w:rPr>
          <w:instrText xml:space="preserve"> PAGEREF _Toc114783919 \h </w:instrText>
        </w:r>
        <w:r w:rsidR="00B6393D">
          <w:rPr>
            <w:noProof/>
            <w:webHidden/>
          </w:rPr>
        </w:r>
        <w:r w:rsidR="00B6393D">
          <w:rPr>
            <w:noProof/>
            <w:webHidden/>
          </w:rPr>
          <w:fldChar w:fldCharType="separate"/>
        </w:r>
        <w:r w:rsidR="000B34FC">
          <w:rPr>
            <w:noProof/>
            <w:webHidden/>
          </w:rPr>
          <w:t>38</w:t>
        </w:r>
        <w:r w:rsidR="00B6393D">
          <w:rPr>
            <w:noProof/>
            <w:webHidden/>
          </w:rPr>
          <w:fldChar w:fldCharType="end"/>
        </w:r>
      </w:hyperlink>
    </w:p>
    <w:p w14:paraId="06616E11" w14:textId="77777777" w:rsidR="000B34FC" w:rsidRDefault="00000000">
      <w:pPr>
        <w:pStyle w:val="TableofFigures"/>
        <w:tabs>
          <w:tab w:val="right" w:leader="dot" w:pos="9062"/>
        </w:tabs>
        <w:rPr>
          <w:rFonts w:eastAsiaTheme="minorEastAsia"/>
          <w:noProof/>
          <w:lang w:val="en-US"/>
        </w:rPr>
      </w:pPr>
      <w:hyperlink w:anchor="_Toc114783920"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I:17 Structure d’une cellule photovoltaïque à pérovskites (A) structure et (B) Image MEB montrant l’architecture d’une cellule solaire à hétérojonction planaire à base de matériaux pérovskites [38].</w:t>
        </w:r>
        <w:r w:rsidR="000B34FC">
          <w:rPr>
            <w:noProof/>
            <w:webHidden/>
          </w:rPr>
          <w:tab/>
        </w:r>
        <w:r w:rsidR="00B6393D">
          <w:rPr>
            <w:noProof/>
            <w:webHidden/>
          </w:rPr>
          <w:fldChar w:fldCharType="begin"/>
        </w:r>
        <w:r w:rsidR="000B34FC">
          <w:rPr>
            <w:noProof/>
            <w:webHidden/>
          </w:rPr>
          <w:instrText xml:space="preserve"> PAGEREF _Toc114783920 \h </w:instrText>
        </w:r>
        <w:r w:rsidR="00B6393D">
          <w:rPr>
            <w:noProof/>
            <w:webHidden/>
          </w:rPr>
        </w:r>
        <w:r w:rsidR="00B6393D">
          <w:rPr>
            <w:noProof/>
            <w:webHidden/>
          </w:rPr>
          <w:fldChar w:fldCharType="separate"/>
        </w:r>
        <w:r w:rsidR="000B34FC">
          <w:rPr>
            <w:noProof/>
            <w:webHidden/>
          </w:rPr>
          <w:t>40</w:t>
        </w:r>
        <w:r w:rsidR="00B6393D">
          <w:rPr>
            <w:noProof/>
            <w:webHidden/>
          </w:rPr>
          <w:fldChar w:fldCharType="end"/>
        </w:r>
      </w:hyperlink>
    </w:p>
    <w:p w14:paraId="62C84589" w14:textId="77777777" w:rsidR="000B34FC" w:rsidRDefault="00000000">
      <w:pPr>
        <w:pStyle w:val="TableofFigures"/>
        <w:tabs>
          <w:tab w:val="right" w:leader="dot" w:pos="9062"/>
        </w:tabs>
        <w:rPr>
          <w:rFonts w:eastAsiaTheme="minorEastAsia"/>
          <w:noProof/>
          <w:lang w:val="en-US"/>
        </w:rPr>
      </w:pPr>
      <w:hyperlink w:anchor="_Toc114783921"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II:1 le logiciel de simulation COMSOL Multiphysics.</w:t>
        </w:r>
        <w:r w:rsidR="000B34FC">
          <w:rPr>
            <w:noProof/>
            <w:webHidden/>
          </w:rPr>
          <w:tab/>
        </w:r>
        <w:r w:rsidR="00B6393D">
          <w:rPr>
            <w:noProof/>
            <w:webHidden/>
          </w:rPr>
          <w:fldChar w:fldCharType="begin"/>
        </w:r>
        <w:r w:rsidR="000B34FC">
          <w:rPr>
            <w:noProof/>
            <w:webHidden/>
          </w:rPr>
          <w:instrText xml:space="preserve"> PAGEREF _Toc114783921 \h </w:instrText>
        </w:r>
        <w:r w:rsidR="00B6393D">
          <w:rPr>
            <w:noProof/>
            <w:webHidden/>
          </w:rPr>
        </w:r>
        <w:r w:rsidR="00B6393D">
          <w:rPr>
            <w:noProof/>
            <w:webHidden/>
          </w:rPr>
          <w:fldChar w:fldCharType="separate"/>
        </w:r>
        <w:r w:rsidR="000B34FC">
          <w:rPr>
            <w:noProof/>
            <w:webHidden/>
          </w:rPr>
          <w:t>46</w:t>
        </w:r>
        <w:r w:rsidR="00B6393D">
          <w:rPr>
            <w:noProof/>
            <w:webHidden/>
          </w:rPr>
          <w:fldChar w:fldCharType="end"/>
        </w:r>
      </w:hyperlink>
    </w:p>
    <w:p w14:paraId="38207DEC" w14:textId="77777777" w:rsidR="000B34FC" w:rsidRDefault="00000000">
      <w:pPr>
        <w:pStyle w:val="TableofFigures"/>
        <w:tabs>
          <w:tab w:val="right" w:leader="dot" w:pos="9062"/>
        </w:tabs>
        <w:rPr>
          <w:rFonts w:eastAsiaTheme="minorEastAsia"/>
          <w:noProof/>
          <w:lang w:val="en-US"/>
        </w:rPr>
      </w:pPr>
      <w:hyperlink w:anchor="_Toc114783922"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II:2 structure de la cellule solaire pérovskite.</w:t>
        </w:r>
        <w:r w:rsidR="000B34FC">
          <w:rPr>
            <w:noProof/>
            <w:webHidden/>
          </w:rPr>
          <w:tab/>
        </w:r>
        <w:r w:rsidR="00B6393D">
          <w:rPr>
            <w:noProof/>
            <w:webHidden/>
          </w:rPr>
          <w:fldChar w:fldCharType="begin"/>
        </w:r>
        <w:r w:rsidR="000B34FC">
          <w:rPr>
            <w:noProof/>
            <w:webHidden/>
          </w:rPr>
          <w:instrText xml:space="preserve"> PAGEREF _Toc114783922 \h </w:instrText>
        </w:r>
        <w:r w:rsidR="00B6393D">
          <w:rPr>
            <w:noProof/>
            <w:webHidden/>
          </w:rPr>
        </w:r>
        <w:r w:rsidR="00B6393D">
          <w:rPr>
            <w:noProof/>
            <w:webHidden/>
          </w:rPr>
          <w:fldChar w:fldCharType="separate"/>
        </w:r>
        <w:r w:rsidR="000B34FC">
          <w:rPr>
            <w:noProof/>
            <w:webHidden/>
          </w:rPr>
          <w:t>47</w:t>
        </w:r>
        <w:r w:rsidR="00B6393D">
          <w:rPr>
            <w:noProof/>
            <w:webHidden/>
          </w:rPr>
          <w:fldChar w:fldCharType="end"/>
        </w:r>
      </w:hyperlink>
    </w:p>
    <w:p w14:paraId="518BA8D1" w14:textId="77777777" w:rsidR="000B34FC" w:rsidRDefault="00000000">
      <w:pPr>
        <w:pStyle w:val="TableofFigures"/>
        <w:tabs>
          <w:tab w:val="right" w:leader="dot" w:pos="9062"/>
        </w:tabs>
        <w:rPr>
          <w:rFonts w:eastAsiaTheme="minorEastAsia"/>
          <w:noProof/>
          <w:lang w:val="en-US"/>
        </w:rPr>
      </w:pPr>
      <w:hyperlink w:anchor="_Toc114783923"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II:3 Caractéristiques courant tension pour différentes valeurs de x.</w:t>
        </w:r>
        <w:r w:rsidR="000B34FC">
          <w:rPr>
            <w:noProof/>
            <w:webHidden/>
          </w:rPr>
          <w:tab/>
        </w:r>
        <w:r w:rsidR="00B6393D">
          <w:rPr>
            <w:noProof/>
            <w:webHidden/>
          </w:rPr>
          <w:fldChar w:fldCharType="begin"/>
        </w:r>
        <w:r w:rsidR="000B34FC">
          <w:rPr>
            <w:noProof/>
            <w:webHidden/>
          </w:rPr>
          <w:instrText xml:space="preserve"> PAGEREF _Toc114783923 \h </w:instrText>
        </w:r>
        <w:r w:rsidR="00B6393D">
          <w:rPr>
            <w:noProof/>
            <w:webHidden/>
          </w:rPr>
        </w:r>
        <w:r w:rsidR="00B6393D">
          <w:rPr>
            <w:noProof/>
            <w:webHidden/>
          </w:rPr>
          <w:fldChar w:fldCharType="separate"/>
        </w:r>
        <w:r w:rsidR="000B34FC">
          <w:rPr>
            <w:noProof/>
            <w:webHidden/>
          </w:rPr>
          <w:t>49</w:t>
        </w:r>
        <w:r w:rsidR="00B6393D">
          <w:rPr>
            <w:noProof/>
            <w:webHidden/>
          </w:rPr>
          <w:fldChar w:fldCharType="end"/>
        </w:r>
      </w:hyperlink>
    </w:p>
    <w:p w14:paraId="75D82AD8" w14:textId="77777777" w:rsidR="000B34FC" w:rsidRDefault="00000000">
      <w:pPr>
        <w:pStyle w:val="TableofFigures"/>
        <w:tabs>
          <w:tab w:val="right" w:leader="dot" w:pos="9062"/>
        </w:tabs>
        <w:rPr>
          <w:rFonts w:eastAsiaTheme="minorEastAsia"/>
          <w:noProof/>
          <w:lang w:val="en-US"/>
        </w:rPr>
      </w:pPr>
      <w:hyperlink w:anchor="_Toc114783924"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II:4 caractéristiques puissance tension pour différentes valeurs de x.</w:t>
        </w:r>
        <w:r w:rsidR="000B34FC">
          <w:rPr>
            <w:noProof/>
            <w:webHidden/>
          </w:rPr>
          <w:tab/>
        </w:r>
        <w:r w:rsidR="00B6393D">
          <w:rPr>
            <w:noProof/>
            <w:webHidden/>
          </w:rPr>
          <w:fldChar w:fldCharType="begin"/>
        </w:r>
        <w:r w:rsidR="000B34FC">
          <w:rPr>
            <w:noProof/>
            <w:webHidden/>
          </w:rPr>
          <w:instrText xml:space="preserve"> PAGEREF _Toc114783924 \h </w:instrText>
        </w:r>
        <w:r w:rsidR="00B6393D">
          <w:rPr>
            <w:noProof/>
            <w:webHidden/>
          </w:rPr>
        </w:r>
        <w:r w:rsidR="00B6393D">
          <w:rPr>
            <w:noProof/>
            <w:webHidden/>
          </w:rPr>
          <w:fldChar w:fldCharType="separate"/>
        </w:r>
        <w:r w:rsidR="000B34FC">
          <w:rPr>
            <w:noProof/>
            <w:webHidden/>
          </w:rPr>
          <w:t>50</w:t>
        </w:r>
        <w:r w:rsidR="00B6393D">
          <w:rPr>
            <w:noProof/>
            <w:webHidden/>
          </w:rPr>
          <w:fldChar w:fldCharType="end"/>
        </w:r>
      </w:hyperlink>
    </w:p>
    <w:p w14:paraId="00F0A745" w14:textId="77777777" w:rsidR="000B34FC" w:rsidRDefault="00000000">
      <w:pPr>
        <w:pStyle w:val="TableofFigures"/>
        <w:tabs>
          <w:tab w:val="right" w:leader="dot" w:pos="9062"/>
        </w:tabs>
        <w:rPr>
          <w:rFonts w:eastAsiaTheme="minorEastAsia"/>
          <w:noProof/>
          <w:lang w:val="en-US"/>
        </w:rPr>
      </w:pPr>
      <w:hyperlink w:anchor="_Toc114783925"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II:5 Densité de courant de court-circuit Jcc en fonction de x.</w:t>
        </w:r>
        <w:r w:rsidR="000B34FC">
          <w:rPr>
            <w:noProof/>
            <w:webHidden/>
          </w:rPr>
          <w:tab/>
        </w:r>
        <w:r w:rsidR="00B6393D">
          <w:rPr>
            <w:noProof/>
            <w:webHidden/>
          </w:rPr>
          <w:fldChar w:fldCharType="begin"/>
        </w:r>
        <w:r w:rsidR="000B34FC">
          <w:rPr>
            <w:noProof/>
            <w:webHidden/>
          </w:rPr>
          <w:instrText xml:space="preserve"> PAGEREF _Toc114783925 \h </w:instrText>
        </w:r>
        <w:r w:rsidR="00B6393D">
          <w:rPr>
            <w:noProof/>
            <w:webHidden/>
          </w:rPr>
        </w:r>
        <w:r w:rsidR="00B6393D">
          <w:rPr>
            <w:noProof/>
            <w:webHidden/>
          </w:rPr>
          <w:fldChar w:fldCharType="separate"/>
        </w:r>
        <w:r w:rsidR="000B34FC">
          <w:rPr>
            <w:noProof/>
            <w:webHidden/>
          </w:rPr>
          <w:t>51</w:t>
        </w:r>
        <w:r w:rsidR="00B6393D">
          <w:rPr>
            <w:noProof/>
            <w:webHidden/>
          </w:rPr>
          <w:fldChar w:fldCharType="end"/>
        </w:r>
      </w:hyperlink>
    </w:p>
    <w:p w14:paraId="2B4DACDA" w14:textId="77777777" w:rsidR="000B34FC" w:rsidRDefault="00000000">
      <w:pPr>
        <w:pStyle w:val="TableofFigures"/>
        <w:tabs>
          <w:tab w:val="right" w:leader="dot" w:pos="9062"/>
        </w:tabs>
        <w:rPr>
          <w:rFonts w:eastAsiaTheme="minorEastAsia"/>
          <w:noProof/>
          <w:lang w:val="en-US"/>
        </w:rPr>
      </w:pPr>
      <w:hyperlink w:anchor="_Toc114783926"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II:6 Variation de la puissance maximale et le rendement en fonction de x.</w:t>
        </w:r>
        <w:r w:rsidR="000B34FC">
          <w:rPr>
            <w:noProof/>
            <w:webHidden/>
          </w:rPr>
          <w:tab/>
        </w:r>
        <w:r w:rsidR="00B6393D">
          <w:rPr>
            <w:noProof/>
            <w:webHidden/>
          </w:rPr>
          <w:fldChar w:fldCharType="begin"/>
        </w:r>
        <w:r w:rsidR="000B34FC">
          <w:rPr>
            <w:noProof/>
            <w:webHidden/>
          </w:rPr>
          <w:instrText xml:space="preserve"> PAGEREF _Toc114783926 \h </w:instrText>
        </w:r>
        <w:r w:rsidR="00B6393D">
          <w:rPr>
            <w:noProof/>
            <w:webHidden/>
          </w:rPr>
        </w:r>
        <w:r w:rsidR="00B6393D">
          <w:rPr>
            <w:noProof/>
            <w:webHidden/>
          </w:rPr>
          <w:fldChar w:fldCharType="separate"/>
        </w:r>
        <w:r w:rsidR="000B34FC">
          <w:rPr>
            <w:noProof/>
            <w:webHidden/>
          </w:rPr>
          <w:t>52</w:t>
        </w:r>
        <w:r w:rsidR="00B6393D">
          <w:rPr>
            <w:noProof/>
            <w:webHidden/>
          </w:rPr>
          <w:fldChar w:fldCharType="end"/>
        </w:r>
      </w:hyperlink>
    </w:p>
    <w:p w14:paraId="5DECF62B" w14:textId="77777777" w:rsidR="000B34FC" w:rsidRDefault="00000000">
      <w:pPr>
        <w:pStyle w:val="TableofFigures"/>
        <w:tabs>
          <w:tab w:val="right" w:leader="dot" w:pos="9062"/>
        </w:tabs>
        <w:rPr>
          <w:rFonts w:eastAsiaTheme="minorEastAsia"/>
          <w:noProof/>
          <w:lang w:val="en-US"/>
        </w:rPr>
      </w:pPr>
      <w:hyperlink w:anchor="_Toc114783927"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II:7 Variation de tension de court-circuit Vco en fonction de x.</w:t>
        </w:r>
        <w:r w:rsidR="000B34FC">
          <w:rPr>
            <w:noProof/>
            <w:webHidden/>
          </w:rPr>
          <w:tab/>
        </w:r>
        <w:r w:rsidR="00B6393D">
          <w:rPr>
            <w:noProof/>
            <w:webHidden/>
          </w:rPr>
          <w:fldChar w:fldCharType="begin"/>
        </w:r>
        <w:r w:rsidR="000B34FC">
          <w:rPr>
            <w:noProof/>
            <w:webHidden/>
          </w:rPr>
          <w:instrText xml:space="preserve"> PAGEREF _Toc114783927 \h </w:instrText>
        </w:r>
        <w:r w:rsidR="00B6393D">
          <w:rPr>
            <w:noProof/>
            <w:webHidden/>
          </w:rPr>
        </w:r>
        <w:r w:rsidR="00B6393D">
          <w:rPr>
            <w:noProof/>
            <w:webHidden/>
          </w:rPr>
          <w:fldChar w:fldCharType="separate"/>
        </w:r>
        <w:r w:rsidR="000B34FC">
          <w:rPr>
            <w:noProof/>
            <w:webHidden/>
          </w:rPr>
          <w:t>53</w:t>
        </w:r>
        <w:r w:rsidR="00B6393D">
          <w:rPr>
            <w:noProof/>
            <w:webHidden/>
          </w:rPr>
          <w:fldChar w:fldCharType="end"/>
        </w:r>
      </w:hyperlink>
    </w:p>
    <w:p w14:paraId="66ACC631" w14:textId="77777777" w:rsidR="000B34FC" w:rsidRDefault="00000000">
      <w:pPr>
        <w:pStyle w:val="TableofFigures"/>
        <w:tabs>
          <w:tab w:val="right" w:leader="dot" w:pos="9062"/>
        </w:tabs>
        <w:rPr>
          <w:rFonts w:eastAsiaTheme="minorEastAsia"/>
          <w:noProof/>
          <w:lang w:val="en-US"/>
        </w:rPr>
      </w:pPr>
      <w:hyperlink w:anchor="_Toc114783928"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II:8 Variation de facteur de forme en fonction de x.</w:t>
        </w:r>
        <w:r w:rsidR="000B34FC">
          <w:rPr>
            <w:noProof/>
            <w:webHidden/>
          </w:rPr>
          <w:tab/>
        </w:r>
        <w:r w:rsidR="00B6393D">
          <w:rPr>
            <w:noProof/>
            <w:webHidden/>
          </w:rPr>
          <w:fldChar w:fldCharType="begin"/>
        </w:r>
        <w:r w:rsidR="000B34FC">
          <w:rPr>
            <w:noProof/>
            <w:webHidden/>
          </w:rPr>
          <w:instrText xml:space="preserve"> PAGEREF _Toc114783928 \h </w:instrText>
        </w:r>
        <w:r w:rsidR="00B6393D">
          <w:rPr>
            <w:noProof/>
            <w:webHidden/>
          </w:rPr>
        </w:r>
        <w:r w:rsidR="00B6393D">
          <w:rPr>
            <w:noProof/>
            <w:webHidden/>
          </w:rPr>
          <w:fldChar w:fldCharType="separate"/>
        </w:r>
        <w:r w:rsidR="000B34FC">
          <w:rPr>
            <w:noProof/>
            <w:webHidden/>
          </w:rPr>
          <w:t>53</w:t>
        </w:r>
        <w:r w:rsidR="00B6393D">
          <w:rPr>
            <w:noProof/>
            <w:webHidden/>
          </w:rPr>
          <w:fldChar w:fldCharType="end"/>
        </w:r>
      </w:hyperlink>
    </w:p>
    <w:p w14:paraId="0D3C43FC" w14:textId="77777777" w:rsidR="000B34FC" w:rsidRDefault="00000000">
      <w:pPr>
        <w:pStyle w:val="TableofFigures"/>
        <w:tabs>
          <w:tab w:val="right" w:leader="dot" w:pos="9062"/>
        </w:tabs>
        <w:rPr>
          <w:rFonts w:eastAsiaTheme="minorEastAsia"/>
          <w:noProof/>
          <w:lang w:val="en-US"/>
        </w:rPr>
      </w:pPr>
      <w:hyperlink w:anchor="_Toc114783929"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II:9 Caractéristiques courant tension pour différentes épaisseurs de la couche HTM.</w:t>
        </w:r>
        <w:r w:rsidR="000B34FC">
          <w:rPr>
            <w:noProof/>
            <w:webHidden/>
          </w:rPr>
          <w:tab/>
        </w:r>
        <w:r w:rsidR="00B6393D">
          <w:rPr>
            <w:noProof/>
            <w:webHidden/>
          </w:rPr>
          <w:fldChar w:fldCharType="begin"/>
        </w:r>
        <w:r w:rsidR="000B34FC">
          <w:rPr>
            <w:noProof/>
            <w:webHidden/>
          </w:rPr>
          <w:instrText xml:space="preserve"> PAGEREF _Toc114783929 \h </w:instrText>
        </w:r>
        <w:r w:rsidR="00B6393D">
          <w:rPr>
            <w:noProof/>
            <w:webHidden/>
          </w:rPr>
        </w:r>
        <w:r w:rsidR="00B6393D">
          <w:rPr>
            <w:noProof/>
            <w:webHidden/>
          </w:rPr>
          <w:fldChar w:fldCharType="separate"/>
        </w:r>
        <w:r w:rsidR="000B34FC">
          <w:rPr>
            <w:noProof/>
            <w:webHidden/>
          </w:rPr>
          <w:t>54</w:t>
        </w:r>
        <w:r w:rsidR="00B6393D">
          <w:rPr>
            <w:noProof/>
            <w:webHidden/>
          </w:rPr>
          <w:fldChar w:fldCharType="end"/>
        </w:r>
      </w:hyperlink>
    </w:p>
    <w:p w14:paraId="5C08C987" w14:textId="77777777" w:rsidR="000B34FC" w:rsidRDefault="00000000">
      <w:pPr>
        <w:pStyle w:val="TableofFigures"/>
        <w:tabs>
          <w:tab w:val="right" w:leader="dot" w:pos="9062"/>
        </w:tabs>
        <w:rPr>
          <w:rFonts w:eastAsiaTheme="minorEastAsia"/>
          <w:noProof/>
          <w:lang w:val="en-US"/>
        </w:rPr>
      </w:pPr>
      <w:hyperlink w:anchor="_Toc114783930"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II:10 Caractéristiques puissance tension pour différentes épaisseurs de la couche HTM.</w:t>
        </w:r>
        <w:r w:rsidR="000B34FC">
          <w:rPr>
            <w:noProof/>
            <w:webHidden/>
          </w:rPr>
          <w:tab/>
        </w:r>
        <w:r w:rsidR="00B6393D">
          <w:rPr>
            <w:noProof/>
            <w:webHidden/>
          </w:rPr>
          <w:fldChar w:fldCharType="begin"/>
        </w:r>
        <w:r w:rsidR="000B34FC">
          <w:rPr>
            <w:noProof/>
            <w:webHidden/>
          </w:rPr>
          <w:instrText xml:space="preserve"> PAGEREF _Toc114783930 \h </w:instrText>
        </w:r>
        <w:r w:rsidR="00B6393D">
          <w:rPr>
            <w:noProof/>
            <w:webHidden/>
          </w:rPr>
        </w:r>
        <w:r w:rsidR="00B6393D">
          <w:rPr>
            <w:noProof/>
            <w:webHidden/>
          </w:rPr>
          <w:fldChar w:fldCharType="separate"/>
        </w:r>
        <w:r w:rsidR="000B34FC">
          <w:rPr>
            <w:noProof/>
            <w:webHidden/>
          </w:rPr>
          <w:t>55</w:t>
        </w:r>
        <w:r w:rsidR="00B6393D">
          <w:rPr>
            <w:noProof/>
            <w:webHidden/>
          </w:rPr>
          <w:fldChar w:fldCharType="end"/>
        </w:r>
      </w:hyperlink>
    </w:p>
    <w:p w14:paraId="5828159C" w14:textId="77777777" w:rsidR="000B34FC" w:rsidRDefault="00000000">
      <w:pPr>
        <w:pStyle w:val="TableofFigures"/>
        <w:tabs>
          <w:tab w:val="right" w:leader="dot" w:pos="9062"/>
        </w:tabs>
        <w:rPr>
          <w:rFonts w:eastAsiaTheme="minorEastAsia"/>
          <w:noProof/>
          <w:lang w:val="en-US"/>
        </w:rPr>
      </w:pPr>
      <w:hyperlink w:anchor="_Toc114783931"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II:11 Densité du courant de court-circuit Jcc en fonction de l’épaisseur de la couche HTM.</w:t>
        </w:r>
        <w:r w:rsidR="000B34FC">
          <w:rPr>
            <w:noProof/>
            <w:webHidden/>
          </w:rPr>
          <w:tab/>
        </w:r>
        <w:r w:rsidR="00B6393D">
          <w:rPr>
            <w:noProof/>
            <w:webHidden/>
          </w:rPr>
          <w:fldChar w:fldCharType="begin"/>
        </w:r>
        <w:r w:rsidR="000B34FC">
          <w:rPr>
            <w:noProof/>
            <w:webHidden/>
          </w:rPr>
          <w:instrText xml:space="preserve"> PAGEREF _Toc114783931 \h </w:instrText>
        </w:r>
        <w:r w:rsidR="00B6393D">
          <w:rPr>
            <w:noProof/>
            <w:webHidden/>
          </w:rPr>
        </w:r>
        <w:r w:rsidR="00B6393D">
          <w:rPr>
            <w:noProof/>
            <w:webHidden/>
          </w:rPr>
          <w:fldChar w:fldCharType="separate"/>
        </w:r>
        <w:r w:rsidR="000B34FC">
          <w:rPr>
            <w:noProof/>
            <w:webHidden/>
          </w:rPr>
          <w:t>56</w:t>
        </w:r>
        <w:r w:rsidR="00B6393D">
          <w:rPr>
            <w:noProof/>
            <w:webHidden/>
          </w:rPr>
          <w:fldChar w:fldCharType="end"/>
        </w:r>
      </w:hyperlink>
    </w:p>
    <w:p w14:paraId="14D1EC26" w14:textId="77777777" w:rsidR="000B34FC" w:rsidRDefault="00000000">
      <w:pPr>
        <w:pStyle w:val="TableofFigures"/>
        <w:tabs>
          <w:tab w:val="right" w:leader="dot" w:pos="9062"/>
        </w:tabs>
        <w:rPr>
          <w:rFonts w:eastAsiaTheme="minorEastAsia"/>
          <w:noProof/>
          <w:lang w:val="en-US"/>
        </w:rPr>
      </w:pPr>
      <w:hyperlink w:anchor="_Toc114783932"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II:12 Densité de puissance maximale en fonction de l’épaisseur de la couche HTM.</w:t>
        </w:r>
        <w:r w:rsidR="000B34FC">
          <w:rPr>
            <w:noProof/>
            <w:webHidden/>
          </w:rPr>
          <w:tab/>
        </w:r>
        <w:r w:rsidR="00B6393D">
          <w:rPr>
            <w:noProof/>
            <w:webHidden/>
          </w:rPr>
          <w:fldChar w:fldCharType="begin"/>
        </w:r>
        <w:r w:rsidR="000B34FC">
          <w:rPr>
            <w:noProof/>
            <w:webHidden/>
          </w:rPr>
          <w:instrText xml:space="preserve"> PAGEREF _Toc114783932 \h </w:instrText>
        </w:r>
        <w:r w:rsidR="00B6393D">
          <w:rPr>
            <w:noProof/>
            <w:webHidden/>
          </w:rPr>
        </w:r>
        <w:r w:rsidR="00B6393D">
          <w:rPr>
            <w:noProof/>
            <w:webHidden/>
          </w:rPr>
          <w:fldChar w:fldCharType="separate"/>
        </w:r>
        <w:r w:rsidR="000B34FC">
          <w:rPr>
            <w:noProof/>
            <w:webHidden/>
          </w:rPr>
          <w:t>57</w:t>
        </w:r>
        <w:r w:rsidR="00B6393D">
          <w:rPr>
            <w:noProof/>
            <w:webHidden/>
          </w:rPr>
          <w:fldChar w:fldCharType="end"/>
        </w:r>
      </w:hyperlink>
    </w:p>
    <w:p w14:paraId="545D258D" w14:textId="77777777" w:rsidR="000B34FC" w:rsidRDefault="00000000">
      <w:pPr>
        <w:pStyle w:val="TableofFigures"/>
        <w:tabs>
          <w:tab w:val="right" w:leader="dot" w:pos="9062"/>
        </w:tabs>
        <w:rPr>
          <w:rFonts w:eastAsiaTheme="minorEastAsia"/>
          <w:noProof/>
          <w:lang w:val="en-US"/>
        </w:rPr>
      </w:pPr>
      <w:hyperlink w:anchor="_Toc114783933"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II:13 Variation du facteur de forme FF en fonction de l’épaisseur de la couche HTM.</w:t>
        </w:r>
        <w:r w:rsidR="000B34FC">
          <w:rPr>
            <w:noProof/>
            <w:webHidden/>
          </w:rPr>
          <w:tab/>
        </w:r>
        <w:r w:rsidR="00B6393D">
          <w:rPr>
            <w:noProof/>
            <w:webHidden/>
          </w:rPr>
          <w:fldChar w:fldCharType="begin"/>
        </w:r>
        <w:r w:rsidR="000B34FC">
          <w:rPr>
            <w:noProof/>
            <w:webHidden/>
          </w:rPr>
          <w:instrText xml:space="preserve"> PAGEREF _Toc114783933 \h </w:instrText>
        </w:r>
        <w:r w:rsidR="00B6393D">
          <w:rPr>
            <w:noProof/>
            <w:webHidden/>
          </w:rPr>
        </w:r>
        <w:r w:rsidR="00B6393D">
          <w:rPr>
            <w:noProof/>
            <w:webHidden/>
          </w:rPr>
          <w:fldChar w:fldCharType="separate"/>
        </w:r>
        <w:r w:rsidR="000B34FC">
          <w:rPr>
            <w:noProof/>
            <w:webHidden/>
          </w:rPr>
          <w:t>58</w:t>
        </w:r>
        <w:r w:rsidR="00B6393D">
          <w:rPr>
            <w:noProof/>
            <w:webHidden/>
          </w:rPr>
          <w:fldChar w:fldCharType="end"/>
        </w:r>
      </w:hyperlink>
    </w:p>
    <w:p w14:paraId="14767176" w14:textId="77777777" w:rsidR="000B34FC" w:rsidRDefault="00000000">
      <w:pPr>
        <w:pStyle w:val="TableofFigures"/>
        <w:tabs>
          <w:tab w:val="right" w:leader="dot" w:pos="9062"/>
        </w:tabs>
        <w:rPr>
          <w:rFonts w:eastAsiaTheme="minorEastAsia"/>
          <w:noProof/>
          <w:lang w:val="en-US"/>
        </w:rPr>
      </w:pPr>
      <w:hyperlink w:anchor="_Toc114783934"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II:14 Caractéristiques courant tension pour différentes épaisseurs de la couche pérovskite W2.</w:t>
        </w:r>
        <w:r w:rsidR="000B34FC">
          <w:rPr>
            <w:noProof/>
            <w:webHidden/>
          </w:rPr>
          <w:tab/>
        </w:r>
        <w:r w:rsidR="00B6393D">
          <w:rPr>
            <w:noProof/>
            <w:webHidden/>
          </w:rPr>
          <w:fldChar w:fldCharType="begin"/>
        </w:r>
        <w:r w:rsidR="000B34FC">
          <w:rPr>
            <w:noProof/>
            <w:webHidden/>
          </w:rPr>
          <w:instrText xml:space="preserve"> PAGEREF _Toc114783934 \h </w:instrText>
        </w:r>
        <w:r w:rsidR="00B6393D">
          <w:rPr>
            <w:noProof/>
            <w:webHidden/>
          </w:rPr>
        </w:r>
        <w:r w:rsidR="00B6393D">
          <w:rPr>
            <w:noProof/>
            <w:webHidden/>
          </w:rPr>
          <w:fldChar w:fldCharType="separate"/>
        </w:r>
        <w:r w:rsidR="000B34FC">
          <w:rPr>
            <w:noProof/>
            <w:webHidden/>
          </w:rPr>
          <w:t>59</w:t>
        </w:r>
        <w:r w:rsidR="00B6393D">
          <w:rPr>
            <w:noProof/>
            <w:webHidden/>
          </w:rPr>
          <w:fldChar w:fldCharType="end"/>
        </w:r>
      </w:hyperlink>
    </w:p>
    <w:p w14:paraId="1EEB6A2D" w14:textId="77777777" w:rsidR="000B34FC" w:rsidRDefault="00000000">
      <w:pPr>
        <w:pStyle w:val="TableofFigures"/>
        <w:tabs>
          <w:tab w:val="right" w:leader="dot" w:pos="9062"/>
        </w:tabs>
        <w:rPr>
          <w:rFonts w:eastAsiaTheme="minorEastAsia"/>
          <w:noProof/>
          <w:lang w:val="en-US"/>
        </w:rPr>
      </w:pPr>
      <w:hyperlink w:anchor="_Toc114783935"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II:15 Caractéristiques puissance tension pour différentes épaisseurs de la couche pérovskite.</w:t>
        </w:r>
        <w:r w:rsidR="000B34FC">
          <w:rPr>
            <w:noProof/>
            <w:webHidden/>
          </w:rPr>
          <w:tab/>
        </w:r>
        <w:r w:rsidR="00B6393D">
          <w:rPr>
            <w:noProof/>
            <w:webHidden/>
          </w:rPr>
          <w:fldChar w:fldCharType="begin"/>
        </w:r>
        <w:r w:rsidR="000B34FC">
          <w:rPr>
            <w:noProof/>
            <w:webHidden/>
          </w:rPr>
          <w:instrText xml:space="preserve"> PAGEREF _Toc114783935 \h </w:instrText>
        </w:r>
        <w:r w:rsidR="00B6393D">
          <w:rPr>
            <w:noProof/>
            <w:webHidden/>
          </w:rPr>
        </w:r>
        <w:r w:rsidR="00B6393D">
          <w:rPr>
            <w:noProof/>
            <w:webHidden/>
          </w:rPr>
          <w:fldChar w:fldCharType="separate"/>
        </w:r>
        <w:r w:rsidR="000B34FC">
          <w:rPr>
            <w:noProof/>
            <w:webHidden/>
          </w:rPr>
          <w:t>60</w:t>
        </w:r>
        <w:r w:rsidR="00B6393D">
          <w:rPr>
            <w:noProof/>
            <w:webHidden/>
          </w:rPr>
          <w:fldChar w:fldCharType="end"/>
        </w:r>
      </w:hyperlink>
    </w:p>
    <w:p w14:paraId="4854FD90" w14:textId="77777777" w:rsidR="000B34FC" w:rsidRDefault="00000000">
      <w:pPr>
        <w:pStyle w:val="TableofFigures"/>
        <w:tabs>
          <w:tab w:val="right" w:leader="dot" w:pos="9062"/>
        </w:tabs>
        <w:rPr>
          <w:rFonts w:eastAsiaTheme="minorEastAsia"/>
          <w:noProof/>
          <w:lang w:val="en-US"/>
        </w:rPr>
      </w:pPr>
      <w:hyperlink w:anchor="_Toc114783936"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II:16 Densité du courant de court-circuit Jcc en fonction de l’épaisseur de la couche pérovskite.</w:t>
        </w:r>
        <w:r w:rsidR="000B34FC">
          <w:rPr>
            <w:noProof/>
            <w:webHidden/>
          </w:rPr>
          <w:tab/>
        </w:r>
        <w:r w:rsidR="00B6393D">
          <w:rPr>
            <w:noProof/>
            <w:webHidden/>
          </w:rPr>
          <w:fldChar w:fldCharType="begin"/>
        </w:r>
        <w:r w:rsidR="000B34FC">
          <w:rPr>
            <w:noProof/>
            <w:webHidden/>
          </w:rPr>
          <w:instrText xml:space="preserve"> PAGEREF _Toc114783936 \h </w:instrText>
        </w:r>
        <w:r w:rsidR="00B6393D">
          <w:rPr>
            <w:noProof/>
            <w:webHidden/>
          </w:rPr>
        </w:r>
        <w:r w:rsidR="00B6393D">
          <w:rPr>
            <w:noProof/>
            <w:webHidden/>
          </w:rPr>
          <w:fldChar w:fldCharType="separate"/>
        </w:r>
        <w:r w:rsidR="000B34FC">
          <w:rPr>
            <w:noProof/>
            <w:webHidden/>
          </w:rPr>
          <w:t>61</w:t>
        </w:r>
        <w:r w:rsidR="00B6393D">
          <w:rPr>
            <w:noProof/>
            <w:webHidden/>
          </w:rPr>
          <w:fldChar w:fldCharType="end"/>
        </w:r>
      </w:hyperlink>
    </w:p>
    <w:p w14:paraId="7F906682" w14:textId="77777777" w:rsidR="000B34FC" w:rsidRDefault="00000000">
      <w:pPr>
        <w:pStyle w:val="TableofFigures"/>
        <w:tabs>
          <w:tab w:val="right" w:leader="dot" w:pos="9062"/>
        </w:tabs>
        <w:rPr>
          <w:rFonts w:eastAsiaTheme="minorEastAsia"/>
          <w:noProof/>
          <w:lang w:val="en-US"/>
        </w:rPr>
      </w:pPr>
      <w:hyperlink w:anchor="_Toc114783937"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II:17 Variation de la tension de circuit ouvert VCO en fonction de la couche pérovskite.</w:t>
        </w:r>
        <w:r w:rsidR="000B34FC">
          <w:rPr>
            <w:noProof/>
            <w:webHidden/>
          </w:rPr>
          <w:tab/>
        </w:r>
        <w:r w:rsidR="00B6393D">
          <w:rPr>
            <w:noProof/>
            <w:webHidden/>
          </w:rPr>
          <w:fldChar w:fldCharType="begin"/>
        </w:r>
        <w:r w:rsidR="000B34FC">
          <w:rPr>
            <w:noProof/>
            <w:webHidden/>
          </w:rPr>
          <w:instrText xml:space="preserve"> PAGEREF _Toc114783937 \h </w:instrText>
        </w:r>
        <w:r w:rsidR="00B6393D">
          <w:rPr>
            <w:noProof/>
            <w:webHidden/>
          </w:rPr>
        </w:r>
        <w:r w:rsidR="00B6393D">
          <w:rPr>
            <w:noProof/>
            <w:webHidden/>
          </w:rPr>
          <w:fldChar w:fldCharType="separate"/>
        </w:r>
        <w:r w:rsidR="000B34FC">
          <w:rPr>
            <w:noProof/>
            <w:webHidden/>
          </w:rPr>
          <w:t>61</w:t>
        </w:r>
        <w:r w:rsidR="00B6393D">
          <w:rPr>
            <w:noProof/>
            <w:webHidden/>
          </w:rPr>
          <w:fldChar w:fldCharType="end"/>
        </w:r>
      </w:hyperlink>
    </w:p>
    <w:p w14:paraId="61B98A54" w14:textId="77777777" w:rsidR="000B34FC" w:rsidRDefault="00000000">
      <w:pPr>
        <w:pStyle w:val="TableofFigures"/>
        <w:tabs>
          <w:tab w:val="right" w:leader="dot" w:pos="9062"/>
        </w:tabs>
        <w:rPr>
          <w:rFonts w:eastAsiaTheme="minorEastAsia"/>
          <w:noProof/>
          <w:lang w:val="en-US"/>
        </w:rPr>
      </w:pPr>
      <w:hyperlink w:anchor="_Toc114783938"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II:18 Densité de la puissance maximale en fonction de l’épaisseur de la couche pérovskite.</w:t>
        </w:r>
        <w:r w:rsidR="000B34FC">
          <w:rPr>
            <w:noProof/>
            <w:webHidden/>
          </w:rPr>
          <w:tab/>
        </w:r>
        <w:r w:rsidR="00B6393D">
          <w:rPr>
            <w:noProof/>
            <w:webHidden/>
          </w:rPr>
          <w:fldChar w:fldCharType="begin"/>
        </w:r>
        <w:r w:rsidR="000B34FC">
          <w:rPr>
            <w:noProof/>
            <w:webHidden/>
          </w:rPr>
          <w:instrText xml:space="preserve"> PAGEREF _Toc114783938 \h </w:instrText>
        </w:r>
        <w:r w:rsidR="00B6393D">
          <w:rPr>
            <w:noProof/>
            <w:webHidden/>
          </w:rPr>
        </w:r>
        <w:r w:rsidR="00B6393D">
          <w:rPr>
            <w:noProof/>
            <w:webHidden/>
          </w:rPr>
          <w:fldChar w:fldCharType="separate"/>
        </w:r>
        <w:r w:rsidR="000B34FC">
          <w:rPr>
            <w:noProof/>
            <w:webHidden/>
          </w:rPr>
          <w:t>62</w:t>
        </w:r>
        <w:r w:rsidR="00B6393D">
          <w:rPr>
            <w:noProof/>
            <w:webHidden/>
          </w:rPr>
          <w:fldChar w:fldCharType="end"/>
        </w:r>
      </w:hyperlink>
    </w:p>
    <w:p w14:paraId="25FC9128" w14:textId="77777777" w:rsidR="000B34FC" w:rsidRDefault="00000000">
      <w:pPr>
        <w:pStyle w:val="TableofFigures"/>
        <w:tabs>
          <w:tab w:val="right" w:leader="dot" w:pos="9062"/>
        </w:tabs>
        <w:rPr>
          <w:rFonts w:eastAsiaTheme="minorEastAsia"/>
          <w:noProof/>
          <w:lang w:val="en-US"/>
        </w:rPr>
      </w:pPr>
      <w:hyperlink w:anchor="_Toc114783939"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II:19 Variation du facteur de forme FF en fonction de l’épaisseur de la couche pérovskite.</w:t>
        </w:r>
        <w:r w:rsidR="000B34FC">
          <w:rPr>
            <w:noProof/>
            <w:webHidden/>
          </w:rPr>
          <w:tab/>
        </w:r>
        <w:r w:rsidR="00B6393D">
          <w:rPr>
            <w:noProof/>
            <w:webHidden/>
          </w:rPr>
          <w:fldChar w:fldCharType="begin"/>
        </w:r>
        <w:r w:rsidR="000B34FC">
          <w:rPr>
            <w:noProof/>
            <w:webHidden/>
          </w:rPr>
          <w:instrText xml:space="preserve"> PAGEREF _Toc114783939 \h </w:instrText>
        </w:r>
        <w:r w:rsidR="00B6393D">
          <w:rPr>
            <w:noProof/>
            <w:webHidden/>
          </w:rPr>
        </w:r>
        <w:r w:rsidR="00B6393D">
          <w:rPr>
            <w:noProof/>
            <w:webHidden/>
          </w:rPr>
          <w:fldChar w:fldCharType="separate"/>
        </w:r>
        <w:r w:rsidR="000B34FC">
          <w:rPr>
            <w:noProof/>
            <w:webHidden/>
          </w:rPr>
          <w:t>63</w:t>
        </w:r>
        <w:r w:rsidR="00B6393D">
          <w:rPr>
            <w:noProof/>
            <w:webHidden/>
          </w:rPr>
          <w:fldChar w:fldCharType="end"/>
        </w:r>
      </w:hyperlink>
    </w:p>
    <w:p w14:paraId="655980CC" w14:textId="77777777" w:rsidR="000B34FC" w:rsidRDefault="00000000">
      <w:pPr>
        <w:pStyle w:val="TableofFigures"/>
        <w:tabs>
          <w:tab w:val="right" w:leader="dot" w:pos="9062"/>
        </w:tabs>
        <w:rPr>
          <w:rFonts w:eastAsiaTheme="minorEastAsia"/>
          <w:noProof/>
          <w:lang w:val="en-US"/>
        </w:rPr>
      </w:pPr>
      <w:hyperlink w:anchor="_Toc114783940"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II:20 Caractéristiques courant-tension pour différentes épaisseurs de la couche TiO2.</w:t>
        </w:r>
        <w:r w:rsidR="000B34FC">
          <w:rPr>
            <w:noProof/>
            <w:webHidden/>
          </w:rPr>
          <w:tab/>
        </w:r>
        <w:r w:rsidR="00B6393D">
          <w:rPr>
            <w:noProof/>
            <w:webHidden/>
          </w:rPr>
          <w:fldChar w:fldCharType="begin"/>
        </w:r>
        <w:r w:rsidR="000B34FC">
          <w:rPr>
            <w:noProof/>
            <w:webHidden/>
          </w:rPr>
          <w:instrText xml:space="preserve"> PAGEREF _Toc114783940 \h </w:instrText>
        </w:r>
        <w:r w:rsidR="00B6393D">
          <w:rPr>
            <w:noProof/>
            <w:webHidden/>
          </w:rPr>
        </w:r>
        <w:r w:rsidR="00B6393D">
          <w:rPr>
            <w:noProof/>
            <w:webHidden/>
          </w:rPr>
          <w:fldChar w:fldCharType="separate"/>
        </w:r>
        <w:r w:rsidR="000B34FC">
          <w:rPr>
            <w:noProof/>
            <w:webHidden/>
          </w:rPr>
          <w:t>64</w:t>
        </w:r>
        <w:r w:rsidR="00B6393D">
          <w:rPr>
            <w:noProof/>
            <w:webHidden/>
          </w:rPr>
          <w:fldChar w:fldCharType="end"/>
        </w:r>
      </w:hyperlink>
    </w:p>
    <w:p w14:paraId="35AF0713" w14:textId="77777777" w:rsidR="000B34FC" w:rsidRDefault="00000000">
      <w:pPr>
        <w:pStyle w:val="TableofFigures"/>
        <w:tabs>
          <w:tab w:val="right" w:leader="dot" w:pos="9062"/>
        </w:tabs>
        <w:rPr>
          <w:rFonts w:eastAsiaTheme="minorEastAsia"/>
          <w:noProof/>
          <w:lang w:val="en-US"/>
        </w:rPr>
      </w:pPr>
      <w:hyperlink w:anchor="_Toc114783941"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II:21 Variation de la densité de courant J(V) en fonction de la variation de tau0.</w:t>
        </w:r>
        <w:r w:rsidR="000B34FC">
          <w:rPr>
            <w:noProof/>
            <w:webHidden/>
          </w:rPr>
          <w:tab/>
        </w:r>
        <w:r w:rsidR="00B6393D">
          <w:rPr>
            <w:noProof/>
            <w:webHidden/>
          </w:rPr>
          <w:fldChar w:fldCharType="begin"/>
        </w:r>
        <w:r w:rsidR="000B34FC">
          <w:rPr>
            <w:noProof/>
            <w:webHidden/>
          </w:rPr>
          <w:instrText xml:space="preserve"> PAGEREF _Toc114783941 \h </w:instrText>
        </w:r>
        <w:r w:rsidR="00B6393D">
          <w:rPr>
            <w:noProof/>
            <w:webHidden/>
          </w:rPr>
        </w:r>
        <w:r w:rsidR="00B6393D">
          <w:rPr>
            <w:noProof/>
            <w:webHidden/>
          </w:rPr>
          <w:fldChar w:fldCharType="separate"/>
        </w:r>
        <w:r w:rsidR="000B34FC">
          <w:rPr>
            <w:noProof/>
            <w:webHidden/>
          </w:rPr>
          <w:t>65</w:t>
        </w:r>
        <w:r w:rsidR="00B6393D">
          <w:rPr>
            <w:noProof/>
            <w:webHidden/>
          </w:rPr>
          <w:fldChar w:fldCharType="end"/>
        </w:r>
      </w:hyperlink>
    </w:p>
    <w:p w14:paraId="16AF2C23" w14:textId="77777777" w:rsidR="000B34FC" w:rsidRDefault="00000000">
      <w:pPr>
        <w:pStyle w:val="TableofFigures"/>
        <w:tabs>
          <w:tab w:val="right" w:leader="dot" w:pos="9062"/>
        </w:tabs>
        <w:rPr>
          <w:rFonts w:eastAsiaTheme="minorEastAsia"/>
          <w:noProof/>
          <w:lang w:val="en-US"/>
        </w:rPr>
      </w:pPr>
      <w:hyperlink w:anchor="_Toc114783942"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II:22 Variation de la densité de la puissance P(V) en fonction de la variation de tau0.</w:t>
        </w:r>
        <w:r w:rsidR="000B34FC">
          <w:rPr>
            <w:noProof/>
            <w:webHidden/>
          </w:rPr>
          <w:tab/>
        </w:r>
        <w:r w:rsidR="00B6393D">
          <w:rPr>
            <w:noProof/>
            <w:webHidden/>
          </w:rPr>
          <w:fldChar w:fldCharType="begin"/>
        </w:r>
        <w:r w:rsidR="000B34FC">
          <w:rPr>
            <w:noProof/>
            <w:webHidden/>
          </w:rPr>
          <w:instrText xml:space="preserve"> PAGEREF _Toc114783942 \h </w:instrText>
        </w:r>
        <w:r w:rsidR="00B6393D">
          <w:rPr>
            <w:noProof/>
            <w:webHidden/>
          </w:rPr>
        </w:r>
        <w:r w:rsidR="00B6393D">
          <w:rPr>
            <w:noProof/>
            <w:webHidden/>
          </w:rPr>
          <w:fldChar w:fldCharType="separate"/>
        </w:r>
        <w:r w:rsidR="000B34FC">
          <w:rPr>
            <w:noProof/>
            <w:webHidden/>
          </w:rPr>
          <w:t>66</w:t>
        </w:r>
        <w:r w:rsidR="00B6393D">
          <w:rPr>
            <w:noProof/>
            <w:webHidden/>
          </w:rPr>
          <w:fldChar w:fldCharType="end"/>
        </w:r>
      </w:hyperlink>
    </w:p>
    <w:p w14:paraId="593CF216" w14:textId="77777777" w:rsidR="000B34FC" w:rsidRDefault="00000000">
      <w:pPr>
        <w:pStyle w:val="TableofFigures"/>
        <w:tabs>
          <w:tab w:val="right" w:leader="dot" w:pos="9062"/>
        </w:tabs>
        <w:rPr>
          <w:rFonts w:eastAsiaTheme="minorEastAsia"/>
          <w:noProof/>
          <w:lang w:val="en-US"/>
        </w:rPr>
      </w:pPr>
      <w:hyperlink w:anchor="_Toc114783943"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II:23 La variation de la densité de court-circuit Jcc en fonction de tau0.</w:t>
        </w:r>
        <w:r w:rsidR="000B34FC">
          <w:rPr>
            <w:noProof/>
            <w:webHidden/>
          </w:rPr>
          <w:tab/>
        </w:r>
        <w:r w:rsidR="00B6393D">
          <w:rPr>
            <w:noProof/>
            <w:webHidden/>
          </w:rPr>
          <w:fldChar w:fldCharType="begin"/>
        </w:r>
        <w:r w:rsidR="000B34FC">
          <w:rPr>
            <w:noProof/>
            <w:webHidden/>
          </w:rPr>
          <w:instrText xml:space="preserve"> PAGEREF _Toc114783943 \h </w:instrText>
        </w:r>
        <w:r w:rsidR="00B6393D">
          <w:rPr>
            <w:noProof/>
            <w:webHidden/>
          </w:rPr>
        </w:r>
        <w:r w:rsidR="00B6393D">
          <w:rPr>
            <w:noProof/>
            <w:webHidden/>
          </w:rPr>
          <w:fldChar w:fldCharType="separate"/>
        </w:r>
        <w:r w:rsidR="000B34FC">
          <w:rPr>
            <w:noProof/>
            <w:webHidden/>
          </w:rPr>
          <w:t>67</w:t>
        </w:r>
        <w:r w:rsidR="00B6393D">
          <w:rPr>
            <w:noProof/>
            <w:webHidden/>
          </w:rPr>
          <w:fldChar w:fldCharType="end"/>
        </w:r>
      </w:hyperlink>
    </w:p>
    <w:p w14:paraId="122018C0" w14:textId="77777777" w:rsidR="000B34FC" w:rsidRDefault="00000000">
      <w:pPr>
        <w:pStyle w:val="TableofFigures"/>
        <w:tabs>
          <w:tab w:val="right" w:leader="dot" w:pos="9062"/>
        </w:tabs>
        <w:rPr>
          <w:rFonts w:eastAsiaTheme="minorEastAsia"/>
          <w:noProof/>
          <w:lang w:val="en-US"/>
        </w:rPr>
      </w:pPr>
      <w:hyperlink w:anchor="_Toc114783944"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II:24 Variation de la densité de puissance maximale et du rendement en fonction de tau0.</w:t>
        </w:r>
        <w:r w:rsidR="000B34FC">
          <w:rPr>
            <w:noProof/>
            <w:webHidden/>
          </w:rPr>
          <w:tab/>
        </w:r>
        <w:r w:rsidR="00B6393D">
          <w:rPr>
            <w:noProof/>
            <w:webHidden/>
          </w:rPr>
          <w:fldChar w:fldCharType="begin"/>
        </w:r>
        <w:r w:rsidR="000B34FC">
          <w:rPr>
            <w:noProof/>
            <w:webHidden/>
          </w:rPr>
          <w:instrText xml:space="preserve"> PAGEREF _Toc114783944 \h </w:instrText>
        </w:r>
        <w:r w:rsidR="00B6393D">
          <w:rPr>
            <w:noProof/>
            <w:webHidden/>
          </w:rPr>
        </w:r>
        <w:r w:rsidR="00B6393D">
          <w:rPr>
            <w:noProof/>
            <w:webHidden/>
          </w:rPr>
          <w:fldChar w:fldCharType="separate"/>
        </w:r>
        <w:r w:rsidR="000B34FC">
          <w:rPr>
            <w:noProof/>
            <w:webHidden/>
          </w:rPr>
          <w:t>68</w:t>
        </w:r>
        <w:r w:rsidR="00B6393D">
          <w:rPr>
            <w:noProof/>
            <w:webHidden/>
          </w:rPr>
          <w:fldChar w:fldCharType="end"/>
        </w:r>
      </w:hyperlink>
    </w:p>
    <w:p w14:paraId="746240A8" w14:textId="77777777" w:rsidR="000B34FC" w:rsidRDefault="00000000">
      <w:pPr>
        <w:pStyle w:val="TableofFigures"/>
        <w:tabs>
          <w:tab w:val="right" w:leader="dot" w:pos="9062"/>
        </w:tabs>
        <w:rPr>
          <w:rFonts w:eastAsiaTheme="minorEastAsia"/>
          <w:noProof/>
          <w:lang w:val="en-US"/>
        </w:rPr>
      </w:pPr>
      <w:hyperlink w:anchor="_Toc114783945"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II:25 Variation de la tension de circuit-ouvert en fonction de tau0.</w:t>
        </w:r>
        <w:r w:rsidR="000B34FC">
          <w:rPr>
            <w:noProof/>
            <w:webHidden/>
          </w:rPr>
          <w:tab/>
        </w:r>
        <w:r w:rsidR="00B6393D">
          <w:rPr>
            <w:noProof/>
            <w:webHidden/>
          </w:rPr>
          <w:fldChar w:fldCharType="begin"/>
        </w:r>
        <w:r w:rsidR="000B34FC">
          <w:rPr>
            <w:noProof/>
            <w:webHidden/>
          </w:rPr>
          <w:instrText xml:space="preserve"> PAGEREF _Toc114783945 \h </w:instrText>
        </w:r>
        <w:r w:rsidR="00B6393D">
          <w:rPr>
            <w:noProof/>
            <w:webHidden/>
          </w:rPr>
        </w:r>
        <w:r w:rsidR="00B6393D">
          <w:rPr>
            <w:noProof/>
            <w:webHidden/>
          </w:rPr>
          <w:fldChar w:fldCharType="separate"/>
        </w:r>
        <w:r w:rsidR="000B34FC">
          <w:rPr>
            <w:noProof/>
            <w:webHidden/>
          </w:rPr>
          <w:t>69</w:t>
        </w:r>
        <w:r w:rsidR="00B6393D">
          <w:rPr>
            <w:noProof/>
            <w:webHidden/>
          </w:rPr>
          <w:fldChar w:fldCharType="end"/>
        </w:r>
      </w:hyperlink>
    </w:p>
    <w:p w14:paraId="78577519" w14:textId="77777777" w:rsidR="000B34FC" w:rsidRDefault="00000000">
      <w:pPr>
        <w:pStyle w:val="TableofFigures"/>
        <w:tabs>
          <w:tab w:val="right" w:leader="dot" w:pos="9062"/>
        </w:tabs>
        <w:rPr>
          <w:rFonts w:eastAsiaTheme="minorEastAsia"/>
          <w:noProof/>
          <w:lang w:val="en-US"/>
        </w:rPr>
      </w:pPr>
      <w:hyperlink w:anchor="_Toc114783946"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II:26 Variation de facteur de forme en fonction de tau.</w:t>
        </w:r>
        <w:r w:rsidR="000B34FC">
          <w:rPr>
            <w:noProof/>
            <w:webHidden/>
          </w:rPr>
          <w:tab/>
        </w:r>
        <w:r w:rsidR="00B6393D">
          <w:rPr>
            <w:noProof/>
            <w:webHidden/>
          </w:rPr>
          <w:fldChar w:fldCharType="begin"/>
        </w:r>
        <w:r w:rsidR="000B34FC">
          <w:rPr>
            <w:noProof/>
            <w:webHidden/>
          </w:rPr>
          <w:instrText xml:space="preserve"> PAGEREF _Toc114783946 \h </w:instrText>
        </w:r>
        <w:r w:rsidR="00B6393D">
          <w:rPr>
            <w:noProof/>
            <w:webHidden/>
          </w:rPr>
        </w:r>
        <w:r w:rsidR="00B6393D">
          <w:rPr>
            <w:noProof/>
            <w:webHidden/>
          </w:rPr>
          <w:fldChar w:fldCharType="separate"/>
        </w:r>
        <w:r w:rsidR="000B34FC">
          <w:rPr>
            <w:noProof/>
            <w:webHidden/>
          </w:rPr>
          <w:t>70</w:t>
        </w:r>
        <w:r w:rsidR="00B6393D">
          <w:rPr>
            <w:noProof/>
            <w:webHidden/>
          </w:rPr>
          <w:fldChar w:fldCharType="end"/>
        </w:r>
      </w:hyperlink>
    </w:p>
    <w:p w14:paraId="4E343AE4" w14:textId="77777777" w:rsidR="000B34FC" w:rsidRDefault="00000000">
      <w:pPr>
        <w:pStyle w:val="TableofFigures"/>
        <w:tabs>
          <w:tab w:val="right" w:leader="dot" w:pos="9062"/>
        </w:tabs>
        <w:rPr>
          <w:rFonts w:eastAsiaTheme="minorEastAsia"/>
          <w:noProof/>
          <w:lang w:val="en-US"/>
        </w:rPr>
      </w:pPr>
      <w:hyperlink w:anchor="_Toc114783947"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II:27 structure optimisée de la cellule solaire pérovskite.</w:t>
        </w:r>
        <w:r w:rsidR="000B34FC">
          <w:rPr>
            <w:noProof/>
            <w:webHidden/>
          </w:rPr>
          <w:tab/>
        </w:r>
        <w:r w:rsidR="00B6393D">
          <w:rPr>
            <w:noProof/>
            <w:webHidden/>
          </w:rPr>
          <w:fldChar w:fldCharType="begin"/>
        </w:r>
        <w:r w:rsidR="000B34FC">
          <w:rPr>
            <w:noProof/>
            <w:webHidden/>
          </w:rPr>
          <w:instrText xml:space="preserve"> PAGEREF _Toc114783947 \h </w:instrText>
        </w:r>
        <w:r w:rsidR="00B6393D">
          <w:rPr>
            <w:noProof/>
            <w:webHidden/>
          </w:rPr>
        </w:r>
        <w:r w:rsidR="00B6393D">
          <w:rPr>
            <w:noProof/>
            <w:webHidden/>
          </w:rPr>
          <w:fldChar w:fldCharType="separate"/>
        </w:r>
        <w:r w:rsidR="000B34FC">
          <w:rPr>
            <w:noProof/>
            <w:webHidden/>
          </w:rPr>
          <w:t>71</w:t>
        </w:r>
        <w:r w:rsidR="00B6393D">
          <w:rPr>
            <w:noProof/>
            <w:webHidden/>
          </w:rPr>
          <w:fldChar w:fldCharType="end"/>
        </w:r>
      </w:hyperlink>
    </w:p>
    <w:p w14:paraId="44C40B94" w14:textId="77777777" w:rsidR="000B34FC" w:rsidRDefault="00000000">
      <w:pPr>
        <w:pStyle w:val="TableofFigures"/>
        <w:tabs>
          <w:tab w:val="right" w:leader="dot" w:pos="9062"/>
        </w:tabs>
        <w:rPr>
          <w:rFonts w:eastAsiaTheme="minorEastAsia"/>
          <w:noProof/>
          <w:lang w:val="en-US"/>
        </w:rPr>
      </w:pPr>
      <w:hyperlink w:anchor="_Toc114783948" w:history="1">
        <w:r w:rsidR="000B34FC" w:rsidRPr="002933ED">
          <w:rPr>
            <w:rStyle w:val="Hyperlink"/>
            <w:noProof/>
          </w:rPr>
          <w:t xml:space="preserve">Figure </w:t>
        </w:r>
        <w:r w:rsidR="000B34FC" w:rsidRPr="002933ED">
          <w:rPr>
            <w:rStyle w:val="Hyperlink"/>
            <w:noProof/>
            <w:cs/>
          </w:rPr>
          <w:t>‎</w:t>
        </w:r>
        <w:r w:rsidR="000B34FC" w:rsidRPr="002933ED">
          <w:rPr>
            <w:rStyle w:val="Hyperlink"/>
            <w:noProof/>
          </w:rPr>
          <w:t>II:28 Caractéristiques courant-tension et puissance-tension de la structure optimisée.</w:t>
        </w:r>
        <w:r w:rsidR="000B34FC">
          <w:rPr>
            <w:noProof/>
            <w:webHidden/>
          </w:rPr>
          <w:tab/>
        </w:r>
        <w:r w:rsidR="00B6393D">
          <w:rPr>
            <w:noProof/>
            <w:webHidden/>
          </w:rPr>
          <w:fldChar w:fldCharType="begin"/>
        </w:r>
        <w:r w:rsidR="000B34FC">
          <w:rPr>
            <w:noProof/>
            <w:webHidden/>
          </w:rPr>
          <w:instrText xml:space="preserve"> PAGEREF _Toc114783948 \h </w:instrText>
        </w:r>
        <w:r w:rsidR="00B6393D">
          <w:rPr>
            <w:noProof/>
            <w:webHidden/>
          </w:rPr>
        </w:r>
        <w:r w:rsidR="00B6393D">
          <w:rPr>
            <w:noProof/>
            <w:webHidden/>
          </w:rPr>
          <w:fldChar w:fldCharType="separate"/>
        </w:r>
        <w:r w:rsidR="000B34FC">
          <w:rPr>
            <w:noProof/>
            <w:webHidden/>
          </w:rPr>
          <w:t>71</w:t>
        </w:r>
        <w:r w:rsidR="00B6393D">
          <w:rPr>
            <w:noProof/>
            <w:webHidden/>
          </w:rPr>
          <w:fldChar w:fldCharType="end"/>
        </w:r>
      </w:hyperlink>
    </w:p>
    <w:p w14:paraId="2FFD02EF" w14:textId="77777777" w:rsidR="001D2124" w:rsidRPr="0069340F" w:rsidRDefault="00B6393D" w:rsidP="000B34FC">
      <w:r>
        <w:fldChar w:fldCharType="end"/>
      </w:r>
    </w:p>
    <w:p w14:paraId="18666052" w14:textId="77777777" w:rsidR="004A1AB7" w:rsidRDefault="00FB49FB" w:rsidP="00FB49FB">
      <w:pPr>
        <w:pStyle w:val="Heading2"/>
      </w:pPr>
      <w:bookmarkStart w:id="2" w:name="_Toc114836888"/>
      <w:r>
        <w:t>Listes des Tableaux</w:t>
      </w:r>
      <w:bookmarkEnd w:id="2"/>
    </w:p>
    <w:p w14:paraId="2A89E6EF" w14:textId="77777777" w:rsidR="005D521E" w:rsidRDefault="00B6393D">
      <w:pPr>
        <w:pStyle w:val="TableofFigures"/>
        <w:tabs>
          <w:tab w:val="right" w:leader="dot" w:pos="9062"/>
        </w:tabs>
        <w:rPr>
          <w:rFonts w:eastAsiaTheme="minorEastAsia"/>
          <w:noProof/>
          <w:lang w:val="en-US"/>
        </w:rPr>
      </w:pPr>
      <w:r>
        <w:rPr>
          <w:lang w:eastAsia="fr-FR"/>
        </w:rPr>
        <w:fldChar w:fldCharType="begin"/>
      </w:r>
      <w:r w:rsidR="005D521E">
        <w:rPr>
          <w:lang w:eastAsia="fr-FR"/>
        </w:rPr>
        <w:instrText xml:space="preserve"> TOC \h \z \c "Tableau" </w:instrText>
      </w:r>
      <w:r>
        <w:rPr>
          <w:lang w:eastAsia="fr-FR"/>
        </w:rPr>
        <w:fldChar w:fldCharType="separate"/>
      </w:r>
      <w:hyperlink w:anchor="_Toc114784528" w:history="1">
        <w:r w:rsidR="005D521E" w:rsidRPr="00C21938">
          <w:rPr>
            <w:rStyle w:val="Hyperlink"/>
            <w:noProof/>
          </w:rPr>
          <w:t xml:space="preserve">Tableau </w:t>
        </w:r>
        <w:r w:rsidR="005D521E" w:rsidRPr="00C21938">
          <w:rPr>
            <w:rStyle w:val="Hyperlink"/>
            <w:noProof/>
            <w:cs/>
          </w:rPr>
          <w:t>‎</w:t>
        </w:r>
        <w:r w:rsidR="005D521E" w:rsidRPr="00C21938">
          <w:rPr>
            <w:rStyle w:val="Hyperlink"/>
            <w:noProof/>
          </w:rPr>
          <w:t>II:1 Paramètres utilisés pour la simulation de la cellule solaire pérovskite.</w:t>
        </w:r>
        <w:r w:rsidR="005D521E">
          <w:rPr>
            <w:noProof/>
            <w:webHidden/>
          </w:rPr>
          <w:tab/>
        </w:r>
        <w:r>
          <w:rPr>
            <w:noProof/>
            <w:webHidden/>
          </w:rPr>
          <w:fldChar w:fldCharType="begin"/>
        </w:r>
        <w:r w:rsidR="005D521E">
          <w:rPr>
            <w:noProof/>
            <w:webHidden/>
          </w:rPr>
          <w:instrText xml:space="preserve"> PAGEREF _Toc114784528 \h </w:instrText>
        </w:r>
        <w:r>
          <w:rPr>
            <w:noProof/>
            <w:webHidden/>
          </w:rPr>
        </w:r>
        <w:r>
          <w:rPr>
            <w:noProof/>
            <w:webHidden/>
          </w:rPr>
          <w:fldChar w:fldCharType="separate"/>
        </w:r>
        <w:r w:rsidR="005D521E">
          <w:rPr>
            <w:noProof/>
            <w:webHidden/>
          </w:rPr>
          <w:t>44</w:t>
        </w:r>
        <w:r>
          <w:rPr>
            <w:noProof/>
            <w:webHidden/>
          </w:rPr>
          <w:fldChar w:fldCharType="end"/>
        </w:r>
      </w:hyperlink>
    </w:p>
    <w:p w14:paraId="076D1AB2" w14:textId="77777777" w:rsidR="005D521E" w:rsidRPr="005D521E" w:rsidRDefault="00B6393D" w:rsidP="005D521E">
      <w:pPr>
        <w:rPr>
          <w:lang w:eastAsia="fr-FR"/>
        </w:rPr>
      </w:pPr>
      <w:r>
        <w:rPr>
          <w:lang w:eastAsia="fr-FR"/>
        </w:rPr>
        <w:fldChar w:fldCharType="end"/>
      </w:r>
    </w:p>
    <w:p w14:paraId="7FA5D728" w14:textId="77777777" w:rsidR="009F7D1B" w:rsidRDefault="004A1AB7">
      <w:pPr>
        <w:spacing w:after="0" w:line="240" w:lineRule="auto"/>
        <w:rPr>
          <w:b/>
          <w:bCs/>
          <w:sz w:val="36"/>
          <w:szCs w:val="36"/>
        </w:rPr>
        <w:sectPr w:rsidR="009F7D1B" w:rsidSect="00051095">
          <w:headerReference w:type="default" r:id="rId14"/>
          <w:pgSz w:w="11906" w:h="16838"/>
          <w:pgMar w:top="1417" w:right="1417" w:bottom="1417" w:left="1417" w:header="624" w:footer="708" w:gutter="0"/>
          <w:pgNumType w:start="1"/>
          <w:cols w:space="708"/>
          <w:docGrid w:linePitch="360"/>
        </w:sectPr>
      </w:pPr>
      <w:r w:rsidRPr="0069340F">
        <w:rPr>
          <w:b/>
          <w:bCs/>
          <w:sz w:val="36"/>
          <w:szCs w:val="36"/>
        </w:rPr>
        <w:br w:type="page"/>
      </w:r>
    </w:p>
    <w:p w14:paraId="183C1817" w14:textId="77777777" w:rsidR="006526E7" w:rsidRDefault="006526E7" w:rsidP="006526E7">
      <w:pPr>
        <w:spacing w:after="0" w:line="240" w:lineRule="auto"/>
        <w:jc w:val="center"/>
        <w:rPr>
          <w:b/>
          <w:bCs/>
          <w:i/>
          <w:iCs/>
          <w:sz w:val="56"/>
          <w:szCs w:val="56"/>
        </w:rPr>
      </w:pPr>
    </w:p>
    <w:p w14:paraId="5474D5E3" w14:textId="77777777" w:rsidR="006526E7" w:rsidRDefault="006526E7" w:rsidP="006526E7">
      <w:pPr>
        <w:spacing w:after="0" w:line="240" w:lineRule="auto"/>
        <w:jc w:val="center"/>
        <w:rPr>
          <w:b/>
          <w:bCs/>
          <w:i/>
          <w:iCs/>
          <w:sz w:val="56"/>
          <w:szCs w:val="56"/>
        </w:rPr>
      </w:pPr>
    </w:p>
    <w:p w14:paraId="213E53C3" w14:textId="77777777" w:rsidR="006526E7" w:rsidRDefault="006526E7" w:rsidP="006526E7">
      <w:pPr>
        <w:spacing w:after="0" w:line="240" w:lineRule="auto"/>
        <w:jc w:val="center"/>
        <w:rPr>
          <w:b/>
          <w:bCs/>
          <w:i/>
          <w:iCs/>
          <w:sz w:val="56"/>
          <w:szCs w:val="56"/>
        </w:rPr>
      </w:pPr>
    </w:p>
    <w:p w14:paraId="6F2021B3" w14:textId="77777777" w:rsidR="006526E7" w:rsidRDefault="006526E7" w:rsidP="006526E7">
      <w:pPr>
        <w:spacing w:after="0" w:line="240" w:lineRule="auto"/>
        <w:jc w:val="center"/>
        <w:rPr>
          <w:b/>
          <w:bCs/>
          <w:i/>
          <w:iCs/>
          <w:sz w:val="56"/>
          <w:szCs w:val="56"/>
        </w:rPr>
      </w:pPr>
    </w:p>
    <w:p w14:paraId="3EB9C344" w14:textId="77777777" w:rsidR="006526E7" w:rsidRDefault="006526E7" w:rsidP="006526E7">
      <w:pPr>
        <w:spacing w:after="0" w:line="240" w:lineRule="auto"/>
        <w:jc w:val="center"/>
        <w:rPr>
          <w:b/>
          <w:bCs/>
          <w:i/>
          <w:iCs/>
          <w:sz w:val="56"/>
          <w:szCs w:val="56"/>
        </w:rPr>
      </w:pPr>
    </w:p>
    <w:p w14:paraId="7784EFA0" w14:textId="77777777" w:rsidR="006526E7" w:rsidRDefault="006526E7" w:rsidP="006526E7">
      <w:pPr>
        <w:spacing w:after="0" w:line="240" w:lineRule="auto"/>
        <w:jc w:val="center"/>
        <w:rPr>
          <w:b/>
          <w:bCs/>
          <w:i/>
          <w:iCs/>
          <w:sz w:val="56"/>
          <w:szCs w:val="56"/>
        </w:rPr>
      </w:pPr>
    </w:p>
    <w:p w14:paraId="41E9CADB" w14:textId="77777777" w:rsidR="006526E7" w:rsidRDefault="006526E7" w:rsidP="006526E7">
      <w:pPr>
        <w:spacing w:after="0" w:line="240" w:lineRule="auto"/>
        <w:jc w:val="center"/>
        <w:rPr>
          <w:b/>
          <w:bCs/>
          <w:i/>
          <w:iCs/>
          <w:sz w:val="56"/>
          <w:szCs w:val="56"/>
        </w:rPr>
      </w:pPr>
    </w:p>
    <w:p w14:paraId="4118059B" w14:textId="77777777" w:rsidR="006526E7" w:rsidRDefault="006526E7" w:rsidP="006526E7">
      <w:pPr>
        <w:spacing w:after="0" w:line="240" w:lineRule="auto"/>
        <w:jc w:val="center"/>
        <w:rPr>
          <w:b/>
          <w:bCs/>
          <w:i/>
          <w:iCs/>
          <w:sz w:val="56"/>
          <w:szCs w:val="56"/>
        </w:rPr>
      </w:pPr>
    </w:p>
    <w:p w14:paraId="519BE12D" w14:textId="77777777" w:rsidR="006526E7" w:rsidRDefault="006526E7" w:rsidP="006526E7">
      <w:pPr>
        <w:spacing w:after="0" w:line="240" w:lineRule="auto"/>
        <w:jc w:val="center"/>
        <w:rPr>
          <w:b/>
          <w:bCs/>
          <w:i/>
          <w:iCs/>
          <w:sz w:val="56"/>
          <w:szCs w:val="56"/>
        </w:rPr>
      </w:pPr>
    </w:p>
    <w:p w14:paraId="641A5B54" w14:textId="77777777" w:rsidR="004A1AB7" w:rsidRPr="006526E7" w:rsidRDefault="006526E7" w:rsidP="006526E7">
      <w:pPr>
        <w:spacing w:after="0" w:line="240" w:lineRule="auto"/>
        <w:jc w:val="center"/>
        <w:rPr>
          <w:b/>
          <w:bCs/>
          <w:i/>
          <w:iCs/>
          <w:sz w:val="56"/>
          <w:szCs w:val="56"/>
        </w:rPr>
      </w:pPr>
      <w:r w:rsidRPr="006526E7">
        <w:rPr>
          <w:b/>
          <w:bCs/>
          <w:i/>
          <w:iCs/>
          <w:sz w:val="56"/>
          <w:szCs w:val="56"/>
        </w:rPr>
        <w:t>Introduction générale</w:t>
      </w:r>
    </w:p>
    <w:p w14:paraId="622E9981" w14:textId="77777777" w:rsidR="006526E7" w:rsidRDefault="006526E7" w:rsidP="00034123">
      <w:pPr>
        <w:pStyle w:val="Heading2"/>
      </w:pPr>
    </w:p>
    <w:p w14:paraId="30C3CA99" w14:textId="77777777" w:rsidR="006526E7" w:rsidRDefault="006526E7" w:rsidP="00F17796">
      <w:pPr>
        <w:rPr>
          <w:rFonts w:asciiTheme="majorBidi" w:eastAsiaTheme="majorEastAsia" w:hAnsiTheme="majorBidi" w:cstheme="majorBidi"/>
          <w:color w:val="000000" w:themeColor="text1"/>
          <w:sz w:val="32"/>
          <w:szCs w:val="26"/>
          <w:lang w:eastAsia="fr-FR"/>
        </w:rPr>
      </w:pPr>
      <w:r>
        <w:br w:type="page"/>
      </w:r>
    </w:p>
    <w:p w14:paraId="6240162A" w14:textId="77777777" w:rsidR="004C1732" w:rsidRPr="006526E7" w:rsidRDefault="00641FF8" w:rsidP="00034123">
      <w:pPr>
        <w:pStyle w:val="Heading2"/>
        <w:rPr>
          <w:rFonts w:cstheme="minorHAnsi"/>
          <w:szCs w:val="28"/>
        </w:rPr>
      </w:pPr>
      <w:bookmarkStart w:id="3" w:name="_Toc114836889"/>
      <w:r w:rsidRPr="006526E7">
        <w:rPr>
          <w:rFonts w:cstheme="minorHAnsi"/>
        </w:rPr>
        <w:lastRenderedPageBreak/>
        <w:t>I</w:t>
      </w:r>
      <w:r w:rsidR="004C1732" w:rsidRPr="006526E7">
        <w:rPr>
          <w:rFonts w:cstheme="minorHAnsi"/>
        </w:rPr>
        <w:t>ntroduction</w:t>
      </w:r>
      <w:r w:rsidRPr="006526E7">
        <w:rPr>
          <w:rFonts w:cstheme="minorHAnsi"/>
          <w:szCs w:val="28"/>
        </w:rPr>
        <w:t xml:space="preserve"> G</w:t>
      </w:r>
      <w:r w:rsidR="004C1732" w:rsidRPr="006526E7">
        <w:rPr>
          <w:rFonts w:cstheme="minorHAnsi"/>
          <w:szCs w:val="28"/>
        </w:rPr>
        <w:t>énérale</w:t>
      </w:r>
      <w:bookmarkEnd w:id="3"/>
      <w:r w:rsidR="004C1732" w:rsidRPr="006526E7">
        <w:rPr>
          <w:rFonts w:cstheme="minorHAnsi"/>
          <w:szCs w:val="28"/>
        </w:rPr>
        <w:t> </w:t>
      </w:r>
    </w:p>
    <w:p w14:paraId="4F9F2724" w14:textId="77777777" w:rsidR="00B233B3" w:rsidRPr="006526E7" w:rsidRDefault="00A325CA" w:rsidP="00F17796">
      <w:pPr>
        <w:spacing w:line="360" w:lineRule="auto"/>
        <w:jc w:val="both"/>
        <w:rPr>
          <w:rFonts w:cstheme="minorHAnsi"/>
          <w:sz w:val="24"/>
          <w:szCs w:val="24"/>
        </w:rPr>
      </w:pPr>
      <w:r w:rsidRPr="006526E7">
        <w:rPr>
          <w:rFonts w:cstheme="minorHAnsi"/>
          <w:sz w:val="24"/>
          <w:szCs w:val="24"/>
        </w:rPr>
        <w:t>L’énergie est l’un des moteurs de développement des sociétés, elle est aussi, le pilier de</w:t>
      </w:r>
      <w:r w:rsidR="00F17796">
        <w:rPr>
          <w:rFonts w:cstheme="minorHAnsi"/>
          <w:sz w:val="24"/>
          <w:szCs w:val="24"/>
        </w:rPr>
        <w:t xml:space="preserve"> </w:t>
      </w:r>
      <w:r w:rsidR="006526E7">
        <w:rPr>
          <w:rFonts w:cstheme="minorHAnsi"/>
          <w:sz w:val="24"/>
          <w:szCs w:val="24"/>
        </w:rPr>
        <w:t>l</w:t>
      </w:r>
      <w:r w:rsidR="00641FF8" w:rsidRPr="006526E7">
        <w:rPr>
          <w:rFonts w:cstheme="minorHAnsi"/>
          <w:sz w:val="24"/>
          <w:szCs w:val="24"/>
        </w:rPr>
        <w:t>’économie</w:t>
      </w:r>
      <w:r w:rsidRPr="006526E7">
        <w:rPr>
          <w:rFonts w:cstheme="minorHAnsi"/>
          <w:sz w:val="24"/>
          <w:szCs w:val="24"/>
        </w:rPr>
        <w:t xml:space="preserve"> moderne. Elle est l’étincelle qui permet l’accomplissement de toute activité</w:t>
      </w:r>
      <w:r w:rsidR="00F17796">
        <w:rPr>
          <w:rFonts w:cstheme="minorHAnsi"/>
          <w:sz w:val="24"/>
          <w:szCs w:val="24"/>
        </w:rPr>
        <w:t xml:space="preserve"> </w:t>
      </w:r>
      <w:r w:rsidR="006526E7">
        <w:rPr>
          <w:rFonts w:cstheme="minorHAnsi"/>
          <w:sz w:val="24"/>
          <w:szCs w:val="24"/>
        </w:rPr>
        <w:t>h</w:t>
      </w:r>
      <w:r w:rsidR="00D31E69" w:rsidRPr="006526E7">
        <w:rPr>
          <w:rFonts w:cstheme="minorHAnsi"/>
          <w:sz w:val="24"/>
          <w:szCs w:val="24"/>
        </w:rPr>
        <w:t>umaine</w:t>
      </w:r>
      <w:r w:rsidR="00295FC8" w:rsidRPr="006526E7">
        <w:rPr>
          <w:rFonts w:cstheme="minorHAnsi"/>
          <w:sz w:val="24"/>
          <w:szCs w:val="24"/>
        </w:rPr>
        <w:t>.</w:t>
      </w:r>
      <w:r w:rsidRPr="006526E7">
        <w:rPr>
          <w:rFonts w:cstheme="minorHAnsi"/>
          <w:sz w:val="24"/>
          <w:szCs w:val="24"/>
        </w:rPr>
        <w:t xml:space="preserve"> Ses sources se sont diversifiées au cours du temps afin de satisfaire les besoins</w:t>
      </w:r>
      <w:r w:rsidR="00F17796">
        <w:rPr>
          <w:rFonts w:cstheme="minorHAnsi"/>
          <w:sz w:val="24"/>
          <w:szCs w:val="24"/>
        </w:rPr>
        <w:t xml:space="preserve"> </w:t>
      </w:r>
      <w:r w:rsidR="006526E7">
        <w:rPr>
          <w:rFonts w:cstheme="minorHAnsi"/>
          <w:sz w:val="24"/>
          <w:szCs w:val="24"/>
        </w:rPr>
        <w:t>t</w:t>
      </w:r>
      <w:r w:rsidR="00641FF8" w:rsidRPr="006526E7">
        <w:rPr>
          <w:rFonts w:cstheme="minorHAnsi"/>
          <w:sz w:val="24"/>
          <w:szCs w:val="24"/>
        </w:rPr>
        <w:t>oujours</w:t>
      </w:r>
      <w:r w:rsidR="006526E7" w:rsidRPr="006526E7">
        <w:rPr>
          <w:rFonts w:cstheme="minorHAnsi"/>
          <w:sz w:val="24"/>
          <w:szCs w:val="24"/>
        </w:rPr>
        <w:t xml:space="preserve"> </w:t>
      </w:r>
      <w:r w:rsidRPr="006526E7">
        <w:rPr>
          <w:rFonts w:cstheme="minorHAnsi"/>
          <w:sz w:val="24"/>
          <w:szCs w:val="24"/>
        </w:rPr>
        <w:t>accrus de l’industrie et des consommateurs, une des solutions les plus prometteuses pour la future énergétique de l’humanité, est le photovoltaïque (cellule solaire).</w:t>
      </w:r>
    </w:p>
    <w:p w14:paraId="27AD80C6" w14:textId="77777777" w:rsidR="00B233B3" w:rsidRPr="00F17796" w:rsidRDefault="00A325CA" w:rsidP="00F17796">
      <w:pPr>
        <w:spacing w:line="360" w:lineRule="auto"/>
        <w:jc w:val="both"/>
        <w:rPr>
          <w:rFonts w:eastAsia="Times New Roman" w:cstheme="minorHAnsi"/>
          <w:sz w:val="24"/>
          <w:szCs w:val="24"/>
          <w:lang w:eastAsia="fr-FR"/>
        </w:rPr>
      </w:pPr>
      <w:r w:rsidRPr="006526E7">
        <w:rPr>
          <w:rFonts w:eastAsia="Times New Roman" w:cstheme="minorHAnsi"/>
          <w:color w:val="000000"/>
          <w:sz w:val="24"/>
          <w:szCs w:val="24"/>
          <w:lang w:eastAsia="fr-FR"/>
        </w:rPr>
        <w:t>Aujourd'hui, le photovoltaïque est l’une des technologies d’énergie renouvelable</w:t>
      </w:r>
      <w:r w:rsidR="00F17796">
        <w:rPr>
          <w:rFonts w:eastAsia="Times New Roman" w:cstheme="minorHAnsi"/>
          <w:sz w:val="24"/>
          <w:szCs w:val="24"/>
          <w:lang w:eastAsia="fr-FR"/>
        </w:rPr>
        <w:t xml:space="preserve"> </w:t>
      </w:r>
      <w:r w:rsidRPr="006526E7">
        <w:rPr>
          <w:rFonts w:eastAsia="Times New Roman" w:cstheme="minorHAnsi"/>
          <w:color w:val="000000"/>
          <w:sz w:val="24"/>
          <w:szCs w:val="24"/>
          <w:lang w:eastAsia="fr-FR"/>
        </w:rPr>
        <w:t>qui joue un rôle majeur dans le futur mondial de production d'électricité. Pour atteindre la</w:t>
      </w:r>
      <w:r w:rsidR="00F17796">
        <w:rPr>
          <w:rFonts w:eastAsia="Times New Roman" w:cstheme="minorHAnsi"/>
          <w:sz w:val="24"/>
          <w:szCs w:val="24"/>
          <w:lang w:eastAsia="fr-FR"/>
        </w:rPr>
        <w:t xml:space="preserve"> </w:t>
      </w:r>
      <w:r w:rsidRPr="006526E7">
        <w:rPr>
          <w:rFonts w:eastAsia="Times New Roman" w:cstheme="minorHAnsi"/>
          <w:color w:val="000000"/>
          <w:sz w:val="24"/>
          <w:szCs w:val="24"/>
          <w:lang w:eastAsia="fr-FR"/>
        </w:rPr>
        <w:t>démonstration industrielle, la technologie photovoltaïque doit répondre à trois facteurs</w:t>
      </w:r>
      <w:r w:rsidR="00F17796">
        <w:rPr>
          <w:rFonts w:eastAsia="Times New Roman" w:cstheme="minorHAnsi"/>
          <w:sz w:val="24"/>
          <w:szCs w:val="24"/>
          <w:lang w:eastAsia="fr-FR"/>
        </w:rPr>
        <w:t xml:space="preserve"> </w:t>
      </w:r>
      <w:r w:rsidRPr="006526E7">
        <w:rPr>
          <w:rFonts w:eastAsia="Times New Roman" w:cstheme="minorHAnsi"/>
          <w:color w:val="000000"/>
          <w:sz w:val="24"/>
          <w:szCs w:val="24"/>
          <w:lang w:eastAsia="fr-FR"/>
        </w:rPr>
        <w:t>majeurs : l’efficacité, la stabilité et le faible coût. Actuellement les technologies à base de</w:t>
      </w:r>
      <w:r w:rsidR="00F17796">
        <w:rPr>
          <w:rFonts w:eastAsia="Times New Roman" w:cstheme="minorHAnsi"/>
          <w:sz w:val="24"/>
          <w:szCs w:val="24"/>
          <w:lang w:eastAsia="fr-FR"/>
        </w:rPr>
        <w:t xml:space="preserve"> </w:t>
      </w:r>
      <w:r w:rsidRPr="006526E7">
        <w:rPr>
          <w:rFonts w:eastAsia="Times New Roman" w:cstheme="minorHAnsi"/>
          <w:color w:val="000000"/>
          <w:sz w:val="24"/>
          <w:szCs w:val="24"/>
          <w:lang w:eastAsia="fr-FR"/>
        </w:rPr>
        <w:t>silicium cristallin dominent le marché du photovoltaïque, grâce à leurs faibles coûts de</w:t>
      </w:r>
      <w:r w:rsidR="00F17796">
        <w:rPr>
          <w:rFonts w:eastAsia="Times New Roman" w:cstheme="minorHAnsi"/>
          <w:sz w:val="24"/>
          <w:szCs w:val="24"/>
          <w:lang w:eastAsia="fr-FR"/>
        </w:rPr>
        <w:t xml:space="preserve"> </w:t>
      </w:r>
      <w:r w:rsidRPr="006526E7">
        <w:rPr>
          <w:rFonts w:eastAsia="Times New Roman" w:cstheme="minorHAnsi"/>
          <w:color w:val="000000"/>
          <w:sz w:val="24"/>
          <w:szCs w:val="24"/>
          <w:lang w:eastAsia="fr-FR"/>
        </w:rPr>
        <w:t>fabrication leurs efficacité et à la grande fiabilité de leurs matériaux. Les efficacités</w:t>
      </w:r>
      <w:r w:rsidR="00F17796">
        <w:rPr>
          <w:rFonts w:eastAsia="Times New Roman" w:cstheme="minorHAnsi"/>
          <w:sz w:val="24"/>
          <w:szCs w:val="24"/>
          <w:lang w:eastAsia="fr-FR"/>
        </w:rPr>
        <w:t xml:space="preserve"> </w:t>
      </w:r>
      <w:r w:rsidRPr="006526E7">
        <w:rPr>
          <w:rFonts w:eastAsia="Times New Roman" w:cstheme="minorHAnsi"/>
          <w:color w:val="000000"/>
          <w:sz w:val="24"/>
          <w:szCs w:val="24"/>
          <w:lang w:eastAsia="fr-FR"/>
        </w:rPr>
        <w:t>typiques des modules à base de silicium sont d'environ 22,2</w:t>
      </w:r>
      <w:proofErr w:type="gramStart"/>
      <w:r w:rsidRPr="006526E7">
        <w:rPr>
          <w:rFonts w:eastAsia="Times New Roman" w:cstheme="minorHAnsi"/>
          <w:color w:val="000000"/>
          <w:sz w:val="24"/>
          <w:szCs w:val="24"/>
          <w:lang w:eastAsia="fr-FR"/>
        </w:rPr>
        <w:t>%.Toutefois</w:t>
      </w:r>
      <w:proofErr w:type="gramEnd"/>
      <w:r w:rsidRPr="006526E7">
        <w:rPr>
          <w:rFonts w:eastAsia="Times New Roman" w:cstheme="minorHAnsi"/>
          <w:color w:val="000000"/>
          <w:sz w:val="24"/>
          <w:szCs w:val="24"/>
          <w:lang w:eastAsia="fr-FR"/>
        </w:rPr>
        <w:t xml:space="preserve"> ces dernières</w:t>
      </w:r>
      <w:r w:rsidR="00F17796">
        <w:rPr>
          <w:rFonts w:eastAsia="Times New Roman" w:cstheme="minorHAnsi"/>
          <w:sz w:val="24"/>
          <w:szCs w:val="24"/>
          <w:lang w:eastAsia="fr-FR"/>
        </w:rPr>
        <w:t xml:space="preserve"> </w:t>
      </w:r>
      <w:r w:rsidRPr="006526E7">
        <w:rPr>
          <w:rFonts w:eastAsia="Times New Roman" w:cstheme="minorHAnsi"/>
          <w:color w:val="000000"/>
          <w:sz w:val="24"/>
          <w:szCs w:val="24"/>
          <w:lang w:eastAsia="fr-FR"/>
        </w:rPr>
        <w:t>années ont été marquées par le développement de nouvelles technologies à base de</w:t>
      </w:r>
      <w:r w:rsidR="00F17796">
        <w:rPr>
          <w:rFonts w:eastAsia="Times New Roman" w:cstheme="minorHAnsi"/>
          <w:sz w:val="24"/>
          <w:szCs w:val="24"/>
          <w:lang w:eastAsia="fr-FR"/>
        </w:rPr>
        <w:t xml:space="preserve"> </w:t>
      </w:r>
      <w:r w:rsidRPr="006526E7">
        <w:rPr>
          <w:rFonts w:eastAsia="Times New Roman" w:cstheme="minorHAnsi"/>
          <w:color w:val="000000"/>
          <w:sz w:val="24"/>
          <w:szCs w:val="24"/>
          <w:lang w:eastAsia="fr-FR"/>
        </w:rPr>
        <w:t>matériaux autres que le silicium, motivés par la possibilité d’obtenir des rendements</w:t>
      </w:r>
      <w:r w:rsidR="00F17796">
        <w:rPr>
          <w:rFonts w:eastAsia="Times New Roman" w:cstheme="minorHAnsi"/>
          <w:sz w:val="24"/>
          <w:szCs w:val="24"/>
          <w:lang w:eastAsia="fr-FR"/>
        </w:rPr>
        <w:t xml:space="preserve"> </w:t>
      </w:r>
      <w:r w:rsidRPr="006526E7">
        <w:rPr>
          <w:rFonts w:eastAsia="Times New Roman" w:cstheme="minorHAnsi"/>
          <w:color w:val="000000"/>
          <w:sz w:val="24"/>
          <w:szCs w:val="24"/>
          <w:lang w:eastAsia="fr-FR"/>
        </w:rPr>
        <w:t>meilleurs.</w:t>
      </w:r>
    </w:p>
    <w:p w14:paraId="4631E699" w14:textId="77777777" w:rsidR="00B233B3" w:rsidRPr="006526E7" w:rsidRDefault="00A325CA" w:rsidP="006526E7">
      <w:pPr>
        <w:spacing w:before="240" w:line="360" w:lineRule="auto"/>
        <w:jc w:val="both"/>
        <w:rPr>
          <w:rFonts w:cstheme="minorHAnsi"/>
          <w:sz w:val="24"/>
          <w:szCs w:val="24"/>
        </w:rPr>
      </w:pPr>
      <w:r w:rsidRPr="006526E7">
        <w:rPr>
          <w:rFonts w:cstheme="minorHAnsi"/>
          <w:sz w:val="24"/>
          <w:szCs w:val="24"/>
        </w:rPr>
        <w:t>L’objectif de ce présent mémoire est de faire une modélisation de l’effet des épaisseurs, de</w:t>
      </w:r>
      <w:r w:rsidR="00BC7786">
        <w:rPr>
          <w:rFonts w:cstheme="minorHAnsi"/>
          <w:sz w:val="24"/>
          <w:szCs w:val="24"/>
        </w:rPr>
        <w:t xml:space="preserve"> la composition et de la durée de vie des porteurs</w:t>
      </w:r>
      <w:r w:rsidRPr="006526E7">
        <w:rPr>
          <w:rFonts w:cstheme="minorHAnsi"/>
          <w:sz w:val="24"/>
          <w:szCs w:val="24"/>
        </w:rPr>
        <w:t xml:space="preserve"> de l'absorbeur sur les caractéristiques électriques d’une cellule solaire à base de Pérovskite en vue d’optimiser par simulation, en utilisant le logiciel COMSOL, les caractéristiques physiques (densité de courant de court-circui</w:t>
      </w:r>
      <w:r w:rsidR="00D31E69" w:rsidRPr="006526E7">
        <w:rPr>
          <w:rFonts w:cstheme="minorHAnsi"/>
          <w:sz w:val="24"/>
          <w:szCs w:val="24"/>
        </w:rPr>
        <w:t xml:space="preserve">t, tension de circuit ouvert </w:t>
      </w:r>
      <w:proofErr w:type="gramStart"/>
      <w:r w:rsidR="00D31E69" w:rsidRPr="006526E7">
        <w:rPr>
          <w:rFonts w:cstheme="minorHAnsi"/>
          <w:sz w:val="24"/>
          <w:szCs w:val="24"/>
        </w:rPr>
        <w:t>V</w:t>
      </w:r>
      <w:r w:rsidR="00D31E69" w:rsidRPr="006526E7">
        <w:rPr>
          <w:rFonts w:cstheme="minorHAnsi"/>
          <w:sz w:val="24"/>
          <w:szCs w:val="24"/>
          <w:vertAlign w:val="subscript"/>
        </w:rPr>
        <w:t>co</w:t>
      </w:r>
      <w:r w:rsidRPr="006526E7">
        <w:rPr>
          <w:rFonts w:cstheme="minorHAnsi"/>
          <w:sz w:val="24"/>
          <w:szCs w:val="24"/>
        </w:rPr>
        <w:t xml:space="preserve"> ,</w:t>
      </w:r>
      <w:proofErr w:type="gramEnd"/>
      <w:r w:rsidRPr="006526E7">
        <w:rPr>
          <w:rFonts w:cstheme="minorHAnsi"/>
          <w:sz w:val="24"/>
          <w:szCs w:val="24"/>
        </w:rPr>
        <w:t xml:space="preserve"> Facteur de forme FF,</w:t>
      </w:r>
      <w:r w:rsidR="00BC7786">
        <w:rPr>
          <w:rFonts w:cstheme="minorHAnsi"/>
          <w:sz w:val="24"/>
          <w:szCs w:val="24"/>
        </w:rPr>
        <w:t xml:space="preserve"> et l</w:t>
      </w:r>
      <w:r w:rsidRPr="006526E7">
        <w:rPr>
          <w:rFonts w:cstheme="minorHAnsi"/>
          <w:sz w:val="24"/>
          <w:szCs w:val="24"/>
        </w:rPr>
        <w:t>e rendement de conversion</w:t>
      </w:r>
      <w:r w:rsidR="00BC7786">
        <w:rPr>
          <w:rFonts w:cstheme="minorHAnsi"/>
          <w:sz w:val="24"/>
          <w:szCs w:val="24"/>
        </w:rPr>
        <w:t xml:space="preserve"> de la cellule solaire étudiée</w:t>
      </w:r>
      <w:r w:rsidRPr="006526E7">
        <w:rPr>
          <w:rFonts w:cstheme="minorHAnsi"/>
          <w:sz w:val="24"/>
          <w:szCs w:val="24"/>
        </w:rPr>
        <w:t>.</w:t>
      </w:r>
    </w:p>
    <w:p w14:paraId="03685E0B" w14:textId="77777777" w:rsidR="00B233B3" w:rsidRPr="006526E7" w:rsidRDefault="00A325CA" w:rsidP="006526E7">
      <w:pPr>
        <w:spacing w:line="360" w:lineRule="auto"/>
        <w:jc w:val="both"/>
        <w:rPr>
          <w:rFonts w:cstheme="minorHAnsi"/>
          <w:sz w:val="24"/>
          <w:szCs w:val="24"/>
        </w:rPr>
      </w:pPr>
      <w:r w:rsidRPr="006526E7">
        <w:rPr>
          <w:rFonts w:cstheme="minorHAnsi"/>
          <w:sz w:val="24"/>
          <w:szCs w:val="24"/>
        </w:rPr>
        <w:t>Pour ce faire, notre travail est divisé en deux chapitres :</w:t>
      </w:r>
    </w:p>
    <w:p w14:paraId="55EC7308" w14:textId="77777777" w:rsidR="00B233B3" w:rsidRPr="006526E7" w:rsidRDefault="00A325CA" w:rsidP="006526E7">
      <w:pPr>
        <w:pStyle w:val="ListParagraph"/>
        <w:numPr>
          <w:ilvl w:val="0"/>
          <w:numId w:val="1"/>
        </w:numPr>
        <w:spacing w:after="0" w:line="360" w:lineRule="auto"/>
        <w:jc w:val="both"/>
        <w:rPr>
          <w:rFonts w:eastAsia="Times New Roman" w:cstheme="minorHAnsi"/>
          <w:sz w:val="24"/>
          <w:szCs w:val="24"/>
          <w:lang w:eastAsia="fr-FR"/>
        </w:rPr>
      </w:pPr>
      <w:r w:rsidRPr="006526E7">
        <w:rPr>
          <w:rFonts w:eastAsia="Times New Roman" w:cstheme="minorHAnsi"/>
          <w:color w:val="000000"/>
          <w:sz w:val="24"/>
          <w:szCs w:val="24"/>
          <w:lang w:eastAsia="fr-FR"/>
        </w:rPr>
        <w:t>Après une introduction générale, le premier chapitre présente des généralités sur la</w:t>
      </w:r>
    </w:p>
    <w:p w14:paraId="6B05EC18" w14:textId="77777777" w:rsidR="00B233B3" w:rsidRPr="0058738D" w:rsidRDefault="00A325CA" w:rsidP="0058738D">
      <w:pPr>
        <w:spacing w:after="0" w:line="360" w:lineRule="auto"/>
        <w:jc w:val="both"/>
        <w:rPr>
          <w:rFonts w:eastAsia="Times New Roman" w:cstheme="minorHAnsi"/>
          <w:sz w:val="24"/>
          <w:szCs w:val="24"/>
          <w:lang w:eastAsia="fr-FR"/>
        </w:rPr>
      </w:pPr>
      <w:proofErr w:type="gramStart"/>
      <w:r w:rsidRPr="006526E7">
        <w:rPr>
          <w:rFonts w:eastAsia="Times New Roman" w:cstheme="minorHAnsi"/>
          <w:color w:val="000000"/>
          <w:sz w:val="24"/>
          <w:szCs w:val="24"/>
          <w:lang w:eastAsia="fr-FR"/>
        </w:rPr>
        <w:t>conversion</w:t>
      </w:r>
      <w:proofErr w:type="gramEnd"/>
      <w:r w:rsidRPr="006526E7">
        <w:rPr>
          <w:rFonts w:eastAsia="Times New Roman" w:cstheme="minorHAnsi"/>
          <w:color w:val="000000"/>
          <w:sz w:val="24"/>
          <w:szCs w:val="24"/>
          <w:lang w:eastAsia="fr-FR"/>
        </w:rPr>
        <w:t xml:space="preserve"> photovoltaïque, le principe de fonctionnement des cellules solaires et le</w:t>
      </w:r>
      <w:r w:rsidR="008F0E57">
        <w:rPr>
          <w:rFonts w:eastAsia="Times New Roman" w:cstheme="minorHAnsi"/>
          <w:color w:val="000000"/>
          <w:sz w:val="24"/>
          <w:szCs w:val="24"/>
          <w:lang w:eastAsia="fr-FR"/>
        </w:rPr>
        <w:t xml:space="preserve"> </w:t>
      </w:r>
      <w:r w:rsidRPr="006526E7">
        <w:rPr>
          <w:rFonts w:eastAsia="Times New Roman" w:cstheme="minorHAnsi"/>
          <w:color w:val="000000"/>
          <w:sz w:val="24"/>
          <w:szCs w:val="24"/>
          <w:lang w:eastAsia="fr-FR"/>
        </w:rPr>
        <w:t>développement technologique des différentes générations. Nous présenterons les propriétés fondamentales du composé Pérovskite en décrivant les propriétés optiques et électriques de ces matériaux.</w:t>
      </w:r>
    </w:p>
    <w:p w14:paraId="5D3F4E07" w14:textId="77777777" w:rsidR="00B233B3" w:rsidRPr="006526E7" w:rsidRDefault="00A325CA" w:rsidP="006526E7">
      <w:pPr>
        <w:pStyle w:val="ListParagraph"/>
        <w:numPr>
          <w:ilvl w:val="0"/>
          <w:numId w:val="1"/>
        </w:numPr>
        <w:spacing w:after="0" w:line="360" w:lineRule="auto"/>
        <w:jc w:val="both"/>
        <w:rPr>
          <w:rFonts w:eastAsia="Times New Roman" w:cstheme="minorHAnsi"/>
          <w:sz w:val="24"/>
          <w:szCs w:val="24"/>
          <w:lang w:eastAsia="fr-FR"/>
        </w:rPr>
      </w:pPr>
      <w:r w:rsidRPr="006526E7">
        <w:rPr>
          <w:rFonts w:eastAsia="Times New Roman" w:cstheme="minorHAnsi"/>
          <w:color w:val="000000"/>
          <w:sz w:val="24"/>
          <w:szCs w:val="24"/>
          <w:lang w:eastAsia="fr-FR"/>
        </w:rPr>
        <w:t>Dans le deuxième chapitre, nous présenterons le logiciel COMSOL utilisé dans notre</w:t>
      </w:r>
    </w:p>
    <w:p w14:paraId="60A13F61" w14:textId="77777777" w:rsidR="00B233B3" w:rsidRPr="006526E7" w:rsidRDefault="00A325CA" w:rsidP="006526E7">
      <w:pPr>
        <w:spacing w:line="360" w:lineRule="auto"/>
        <w:jc w:val="both"/>
        <w:rPr>
          <w:rFonts w:eastAsia="Times New Roman" w:cstheme="minorHAnsi"/>
          <w:color w:val="000000"/>
          <w:sz w:val="24"/>
          <w:szCs w:val="24"/>
          <w:lang w:eastAsia="fr-FR"/>
        </w:rPr>
      </w:pPr>
      <w:proofErr w:type="gramStart"/>
      <w:r w:rsidRPr="006526E7">
        <w:rPr>
          <w:rFonts w:eastAsia="Times New Roman" w:cstheme="minorHAnsi"/>
          <w:color w:val="000000"/>
          <w:sz w:val="24"/>
          <w:szCs w:val="24"/>
          <w:lang w:eastAsia="fr-FR"/>
        </w:rPr>
        <w:t>étude</w:t>
      </w:r>
      <w:proofErr w:type="gramEnd"/>
      <w:r w:rsidRPr="006526E7">
        <w:rPr>
          <w:rFonts w:eastAsia="Times New Roman" w:cstheme="minorHAnsi"/>
          <w:color w:val="000000"/>
          <w:sz w:val="24"/>
          <w:szCs w:val="24"/>
          <w:lang w:eastAsia="fr-FR"/>
        </w:rPr>
        <w:t xml:space="preserve"> de simulation,</w:t>
      </w:r>
      <w:r w:rsidR="008F0E57">
        <w:rPr>
          <w:rFonts w:eastAsia="Times New Roman" w:cstheme="minorHAnsi"/>
          <w:color w:val="000000"/>
          <w:sz w:val="24"/>
          <w:szCs w:val="24"/>
          <w:lang w:eastAsia="fr-FR"/>
        </w:rPr>
        <w:t xml:space="preserve"> </w:t>
      </w:r>
      <w:r w:rsidRPr="006526E7">
        <w:rPr>
          <w:rFonts w:eastAsia="Times New Roman" w:cstheme="minorHAnsi"/>
          <w:color w:val="000000"/>
          <w:sz w:val="24"/>
          <w:szCs w:val="24"/>
          <w:lang w:eastAsia="fr-FR"/>
        </w:rPr>
        <w:t>et discuterons les résultats obtenus.</w:t>
      </w:r>
    </w:p>
    <w:p w14:paraId="2509481A" w14:textId="77777777" w:rsidR="00B233B3" w:rsidRPr="006526E7" w:rsidRDefault="00A325CA" w:rsidP="006526E7">
      <w:pPr>
        <w:spacing w:line="360" w:lineRule="auto"/>
        <w:jc w:val="both"/>
        <w:rPr>
          <w:rFonts w:eastAsia="Times New Roman" w:cstheme="minorHAnsi"/>
          <w:color w:val="000000"/>
          <w:sz w:val="24"/>
          <w:szCs w:val="24"/>
          <w:lang w:eastAsia="fr-FR"/>
        </w:rPr>
      </w:pPr>
      <w:r w:rsidRPr="006526E7">
        <w:rPr>
          <w:rFonts w:cstheme="minorHAnsi"/>
          <w:color w:val="000000"/>
          <w:sz w:val="24"/>
          <w:szCs w:val="24"/>
        </w:rPr>
        <w:lastRenderedPageBreak/>
        <w:t>Enfin nous clôturerons le travail par une conclusion générale.</w:t>
      </w:r>
    </w:p>
    <w:p w14:paraId="701FDB71" w14:textId="77777777" w:rsidR="00B233B3" w:rsidRPr="0069340F" w:rsidRDefault="00B233B3">
      <w:pPr>
        <w:rPr>
          <w:rFonts w:eastAsiaTheme="minorEastAsia"/>
          <w:sz w:val="36"/>
          <w:szCs w:val="36"/>
        </w:rPr>
      </w:pPr>
    </w:p>
    <w:p w14:paraId="113281A1" w14:textId="77777777" w:rsidR="00B233B3" w:rsidRPr="0069340F" w:rsidRDefault="00B233B3">
      <w:pPr>
        <w:rPr>
          <w:rFonts w:eastAsiaTheme="minorEastAsia"/>
          <w:sz w:val="36"/>
          <w:szCs w:val="36"/>
        </w:rPr>
      </w:pPr>
    </w:p>
    <w:p w14:paraId="59A3AF77" w14:textId="77777777" w:rsidR="00B233B3" w:rsidRPr="0069340F" w:rsidRDefault="00B233B3">
      <w:pPr>
        <w:rPr>
          <w:rFonts w:eastAsiaTheme="minorEastAsia"/>
          <w:sz w:val="36"/>
          <w:szCs w:val="36"/>
        </w:rPr>
      </w:pPr>
    </w:p>
    <w:p w14:paraId="778F47FC" w14:textId="77777777" w:rsidR="00B233B3" w:rsidRPr="0069340F" w:rsidRDefault="00B233B3">
      <w:pPr>
        <w:rPr>
          <w:rFonts w:eastAsiaTheme="minorEastAsia"/>
          <w:sz w:val="36"/>
          <w:szCs w:val="36"/>
        </w:rPr>
      </w:pPr>
    </w:p>
    <w:p w14:paraId="4EC993FE" w14:textId="77777777" w:rsidR="00B233B3" w:rsidRPr="0069340F" w:rsidRDefault="00B233B3">
      <w:pPr>
        <w:rPr>
          <w:rFonts w:eastAsiaTheme="minorEastAsia"/>
          <w:sz w:val="36"/>
          <w:szCs w:val="36"/>
        </w:rPr>
      </w:pPr>
    </w:p>
    <w:p w14:paraId="263F6472" w14:textId="77777777" w:rsidR="00B233B3" w:rsidRPr="0069340F" w:rsidRDefault="00B233B3">
      <w:pPr>
        <w:rPr>
          <w:rFonts w:eastAsiaTheme="minorEastAsia"/>
          <w:sz w:val="36"/>
          <w:szCs w:val="36"/>
        </w:rPr>
      </w:pPr>
    </w:p>
    <w:p w14:paraId="68FD35D7" w14:textId="77777777" w:rsidR="00B233B3" w:rsidRPr="0069340F" w:rsidRDefault="00B233B3">
      <w:pPr>
        <w:rPr>
          <w:rFonts w:eastAsiaTheme="minorEastAsia"/>
          <w:sz w:val="36"/>
          <w:szCs w:val="36"/>
        </w:rPr>
      </w:pPr>
    </w:p>
    <w:p w14:paraId="55075D6F" w14:textId="77777777" w:rsidR="00B233B3" w:rsidRPr="0069340F" w:rsidRDefault="00B233B3">
      <w:pPr>
        <w:rPr>
          <w:rFonts w:eastAsiaTheme="minorEastAsia"/>
          <w:sz w:val="36"/>
          <w:szCs w:val="36"/>
        </w:rPr>
      </w:pPr>
    </w:p>
    <w:p w14:paraId="16984D7C" w14:textId="77777777" w:rsidR="006526E7" w:rsidRDefault="006526E7" w:rsidP="00641FF8">
      <w:pPr>
        <w:spacing w:after="0" w:line="240" w:lineRule="auto"/>
        <w:jc w:val="center"/>
        <w:rPr>
          <w:b/>
          <w:bCs/>
          <w:sz w:val="96"/>
          <w:szCs w:val="96"/>
        </w:rPr>
      </w:pPr>
    </w:p>
    <w:p w14:paraId="6BE13F92" w14:textId="77777777" w:rsidR="006526E7" w:rsidRDefault="006526E7" w:rsidP="00641FF8">
      <w:pPr>
        <w:spacing w:after="0" w:line="240" w:lineRule="auto"/>
        <w:jc w:val="center"/>
        <w:rPr>
          <w:b/>
          <w:bCs/>
          <w:sz w:val="96"/>
          <w:szCs w:val="96"/>
        </w:rPr>
      </w:pPr>
    </w:p>
    <w:p w14:paraId="3B50C6B7" w14:textId="77777777" w:rsidR="006526E7" w:rsidRDefault="006526E7" w:rsidP="00641FF8">
      <w:pPr>
        <w:spacing w:after="0" w:line="240" w:lineRule="auto"/>
        <w:jc w:val="center"/>
        <w:rPr>
          <w:b/>
          <w:bCs/>
          <w:sz w:val="96"/>
          <w:szCs w:val="96"/>
        </w:rPr>
      </w:pPr>
    </w:p>
    <w:p w14:paraId="24E42BEE" w14:textId="77777777" w:rsidR="006526E7" w:rsidRDefault="006526E7" w:rsidP="00641FF8">
      <w:pPr>
        <w:spacing w:after="0" w:line="240" w:lineRule="auto"/>
        <w:jc w:val="center"/>
        <w:rPr>
          <w:b/>
          <w:bCs/>
          <w:sz w:val="96"/>
          <w:szCs w:val="96"/>
        </w:rPr>
      </w:pPr>
    </w:p>
    <w:p w14:paraId="60760DF2" w14:textId="77777777" w:rsidR="006526E7" w:rsidRDefault="006526E7" w:rsidP="00641FF8">
      <w:pPr>
        <w:spacing w:after="0" w:line="240" w:lineRule="auto"/>
        <w:jc w:val="center"/>
        <w:rPr>
          <w:b/>
          <w:bCs/>
          <w:sz w:val="96"/>
          <w:szCs w:val="96"/>
        </w:rPr>
      </w:pPr>
    </w:p>
    <w:p w14:paraId="2C01D781" w14:textId="77777777" w:rsidR="000F7EB2" w:rsidRDefault="000F7EB2" w:rsidP="000F7EB2">
      <w:pPr>
        <w:spacing w:after="0" w:line="240" w:lineRule="auto"/>
        <w:jc w:val="center"/>
        <w:rPr>
          <w:b/>
          <w:bCs/>
          <w:sz w:val="72"/>
          <w:szCs w:val="72"/>
        </w:rPr>
      </w:pPr>
    </w:p>
    <w:p w14:paraId="5DB53A7E" w14:textId="77777777" w:rsidR="00BC678B" w:rsidRDefault="00BC678B" w:rsidP="00B10170">
      <w:pPr>
        <w:spacing w:after="0" w:line="240" w:lineRule="auto"/>
        <w:jc w:val="center"/>
        <w:rPr>
          <w:b/>
          <w:bCs/>
          <w:sz w:val="96"/>
          <w:szCs w:val="96"/>
        </w:rPr>
      </w:pPr>
    </w:p>
    <w:p w14:paraId="0C91CA52" w14:textId="77777777" w:rsidR="00BC678B" w:rsidRDefault="00BC678B" w:rsidP="00B10170">
      <w:pPr>
        <w:spacing w:after="0" w:line="240" w:lineRule="auto"/>
        <w:jc w:val="center"/>
        <w:rPr>
          <w:b/>
          <w:bCs/>
          <w:sz w:val="96"/>
          <w:szCs w:val="96"/>
        </w:rPr>
      </w:pPr>
    </w:p>
    <w:p w14:paraId="500B5766" w14:textId="77777777" w:rsidR="00BC678B" w:rsidRDefault="00BC678B" w:rsidP="00B10170">
      <w:pPr>
        <w:spacing w:after="0" w:line="240" w:lineRule="auto"/>
        <w:jc w:val="center"/>
        <w:rPr>
          <w:b/>
          <w:bCs/>
          <w:sz w:val="96"/>
          <w:szCs w:val="96"/>
        </w:rPr>
      </w:pPr>
    </w:p>
    <w:p w14:paraId="5E24B2F4" w14:textId="77777777" w:rsidR="00641FF8" w:rsidRPr="000F7EB2" w:rsidRDefault="00641FF8" w:rsidP="00B10170">
      <w:pPr>
        <w:spacing w:after="0" w:line="240" w:lineRule="auto"/>
        <w:jc w:val="center"/>
        <w:rPr>
          <w:b/>
          <w:bCs/>
          <w:sz w:val="96"/>
          <w:szCs w:val="96"/>
        </w:rPr>
      </w:pPr>
      <w:r w:rsidRPr="000F7EB2">
        <w:rPr>
          <w:b/>
          <w:bCs/>
          <w:sz w:val="96"/>
          <w:szCs w:val="96"/>
        </w:rPr>
        <w:t>Chapitre 1</w:t>
      </w:r>
    </w:p>
    <w:p w14:paraId="40F21EBF" w14:textId="77777777" w:rsidR="00641FF8" w:rsidRPr="000F7EB2" w:rsidRDefault="00641FF8" w:rsidP="006526E7">
      <w:pPr>
        <w:spacing w:after="0" w:line="240" w:lineRule="auto"/>
        <w:jc w:val="center"/>
        <w:rPr>
          <w:sz w:val="96"/>
          <w:szCs w:val="96"/>
        </w:rPr>
      </w:pPr>
      <w:r w:rsidRPr="000F7EB2">
        <w:rPr>
          <w:sz w:val="96"/>
          <w:szCs w:val="96"/>
        </w:rPr>
        <w:t>Généralités sur les cellules solaires</w:t>
      </w:r>
    </w:p>
    <w:p w14:paraId="239252A4" w14:textId="77777777" w:rsidR="00641FF8" w:rsidRPr="000F7EB2" w:rsidRDefault="00641FF8" w:rsidP="006526E7">
      <w:pPr>
        <w:spacing w:after="0" w:line="240" w:lineRule="auto"/>
        <w:jc w:val="center"/>
        <w:rPr>
          <w:sz w:val="96"/>
          <w:szCs w:val="96"/>
        </w:rPr>
      </w:pPr>
      <w:proofErr w:type="gramStart"/>
      <w:r w:rsidRPr="000F7EB2">
        <w:rPr>
          <w:sz w:val="96"/>
          <w:szCs w:val="96"/>
        </w:rPr>
        <w:t>et</w:t>
      </w:r>
      <w:proofErr w:type="gramEnd"/>
      <w:r w:rsidRPr="000F7EB2">
        <w:rPr>
          <w:sz w:val="96"/>
          <w:szCs w:val="96"/>
        </w:rPr>
        <w:t xml:space="preserve"> le pérovskite</w:t>
      </w:r>
    </w:p>
    <w:p w14:paraId="3F791B78" w14:textId="77777777" w:rsidR="00B233B3" w:rsidRPr="0069340F" w:rsidRDefault="00B233B3" w:rsidP="006526E7">
      <w:pPr>
        <w:jc w:val="center"/>
        <w:rPr>
          <w:rFonts w:eastAsiaTheme="minorEastAsia"/>
          <w:sz w:val="36"/>
          <w:szCs w:val="36"/>
        </w:rPr>
      </w:pPr>
    </w:p>
    <w:p w14:paraId="241FA5C9" w14:textId="77777777" w:rsidR="00B233B3" w:rsidRDefault="00B233B3">
      <w:pPr>
        <w:rPr>
          <w:rFonts w:eastAsiaTheme="minorEastAsia"/>
          <w:sz w:val="36"/>
          <w:szCs w:val="36"/>
        </w:rPr>
      </w:pPr>
    </w:p>
    <w:p w14:paraId="6D27C5AA" w14:textId="77777777" w:rsidR="00D15D1E" w:rsidRDefault="00D15D1E">
      <w:pPr>
        <w:rPr>
          <w:rFonts w:eastAsiaTheme="minorEastAsia"/>
          <w:sz w:val="36"/>
          <w:szCs w:val="36"/>
        </w:rPr>
      </w:pPr>
    </w:p>
    <w:p w14:paraId="29D70D0F" w14:textId="77777777" w:rsidR="00D15D1E" w:rsidRDefault="00D15D1E">
      <w:pPr>
        <w:rPr>
          <w:rFonts w:eastAsiaTheme="minorEastAsia"/>
          <w:sz w:val="36"/>
          <w:szCs w:val="36"/>
        </w:rPr>
      </w:pPr>
    </w:p>
    <w:p w14:paraId="3A1CCD7E" w14:textId="77777777" w:rsidR="00D15D1E" w:rsidRPr="0069340F" w:rsidRDefault="00D15D1E">
      <w:pPr>
        <w:rPr>
          <w:rFonts w:eastAsiaTheme="minorEastAsia"/>
          <w:sz w:val="36"/>
          <w:szCs w:val="36"/>
        </w:rPr>
      </w:pPr>
    </w:p>
    <w:p w14:paraId="7E043AD4" w14:textId="77777777" w:rsidR="0069340F" w:rsidRPr="0069340F" w:rsidRDefault="0069340F" w:rsidP="0069340F"/>
    <w:p w14:paraId="0351D1FA" w14:textId="77777777" w:rsidR="008667F9" w:rsidRPr="00641FF8" w:rsidRDefault="00641FF8" w:rsidP="000F7EB2">
      <w:pPr>
        <w:pStyle w:val="Heading1"/>
        <w:numPr>
          <w:ilvl w:val="0"/>
          <w:numId w:val="12"/>
        </w:numPr>
      </w:pPr>
      <w:bookmarkStart w:id="4" w:name="_Toc114836890"/>
      <w:r>
        <w:lastRenderedPageBreak/>
        <w:t>Généralités sur les cellules solaires</w:t>
      </w:r>
      <w:r w:rsidR="000F7EB2">
        <w:t xml:space="preserve"> et</w:t>
      </w:r>
      <w:r>
        <w:t xml:space="preserve"> </w:t>
      </w:r>
      <w:proofErr w:type="gramStart"/>
      <w:r>
        <w:t>le pérovskite</w:t>
      </w:r>
      <w:proofErr w:type="gramEnd"/>
      <w:r>
        <w:t>.</w:t>
      </w:r>
      <w:bookmarkEnd w:id="4"/>
    </w:p>
    <w:p w14:paraId="74F11A24" w14:textId="77777777" w:rsidR="00B233B3" w:rsidRPr="0069340F" w:rsidRDefault="00AC190D" w:rsidP="00641FF8">
      <w:pPr>
        <w:pStyle w:val="Heading2"/>
      </w:pPr>
      <w:bookmarkStart w:id="5" w:name="_Toc114836891"/>
      <w:r w:rsidRPr="0069340F">
        <w:t>1</w:t>
      </w:r>
      <w:r w:rsidR="004C1732" w:rsidRPr="0069340F">
        <w:t>.1 Introduction</w:t>
      </w:r>
      <w:bookmarkEnd w:id="5"/>
      <w:r w:rsidR="004C1732" w:rsidRPr="0069340F">
        <w:t> </w:t>
      </w:r>
    </w:p>
    <w:p w14:paraId="6084CB5E" w14:textId="77777777" w:rsidR="00B233B3" w:rsidRPr="00B10170" w:rsidRDefault="00A325CA">
      <w:pPr>
        <w:spacing w:line="360" w:lineRule="auto"/>
        <w:jc w:val="both"/>
        <w:rPr>
          <w:sz w:val="24"/>
          <w:szCs w:val="24"/>
        </w:rPr>
      </w:pPr>
      <w:r w:rsidRPr="00B10170">
        <w:rPr>
          <w:sz w:val="24"/>
          <w:szCs w:val="24"/>
        </w:rPr>
        <w:t xml:space="preserve">Aujourd'hui, le photovoltaïque est l’une des </w:t>
      </w:r>
      <w:proofErr w:type="gramStart"/>
      <w:r w:rsidRPr="00B10170">
        <w:rPr>
          <w:sz w:val="24"/>
          <w:szCs w:val="24"/>
        </w:rPr>
        <w:t>technologies  d’énergie</w:t>
      </w:r>
      <w:proofErr w:type="gramEnd"/>
      <w:r w:rsidRPr="00B10170">
        <w:rPr>
          <w:sz w:val="24"/>
          <w:szCs w:val="24"/>
        </w:rPr>
        <w:t xml:space="preserve"> renouvelable qui joue un rôle majeur dans le futur mondial de production d'électricité.</w:t>
      </w:r>
    </w:p>
    <w:p w14:paraId="617AC278" w14:textId="77777777" w:rsidR="00B233B3" w:rsidRPr="00B10170" w:rsidRDefault="00A325CA">
      <w:pPr>
        <w:spacing w:line="360" w:lineRule="auto"/>
        <w:jc w:val="both"/>
        <w:rPr>
          <w:sz w:val="24"/>
          <w:szCs w:val="24"/>
        </w:rPr>
      </w:pPr>
      <w:r w:rsidRPr="00B10170">
        <w:rPr>
          <w:sz w:val="24"/>
          <w:szCs w:val="24"/>
        </w:rPr>
        <w:t xml:space="preserve">Ce premier chapitre présente des généralités sur la conversion photovoltaïque, le principe de fonctionnement des cellules solaires et le développement technologique des différentes générations. Nous décrirons ensuite la structure photovoltaïque d’une cellule à base de pérovskite avec une présentation des matériaux et quelques avantages et </w:t>
      </w:r>
      <w:proofErr w:type="gramStart"/>
      <w:r w:rsidRPr="00B10170">
        <w:rPr>
          <w:sz w:val="24"/>
          <w:szCs w:val="24"/>
        </w:rPr>
        <w:t>inconvénients  de</w:t>
      </w:r>
      <w:proofErr w:type="gramEnd"/>
      <w:r w:rsidRPr="00B10170">
        <w:rPr>
          <w:sz w:val="24"/>
          <w:szCs w:val="24"/>
        </w:rPr>
        <w:t xml:space="preserve"> la cellule solaire pérovskite. </w:t>
      </w:r>
    </w:p>
    <w:p w14:paraId="3D834FF5" w14:textId="77777777" w:rsidR="00B233B3" w:rsidRPr="0069340F" w:rsidRDefault="00AC190D" w:rsidP="00641FF8">
      <w:pPr>
        <w:pStyle w:val="Heading2"/>
      </w:pPr>
      <w:bookmarkStart w:id="6" w:name="_Toc114836892"/>
      <w:r w:rsidRPr="0069340F">
        <w:t>1</w:t>
      </w:r>
      <w:r w:rsidR="004C1732" w:rsidRPr="0069340F">
        <w:t>.2 L’historique</w:t>
      </w:r>
      <w:bookmarkEnd w:id="6"/>
      <w:r w:rsidR="004C1732" w:rsidRPr="0069340F">
        <w:t> </w:t>
      </w:r>
    </w:p>
    <w:p w14:paraId="719F4617" w14:textId="77777777" w:rsidR="00B233B3" w:rsidRPr="00B10170" w:rsidRDefault="00A325CA">
      <w:pPr>
        <w:spacing w:line="360" w:lineRule="auto"/>
        <w:jc w:val="both"/>
        <w:rPr>
          <w:sz w:val="24"/>
          <w:szCs w:val="24"/>
        </w:rPr>
      </w:pPr>
      <w:r w:rsidRPr="00B10170">
        <w:rPr>
          <w:sz w:val="24"/>
          <w:szCs w:val="24"/>
        </w:rPr>
        <w:t>L’histoire du PV débute en 1839 lorsque le physicien français Antoine César Becquerel découvre le principe photovoltaïque. L'effet photovoltaïque en tant que tel a été découvert en 1887 par le physicien allemand Heinrich Rudolf Hertz. C'est Albert Einstein qui, le premier, a pu expliquer le principe photovoltaïque.</w:t>
      </w:r>
    </w:p>
    <w:p w14:paraId="0650C344" w14:textId="77777777" w:rsidR="00B233B3" w:rsidRPr="00B10170" w:rsidRDefault="00A325CA">
      <w:pPr>
        <w:spacing w:line="360" w:lineRule="auto"/>
        <w:jc w:val="both"/>
        <w:rPr>
          <w:sz w:val="24"/>
          <w:szCs w:val="24"/>
        </w:rPr>
      </w:pPr>
      <w:r w:rsidRPr="00B10170">
        <w:rPr>
          <w:sz w:val="24"/>
          <w:szCs w:val="24"/>
        </w:rPr>
        <w:t xml:space="preserve">En 1955, des chercheurs américains (Chapin, Fuller, Pearson et Prince) travaillant pour les laboratoires Bell Téléphone (devenus aujourd’hui Alcatel-Lucent Bell Labs) développent une cellule photovoltaïque à haut rendement de 6 %. Les Américains lancent en 1959 le satellite Vanguard qui est alimenté par des piles photovoltaïques ayant un rendement de 9% [1]. La première maison avec une installation photovoltaïque voit le jour en 1973 à l’université de Delaware aux Etats-Unis d’Amérique. C’est en 1983 que la première voiture alimentée par énergie photovoltaïque parcourt 4000 kilomètres en Australie. </w:t>
      </w:r>
    </w:p>
    <w:p w14:paraId="635FB230" w14:textId="77777777" w:rsidR="00B233B3" w:rsidRPr="00B10170" w:rsidRDefault="00A325CA" w:rsidP="00B10170">
      <w:pPr>
        <w:spacing w:line="360" w:lineRule="auto"/>
        <w:jc w:val="both"/>
        <w:rPr>
          <w:sz w:val="24"/>
          <w:szCs w:val="24"/>
        </w:rPr>
      </w:pPr>
      <w:r w:rsidRPr="00B10170">
        <w:rPr>
          <w:sz w:val="24"/>
          <w:szCs w:val="24"/>
        </w:rPr>
        <w:t>Aujourd’hui, l’énergie photovoltaïque est à la disposition des entreprises et des particul</w:t>
      </w:r>
      <w:r w:rsidR="00B10170">
        <w:rPr>
          <w:sz w:val="24"/>
          <w:szCs w:val="24"/>
        </w:rPr>
        <w:t xml:space="preserve">iers </w:t>
      </w:r>
      <w:r w:rsidRPr="00B10170">
        <w:rPr>
          <w:sz w:val="24"/>
          <w:szCs w:val="24"/>
        </w:rPr>
        <w:t>et les panneaux photovoltaïques ont des rendements de l’ordre de 20% [1].</w:t>
      </w:r>
    </w:p>
    <w:p w14:paraId="6943B4E6" w14:textId="77777777" w:rsidR="00B233B3" w:rsidRPr="0069340F" w:rsidRDefault="00AC190D" w:rsidP="00641FF8">
      <w:pPr>
        <w:pStyle w:val="Heading2"/>
      </w:pPr>
      <w:bookmarkStart w:id="7" w:name="_Toc114836893"/>
      <w:r w:rsidRPr="0069340F">
        <w:t>1</w:t>
      </w:r>
      <w:r w:rsidR="007E460C" w:rsidRPr="0069340F">
        <w:t>.3 Le rayonnement solaire</w:t>
      </w:r>
      <w:bookmarkEnd w:id="7"/>
      <w:r w:rsidR="007E460C" w:rsidRPr="0069340F">
        <w:t> </w:t>
      </w:r>
    </w:p>
    <w:p w14:paraId="657FD71C" w14:textId="77777777" w:rsidR="00B233B3" w:rsidRPr="00B10170" w:rsidRDefault="00A325CA">
      <w:pPr>
        <w:spacing w:line="360" w:lineRule="auto"/>
        <w:jc w:val="both"/>
        <w:rPr>
          <w:sz w:val="24"/>
          <w:szCs w:val="24"/>
        </w:rPr>
      </w:pPr>
      <w:r w:rsidRPr="00B10170">
        <w:rPr>
          <w:sz w:val="24"/>
          <w:szCs w:val="24"/>
        </w:rPr>
        <w:t>Le soleil libère en permanence beaucoup d’énergie rayonnante dans le système solaire. La Terre intercepte une infime fraction de l’énergie solaire émise dans l’espace.</w:t>
      </w:r>
    </w:p>
    <w:p w14:paraId="746C3B2A" w14:textId="77777777" w:rsidR="00B233B3" w:rsidRPr="00B10170" w:rsidRDefault="00A325CA">
      <w:pPr>
        <w:spacing w:line="360" w:lineRule="auto"/>
        <w:jc w:val="both"/>
        <w:rPr>
          <w:sz w:val="24"/>
          <w:szCs w:val="24"/>
        </w:rPr>
      </w:pPr>
      <w:r w:rsidRPr="00B10170">
        <w:rPr>
          <w:sz w:val="24"/>
          <w:szCs w:val="24"/>
        </w:rPr>
        <w:lastRenderedPageBreak/>
        <w:t>La constante solaire égale à 1367 W/m</w:t>
      </w:r>
      <w:r w:rsidRPr="00B10170">
        <w:rPr>
          <w:sz w:val="24"/>
          <w:szCs w:val="24"/>
          <w:vertAlign w:val="superscript"/>
        </w:rPr>
        <w:t>2</w:t>
      </w:r>
      <w:r w:rsidRPr="00B10170">
        <w:rPr>
          <w:sz w:val="24"/>
          <w:szCs w:val="24"/>
        </w:rPr>
        <w:t xml:space="preserve">, c’est une moyenne obtenue pour chaque mètre carré du bord externe de l’atmosphère terrestre (pour une distance moyenne terre-soleil de 150 Millions de Km). </w:t>
      </w:r>
    </w:p>
    <w:p w14:paraId="7726ACF8" w14:textId="77777777" w:rsidR="00B233B3" w:rsidRPr="00B10170" w:rsidRDefault="00A325CA">
      <w:pPr>
        <w:spacing w:line="360" w:lineRule="auto"/>
        <w:jc w:val="both"/>
        <w:rPr>
          <w:sz w:val="24"/>
          <w:szCs w:val="24"/>
        </w:rPr>
      </w:pPr>
      <w:r w:rsidRPr="00B10170">
        <w:rPr>
          <w:sz w:val="24"/>
          <w:szCs w:val="24"/>
        </w:rPr>
        <w:t xml:space="preserve">Quand le soleil bouge dans le ciel, la lumière traverse une distance plus grande et perd plus d’énergie. Comme le soleil est au zénith pendant une courte période, donc l’énergie utilisable est inférieure à 1000 </w:t>
      </w:r>
      <w:r w:rsidRPr="00B10170">
        <w:rPr>
          <w:rFonts w:cstheme="minorHAnsi"/>
          <w:sz w:val="24"/>
          <w:szCs w:val="24"/>
        </w:rPr>
        <w:t>W/m</w:t>
      </w:r>
      <w:r w:rsidRPr="00B10170">
        <w:rPr>
          <w:rFonts w:cstheme="minorHAnsi"/>
          <w:sz w:val="24"/>
          <w:szCs w:val="24"/>
          <w:vertAlign w:val="superscript"/>
        </w:rPr>
        <w:t>2</w:t>
      </w:r>
      <w:r w:rsidR="0054517F">
        <w:rPr>
          <w:rFonts w:cstheme="minorHAnsi"/>
          <w:sz w:val="24"/>
          <w:szCs w:val="24"/>
          <w:vertAlign w:val="superscript"/>
        </w:rPr>
        <w:t xml:space="preserve"> </w:t>
      </w:r>
      <w:r w:rsidRPr="00B10170">
        <w:rPr>
          <w:sz w:val="24"/>
          <w:szCs w:val="24"/>
        </w:rPr>
        <w:t>[2].</w:t>
      </w:r>
    </w:p>
    <w:p w14:paraId="21C6A9E5" w14:textId="77777777" w:rsidR="00B233B3" w:rsidRPr="00B10170" w:rsidRDefault="00A325CA">
      <w:pPr>
        <w:spacing w:line="360" w:lineRule="auto"/>
        <w:jc w:val="both"/>
        <w:rPr>
          <w:sz w:val="24"/>
          <w:szCs w:val="24"/>
        </w:rPr>
      </w:pPr>
      <w:r w:rsidRPr="00B10170">
        <w:rPr>
          <w:sz w:val="24"/>
          <w:szCs w:val="24"/>
        </w:rPr>
        <w:t>Les scientifiques ont donné un nom au spectre standard de la lumière du soleil sur la surface de la terre : AM1.5G ou AM1.5D.</w:t>
      </w:r>
    </w:p>
    <w:p w14:paraId="5D707D26" w14:textId="77777777" w:rsidR="00B10170" w:rsidRDefault="00A325CA">
      <w:pPr>
        <w:spacing w:line="360" w:lineRule="auto"/>
        <w:jc w:val="both"/>
        <w:rPr>
          <w:sz w:val="28"/>
          <w:szCs w:val="28"/>
        </w:rPr>
      </w:pPr>
      <w:r w:rsidRPr="00B10170">
        <w:rPr>
          <w:sz w:val="24"/>
          <w:szCs w:val="24"/>
        </w:rPr>
        <w:t xml:space="preserve">L’énergie associée à ce rayonnement solaire se décompose approximativement à :           </w:t>
      </w:r>
      <w:r w:rsidRPr="0069340F">
        <w:rPr>
          <w:sz w:val="28"/>
          <w:szCs w:val="28"/>
        </w:rPr>
        <w:t xml:space="preserve">    </w:t>
      </w:r>
      <w:r w:rsidR="00B10170">
        <w:rPr>
          <w:sz w:val="28"/>
          <w:szCs w:val="28"/>
        </w:rPr>
        <w:t xml:space="preserve"> </w:t>
      </w:r>
    </w:p>
    <w:p w14:paraId="3F7DF52B" w14:textId="77777777" w:rsidR="00B233B3" w:rsidRPr="00B10170" w:rsidRDefault="00A325CA" w:rsidP="00B10170">
      <w:pPr>
        <w:pStyle w:val="ListParagraph"/>
        <w:numPr>
          <w:ilvl w:val="0"/>
          <w:numId w:val="13"/>
        </w:numPr>
        <w:spacing w:line="360" w:lineRule="auto"/>
        <w:jc w:val="both"/>
        <w:rPr>
          <w:rFonts w:cstheme="minorHAnsi"/>
          <w:sz w:val="24"/>
          <w:szCs w:val="24"/>
        </w:rPr>
      </w:pPr>
      <w:r w:rsidRPr="00B10170">
        <w:rPr>
          <w:rFonts w:cstheme="minorHAnsi"/>
          <w:sz w:val="24"/>
          <w:szCs w:val="24"/>
        </w:rPr>
        <w:t>9% dans la bande des ultraviolets (&lt;0,4 µm),</w:t>
      </w:r>
    </w:p>
    <w:p w14:paraId="5E334EB5" w14:textId="77777777" w:rsidR="00B233B3" w:rsidRPr="00B10170" w:rsidRDefault="00A325CA" w:rsidP="00B10170">
      <w:pPr>
        <w:pStyle w:val="ListParagraph"/>
        <w:numPr>
          <w:ilvl w:val="0"/>
          <w:numId w:val="13"/>
        </w:numPr>
        <w:spacing w:line="360" w:lineRule="auto"/>
        <w:jc w:val="both"/>
        <w:rPr>
          <w:rFonts w:cstheme="minorHAnsi"/>
          <w:sz w:val="24"/>
          <w:szCs w:val="24"/>
        </w:rPr>
      </w:pPr>
      <w:r w:rsidRPr="00B10170">
        <w:rPr>
          <w:rFonts w:cstheme="minorHAnsi"/>
          <w:sz w:val="24"/>
          <w:szCs w:val="24"/>
        </w:rPr>
        <w:t>47% dans la bande visible (0,4 à 0,8 µm),</w:t>
      </w:r>
    </w:p>
    <w:p w14:paraId="715F58A8" w14:textId="77777777" w:rsidR="00B233B3" w:rsidRPr="00B10170" w:rsidRDefault="00A325CA" w:rsidP="00B10170">
      <w:pPr>
        <w:pStyle w:val="ListParagraph"/>
        <w:numPr>
          <w:ilvl w:val="0"/>
          <w:numId w:val="13"/>
        </w:numPr>
        <w:spacing w:line="360" w:lineRule="auto"/>
        <w:jc w:val="both"/>
        <w:rPr>
          <w:rFonts w:cstheme="minorHAnsi"/>
          <w:sz w:val="24"/>
          <w:szCs w:val="24"/>
        </w:rPr>
      </w:pPr>
      <w:r w:rsidRPr="00B10170">
        <w:rPr>
          <w:rFonts w:cstheme="minorHAnsi"/>
          <w:sz w:val="24"/>
          <w:szCs w:val="24"/>
        </w:rPr>
        <w:t>44% dans la bande des infrarouges (&gt;0,8 µm) [3].</w:t>
      </w:r>
    </w:p>
    <w:p w14:paraId="71D91C3D" w14:textId="77777777" w:rsidR="00B233B3" w:rsidRPr="00B10170" w:rsidRDefault="00A325CA">
      <w:pPr>
        <w:spacing w:line="360" w:lineRule="auto"/>
        <w:jc w:val="both"/>
        <w:rPr>
          <w:sz w:val="24"/>
          <w:szCs w:val="24"/>
        </w:rPr>
      </w:pPr>
      <w:r w:rsidRPr="00B10170">
        <w:rPr>
          <w:sz w:val="24"/>
          <w:szCs w:val="24"/>
        </w:rPr>
        <w:t>Le rayonnement solaire qui arrive finalement au sol avec une intensité réduite (1000W/m</w:t>
      </w:r>
      <w:r w:rsidRPr="00B10170">
        <w:rPr>
          <w:sz w:val="24"/>
          <w:szCs w:val="24"/>
          <w:vertAlign w:val="superscript"/>
        </w:rPr>
        <w:t>2</w:t>
      </w:r>
      <w:r w:rsidRPr="00B10170">
        <w:rPr>
          <w:sz w:val="24"/>
          <w:szCs w:val="24"/>
        </w:rPr>
        <w:t xml:space="preserve"> au niveau de la mer) avec une bande spectrale répartie de la manière suivante : UV=5%, Visible=40%, IR=55% à cause des différentes atténuations atmosphériques et il se subdivise en trois composantes : diffuse, directe et réfléchie par le sol [4].</w:t>
      </w:r>
    </w:p>
    <w:p w14:paraId="311D5010" w14:textId="77777777" w:rsidR="00B233B3" w:rsidRPr="0069340F" w:rsidRDefault="00B233B3">
      <w:pPr>
        <w:spacing w:line="360" w:lineRule="auto"/>
        <w:jc w:val="both"/>
        <w:rPr>
          <w:sz w:val="28"/>
          <w:szCs w:val="28"/>
        </w:rPr>
      </w:pPr>
    </w:p>
    <w:p w14:paraId="4C95520C" w14:textId="77777777" w:rsidR="00AC0DB9" w:rsidRPr="0069340F" w:rsidRDefault="00AC0DB9">
      <w:pPr>
        <w:jc w:val="center"/>
        <w:rPr>
          <w:noProof/>
          <w:sz w:val="24"/>
          <w:szCs w:val="24"/>
          <w:lang w:eastAsia="fr-FR"/>
        </w:rPr>
      </w:pPr>
    </w:p>
    <w:p w14:paraId="17798734" w14:textId="77777777" w:rsidR="0093777A" w:rsidRPr="0069340F" w:rsidRDefault="00A325CA" w:rsidP="0093777A">
      <w:pPr>
        <w:keepNext/>
        <w:jc w:val="center"/>
        <w:rPr>
          <w:sz w:val="24"/>
          <w:szCs w:val="24"/>
        </w:rPr>
      </w:pPr>
      <w:r w:rsidRPr="0069340F">
        <w:rPr>
          <w:noProof/>
          <w:sz w:val="24"/>
          <w:szCs w:val="24"/>
          <w:lang w:eastAsia="fr-FR"/>
        </w:rPr>
        <w:drawing>
          <wp:inline distT="0" distB="0" distL="0" distR="0" wp14:anchorId="1D6DB2D2" wp14:editId="1471F072">
            <wp:extent cx="4890192" cy="2475754"/>
            <wp:effectExtent l="19050" t="0" r="5658" b="0"/>
            <wp:docPr id="12" name="Image 12" descr="https://www.ef4.be/images/autoupload_rtemagicc_rayonnement_01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https://www.ef4.be/images/autoupload_rtemagicc_rayonnement_01_jpg.jpg"/>
                    <pic:cNvPicPr>
                      <a:picLocks noChangeAspect="1" noChangeArrowheads="1"/>
                    </pic:cNvPicPr>
                  </pic:nvPicPr>
                  <pic:blipFill>
                    <a:blip r:embed="rId15"/>
                    <a:srcRect/>
                    <a:stretch>
                      <a:fillRect/>
                    </a:stretch>
                  </pic:blipFill>
                  <pic:spPr>
                    <a:xfrm>
                      <a:off x="0" y="0"/>
                      <a:ext cx="4894410" cy="2477889"/>
                    </a:xfrm>
                    <a:prstGeom prst="rect">
                      <a:avLst/>
                    </a:prstGeom>
                    <a:noFill/>
                    <a:ln w="9525">
                      <a:noFill/>
                      <a:miter lim="800000"/>
                      <a:headEnd/>
                      <a:tailEnd/>
                    </a:ln>
                  </pic:spPr>
                </pic:pic>
              </a:graphicData>
            </a:graphic>
          </wp:inline>
        </w:drawing>
      </w:r>
    </w:p>
    <w:p w14:paraId="2C449E7F" w14:textId="77777777" w:rsidR="008667F9" w:rsidRPr="00B10170" w:rsidRDefault="0093777A" w:rsidP="0093777A">
      <w:pPr>
        <w:pStyle w:val="Caption"/>
        <w:jc w:val="center"/>
        <w:rPr>
          <w:rFonts w:asciiTheme="minorHAnsi" w:hAnsiTheme="minorHAnsi" w:cstheme="minorHAnsi"/>
          <w:sz w:val="28"/>
          <w:szCs w:val="28"/>
        </w:rPr>
      </w:pPr>
      <w:bookmarkStart w:id="8" w:name="_Toc114783904"/>
      <w:r w:rsidRPr="00B10170">
        <w:rPr>
          <w:rFonts w:asciiTheme="minorHAnsi" w:hAnsiTheme="minorHAnsi" w:cstheme="minorHAnsi"/>
          <w:b/>
          <w:bCs w:val="0"/>
          <w:sz w:val="22"/>
          <w:szCs w:val="20"/>
        </w:rPr>
        <w:t xml:space="preserve">Figure </w:t>
      </w:r>
      <w:r w:rsidR="00B6393D" w:rsidRPr="00B10170">
        <w:rPr>
          <w:rFonts w:asciiTheme="minorHAnsi" w:hAnsiTheme="minorHAnsi" w:cstheme="minorHAnsi"/>
          <w:b/>
          <w:bCs w:val="0"/>
          <w:sz w:val="22"/>
          <w:szCs w:val="20"/>
        </w:rPr>
        <w:fldChar w:fldCharType="begin"/>
      </w:r>
      <w:r w:rsidRPr="00B10170">
        <w:rPr>
          <w:rFonts w:asciiTheme="minorHAnsi" w:hAnsiTheme="minorHAnsi" w:cstheme="minorHAnsi"/>
          <w:b/>
          <w:bCs w:val="0"/>
          <w:sz w:val="22"/>
          <w:szCs w:val="20"/>
        </w:rPr>
        <w:instrText xml:space="preserve"> STYLEREF 1 \s </w:instrText>
      </w:r>
      <w:r w:rsidR="00B6393D" w:rsidRPr="00B10170">
        <w:rPr>
          <w:rFonts w:asciiTheme="minorHAnsi" w:hAnsiTheme="minorHAnsi" w:cstheme="minorHAnsi"/>
          <w:b/>
          <w:bCs w:val="0"/>
          <w:sz w:val="22"/>
          <w:szCs w:val="20"/>
        </w:rPr>
        <w:fldChar w:fldCharType="separate"/>
      </w:r>
      <w:r w:rsidR="00973A3C" w:rsidRPr="00B10170">
        <w:rPr>
          <w:rFonts w:asciiTheme="minorHAnsi" w:hAnsiTheme="minorHAnsi" w:cstheme="minorHAnsi"/>
          <w:b/>
          <w:bCs w:val="0"/>
          <w:noProof/>
          <w:sz w:val="22"/>
          <w:szCs w:val="20"/>
          <w:cs/>
        </w:rPr>
        <w:t>‎</w:t>
      </w:r>
      <w:r w:rsidR="00973A3C" w:rsidRPr="00B10170">
        <w:rPr>
          <w:rFonts w:asciiTheme="minorHAnsi" w:hAnsiTheme="minorHAnsi" w:cstheme="minorHAnsi"/>
          <w:b/>
          <w:bCs w:val="0"/>
          <w:noProof/>
          <w:sz w:val="22"/>
          <w:szCs w:val="20"/>
        </w:rPr>
        <w:t>I</w:t>
      </w:r>
      <w:r w:rsidR="00B6393D" w:rsidRPr="00B10170">
        <w:rPr>
          <w:rFonts w:asciiTheme="minorHAnsi" w:hAnsiTheme="minorHAnsi" w:cstheme="minorHAnsi"/>
          <w:b/>
          <w:bCs w:val="0"/>
          <w:sz w:val="22"/>
          <w:szCs w:val="20"/>
        </w:rPr>
        <w:fldChar w:fldCharType="end"/>
      </w:r>
      <w:r w:rsidRPr="00B10170">
        <w:rPr>
          <w:rFonts w:asciiTheme="minorHAnsi" w:hAnsiTheme="minorHAnsi" w:cstheme="minorHAnsi"/>
          <w:b/>
          <w:bCs w:val="0"/>
          <w:sz w:val="22"/>
          <w:szCs w:val="20"/>
        </w:rPr>
        <w:t>:</w:t>
      </w:r>
      <w:r w:rsidR="00B6393D" w:rsidRPr="00B10170">
        <w:rPr>
          <w:rFonts w:asciiTheme="minorHAnsi" w:hAnsiTheme="minorHAnsi" w:cstheme="minorHAnsi"/>
          <w:b/>
          <w:bCs w:val="0"/>
          <w:sz w:val="22"/>
          <w:szCs w:val="20"/>
        </w:rPr>
        <w:fldChar w:fldCharType="begin"/>
      </w:r>
      <w:r w:rsidRPr="00B10170">
        <w:rPr>
          <w:rFonts w:asciiTheme="minorHAnsi" w:hAnsiTheme="minorHAnsi" w:cstheme="minorHAnsi"/>
          <w:b/>
          <w:bCs w:val="0"/>
          <w:sz w:val="22"/>
          <w:szCs w:val="20"/>
        </w:rPr>
        <w:instrText xml:space="preserve"> SEQ Figure \* ARABIC \s 1 </w:instrText>
      </w:r>
      <w:r w:rsidR="00B6393D" w:rsidRPr="00B10170">
        <w:rPr>
          <w:rFonts w:asciiTheme="minorHAnsi" w:hAnsiTheme="minorHAnsi" w:cstheme="minorHAnsi"/>
          <w:b/>
          <w:bCs w:val="0"/>
          <w:sz w:val="22"/>
          <w:szCs w:val="20"/>
        </w:rPr>
        <w:fldChar w:fldCharType="separate"/>
      </w:r>
      <w:r w:rsidR="00973A3C" w:rsidRPr="00B10170">
        <w:rPr>
          <w:rFonts w:asciiTheme="minorHAnsi" w:hAnsiTheme="minorHAnsi" w:cstheme="minorHAnsi"/>
          <w:b/>
          <w:bCs w:val="0"/>
          <w:noProof/>
          <w:sz w:val="22"/>
          <w:szCs w:val="20"/>
        </w:rPr>
        <w:t>1</w:t>
      </w:r>
      <w:r w:rsidR="00B6393D" w:rsidRPr="00B10170">
        <w:rPr>
          <w:rFonts w:asciiTheme="minorHAnsi" w:hAnsiTheme="minorHAnsi" w:cstheme="minorHAnsi"/>
          <w:b/>
          <w:bCs w:val="0"/>
          <w:sz w:val="22"/>
          <w:szCs w:val="20"/>
        </w:rPr>
        <w:fldChar w:fldCharType="end"/>
      </w:r>
      <w:r w:rsidRPr="00B10170">
        <w:rPr>
          <w:rFonts w:asciiTheme="minorHAnsi" w:hAnsiTheme="minorHAnsi" w:cstheme="minorHAnsi"/>
          <w:sz w:val="22"/>
          <w:szCs w:val="20"/>
        </w:rPr>
        <w:t xml:space="preserve"> les Composants du rayonnement solaire [5].</w:t>
      </w:r>
      <w:bookmarkEnd w:id="8"/>
    </w:p>
    <w:p w14:paraId="5F814859" w14:textId="77777777" w:rsidR="00B233B3" w:rsidRPr="008A5579" w:rsidRDefault="00AC190D" w:rsidP="00641FF8">
      <w:pPr>
        <w:pStyle w:val="Heading3"/>
      </w:pPr>
      <w:bookmarkStart w:id="9" w:name="_Toc114836894"/>
      <w:r w:rsidRPr="008A5579">
        <w:lastRenderedPageBreak/>
        <w:t>1.3</w:t>
      </w:r>
      <w:r w:rsidR="00B946D0" w:rsidRPr="008A5579">
        <w:t>.1 Le spectre solaire</w:t>
      </w:r>
      <w:bookmarkEnd w:id="9"/>
      <w:r w:rsidR="00B946D0" w:rsidRPr="008A5579">
        <w:t> </w:t>
      </w:r>
    </w:p>
    <w:p w14:paraId="7DC172D8" w14:textId="77777777" w:rsidR="00B233B3" w:rsidRPr="00B10170" w:rsidRDefault="00A325CA">
      <w:pPr>
        <w:spacing w:line="360" w:lineRule="auto"/>
        <w:jc w:val="both"/>
        <w:rPr>
          <w:sz w:val="24"/>
          <w:szCs w:val="24"/>
        </w:rPr>
      </w:pPr>
      <w:r w:rsidRPr="00B10170">
        <w:rPr>
          <w:sz w:val="24"/>
          <w:szCs w:val="24"/>
        </w:rPr>
        <w:t>Le spectre solaire c’est sa décomposition en longueurs d’onde ou couleurs.  La lumière solaire est en effet composée de toutes sortes</w:t>
      </w:r>
      <w:r w:rsidR="00B10170">
        <w:rPr>
          <w:sz w:val="24"/>
          <w:szCs w:val="24"/>
        </w:rPr>
        <w:t xml:space="preserve"> </w:t>
      </w:r>
      <w:r w:rsidRPr="00B10170">
        <w:rPr>
          <w:sz w:val="24"/>
          <w:szCs w:val="24"/>
        </w:rPr>
        <w:t>de rayonnements de couleurs différentes, caractérisées par leur gamme de longueur d’onde. Les photons, grains de lumière qui composent ce rayonnement électromagnétique sont</w:t>
      </w:r>
      <w:r w:rsidR="00B10170">
        <w:rPr>
          <w:sz w:val="24"/>
          <w:szCs w:val="24"/>
        </w:rPr>
        <w:t xml:space="preserve"> </w:t>
      </w:r>
      <w:r w:rsidRPr="00B10170">
        <w:rPr>
          <w:sz w:val="24"/>
          <w:szCs w:val="24"/>
        </w:rPr>
        <w:t>porteuses d’une énergie qui est reliée à leur longueur d’onde par la relation :</w:t>
      </w:r>
    </w:p>
    <w:p w14:paraId="015FB39F" w14:textId="77777777" w:rsidR="00B233B3" w:rsidRPr="0069340F" w:rsidRDefault="00A325CA" w:rsidP="007C05BB">
      <w:pPr>
        <w:jc w:val="center"/>
        <w:rPr>
          <w:rFonts w:ascii="Cambria Math" w:eastAsiaTheme="minorEastAsia" w:cstheme="minorHAnsi"/>
          <w:sz w:val="28"/>
          <w:szCs w:val="28"/>
          <w:oMath/>
        </w:rPr>
      </w:pPr>
      <m:oMath>
        <m:r>
          <m:rPr>
            <m:sty m:val="p"/>
          </m:rPr>
          <w:rPr>
            <w:rFonts w:ascii="Cambria Math" w:eastAsiaTheme="minorEastAsia" w:cstheme="minorHAnsi"/>
            <w:sz w:val="32"/>
            <w:szCs w:val="32"/>
          </w:rPr>
          <m:t>E=h</m:t>
        </m:r>
        <m:r>
          <m:rPr>
            <m:sty m:val="p"/>
          </m:rPr>
          <w:rPr>
            <w:rFonts w:ascii="Cambria Math" w:eastAsiaTheme="minorEastAsia" w:cstheme="minorHAnsi"/>
            <w:sz w:val="32"/>
            <w:szCs w:val="32"/>
          </w:rPr>
          <m:t>ν</m:t>
        </m:r>
        <m:r>
          <m:rPr>
            <m:sty m:val="p"/>
          </m:rPr>
          <w:rPr>
            <w:rFonts w:ascii="Cambria Math" w:eastAsiaTheme="minorEastAsia" w:cstheme="minorHAnsi"/>
            <w:sz w:val="32"/>
            <w:szCs w:val="32"/>
          </w:rPr>
          <m:t>=</m:t>
        </m:r>
        <m:f>
          <m:fPr>
            <m:ctrlPr>
              <w:rPr>
                <w:rFonts w:ascii="Cambria Math" w:eastAsiaTheme="minorEastAsia" w:hAnsi="Cambria Math" w:cstheme="minorHAnsi"/>
                <w:iCs/>
                <w:sz w:val="32"/>
                <w:szCs w:val="32"/>
              </w:rPr>
            </m:ctrlPr>
          </m:fPr>
          <m:num>
            <m:r>
              <m:rPr>
                <m:sty m:val="p"/>
              </m:rPr>
              <w:rPr>
                <w:rFonts w:ascii="Cambria Math" w:eastAsiaTheme="minorEastAsia" w:cstheme="minorHAnsi"/>
                <w:sz w:val="32"/>
                <w:szCs w:val="32"/>
              </w:rPr>
              <m:t>hc</m:t>
            </m:r>
          </m:num>
          <m:den>
            <m:r>
              <m:rPr>
                <m:sty m:val="p"/>
              </m:rPr>
              <w:rPr>
                <w:rFonts w:ascii="Cambria Math" w:eastAsiaTheme="minorEastAsia" w:cstheme="minorHAnsi"/>
                <w:sz w:val="32"/>
                <w:szCs w:val="32"/>
              </w:rPr>
              <m:t>λ</m:t>
            </m:r>
          </m:den>
        </m:f>
        <m:r>
          <m:rPr>
            <m:sty m:val="p"/>
          </m:rPr>
          <w:rPr>
            <w:rFonts w:ascii="Cambria Math" w:eastAsiaTheme="minorEastAsia" w:cstheme="minorHAnsi"/>
            <w:sz w:val="32"/>
            <w:szCs w:val="32"/>
          </w:rPr>
          <m:t>=</m:t>
        </m:r>
        <m:f>
          <m:fPr>
            <m:ctrlPr>
              <w:rPr>
                <w:rFonts w:ascii="Cambria Math" w:eastAsiaTheme="minorEastAsia" w:hAnsi="Cambria Math" w:cstheme="minorHAnsi"/>
                <w:iCs/>
                <w:sz w:val="32"/>
                <w:szCs w:val="32"/>
              </w:rPr>
            </m:ctrlPr>
          </m:fPr>
          <m:num>
            <m:r>
              <m:rPr>
                <m:sty m:val="p"/>
              </m:rPr>
              <w:rPr>
                <w:rFonts w:ascii="Cambria Math" w:eastAsiaTheme="minorEastAsia" w:cstheme="minorHAnsi"/>
                <w:sz w:val="32"/>
                <w:szCs w:val="32"/>
              </w:rPr>
              <m:t>1.24</m:t>
            </m:r>
          </m:num>
          <m:den>
            <m:r>
              <m:rPr>
                <m:sty m:val="p"/>
              </m:rPr>
              <w:rPr>
                <w:rFonts w:ascii="Cambria Math" w:eastAsiaTheme="minorEastAsia" w:cstheme="minorHAnsi"/>
                <w:sz w:val="32"/>
                <w:szCs w:val="32"/>
              </w:rPr>
              <m:t>λ</m:t>
            </m:r>
          </m:den>
        </m:f>
      </m:oMath>
      <w:r w:rsidRPr="0069340F">
        <w:rPr>
          <w:rFonts w:eastAsiaTheme="minorEastAsia" w:cstheme="minorHAnsi"/>
          <w:sz w:val="28"/>
          <w:szCs w:val="28"/>
        </w:rPr>
        <w:t xml:space="preserve">                      (I.1)</w:t>
      </w:r>
    </w:p>
    <w:p w14:paraId="4F7A84A5" w14:textId="77777777" w:rsidR="00B233B3" w:rsidRPr="00B10170" w:rsidRDefault="00A325CA">
      <w:pPr>
        <w:spacing w:line="360" w:lineRule="auto"/>
        <w:jc w:val="both"/>
        <w:rPr>
          <w:sz w:val="24"/>
          <w:szCs w:val="24"/>
        </w:rPr>
      </w:pPr>
      <w:r w:rsidRPr="00B10170">
        <w:rPr>
          <w:sz w:val="24"/>
          <w:szCs w:val="24"/>
          <w:lang w:eastAsia="fr-FR"/>
        </w:rPr>
        <w:t>Où ν : fréquence de la radiation, λ : longueur d’onde de la radiation en μm, c : vitesse de la</w:t>
      </w:r>
      <w:r w:rsidR="00B10170" w:rsidRPr="00B10170">
        <w:rPr>
          <w:sz w:val="24"/>
          <w:szCs w:val="24"/>
          <w:lang w:eastAsia="fr-FR"/>
        </w:rPr>
        <w:t xml:space="preserve"> </w:t>
      </w:r>
      <w:r w:rsidR="007C05BB" w:rsidRPr="00B10170">
        <w:rPr>
          <w:sz w:val="24"/>
          <w:szCs w:val="24"/>
        </w:rPr>
        <w:t>lumière</w:t>
      </w:r>
      <w:r w:rsidRPr="00B10170">
        <w:rPr>
          <w:sz w:val="24"/>
          <w:szCs w:val="24"/>
        </w:rPr>
        <w:t xml:space="preserve"> E : énergie du photon en eV, et h : constante de Planck.</w:t>
      </w:r>
    </w:p>
    <w:p w14:paraId="2A3F9C63" w14:textId="77777777" w:rsidR="0093777A" w:rsidRPr="0069340F" w:rsidRDefault="00A325CA" w:rsidP="0093777A">
      <w:pPr>
        <w:keepNext/>
        <w:rPr>
          <w:sz w:val="24"/>
          <w:szCs w:val="24"/>
        </w:rPr>
      </w:pPr>
      <w:r w:rsidRPr="0069340F">
        <w:rPr>
          <w:noProof/>
          <w:sz w:val="24"/>
          <w:szCs w:val="24"/>
          <w:lang w:eastAsia="fr-FR"/>
        </w:rPr>
        <w:drawing>
          <wp:inline distT="0" distB="0" distL="0" distR="0" wp14:anchorId="7221FAD6" wp14:editId="1CA0D124">
            <wp:extent cx="5760720" cy="4322445"/>
            <wp:effectExtent l="19050" t="0" r="0" b="0"/>
            <wp:docPr id="10" name="Image 10" descr="Énergie Solaire : les bases théoriques pour la comprendre - Encyclopédie de  l'éner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Énergie Solaire : les bases théoriques pour la comprendre - Encyclopédie de  l'énergie"/>
                    <pic:cNvPicPr>
                      <a:picLocks noChangeAspect="1" noChangeArrowheads="1"/>
                    </pic:cNvPicPr>
                  </pic:nvPicPr>
                  <pic:blipFill>
                    <a:blip r:embed="rId16"/>
                    <a:srcRect/>
                    <a:stretch>
                      <a:fillRect/>
                    </a:stretch>
                  </pic:blipFill>
                  <pic:spPr>
                    <a:xfrm>
                      <a:off x="0" y="0"/>
                      <a:ext cx="5760720" cy="4322815"/>
                    </a:xfrm>
                    <a:prstGeom prst="rect">
                      <a:avLst/>
                    </a:prstGeom>
                    <a:noFill/>
                    <a:ln w="9525">
                      <a:noFill/>
                      <a:miter lim="800000"/>
                      <a:headEnd/>
                      <a:tailEnd/>
                    </a:ln>
                  </pic:spPr>
                </pic:pic>
              </a:graphicData>
            </a:graphic>
          </wp:inline>
        </w:drawing>
      </w:r>
    </w:p>
    <w:p w14:paraId="655F5D3A" w14:textId="77777777" w:rsidR="00B233B3" w:rsidRPr="0076470F" w:rsidRDefault="0093777A" w:rsidP="0093777A">
      <w:pPr>
        <w:pStyle w:val="Caption"/>
        <w:jc w:val="center"/>
        <w:rPr>
          <w:rFonts w:asciiTheme="minorHAnsi" w:hAnsiTheme="minorHAnsi" w:cstheme="minorHAnsi"/>
          <w:sz w:val="22"/>
          <w:szCs w:val="22"/>
        </w:rPr>
      </w:pPr>
      <w:bookmarkStart w:id="10" w:name="_Toc114783905"/>
      <w:r w:rsidRPr="0076470F">
        <w:rPr>
          <w:rFonts w:asciiTheme="minorHAnsi" w:hAnsiTheme="minorHAnsi" w:cstheme="minorHAnsi"/>
          <w:b/>
          <w:bCs w:val="0"/>
          <w:sz w:val="22"/>
          <w:szCs w:val="22"/>
        </w:rPr>
        <w:t xml:space="preserve">Figure </w:t>
      </w:r>
      <w:r w:rsidR="00B6393D" w:rsidRPr="0076470F">
        <w:rPr>
          <w:rFonts w:asciiTheme="minorHAnsi" w:hAnsiTheme="minorHAnsi" w:cstheme="minorHAnsi"/>
          <w:b/>
          <w:bCs w:val="0"/>
          <w:sz w:val="22"/>
          <w:szCs w:val="22"/>
        </w:rPr>
        <w:fldChar w:fldCharType="begin"/>
      </w:r>
      <w:r w:rsidRPr="0076470F">
        <w:rPr>
          <w:rFonts w:asciiTheme="minorHAnsi" w:hAnsiTheme="minorHAnsi" w:cstheme="minorHAnsi"/>
          <w:b/>
          <w:bCs w:val="0"/>
          <w:sz w:val="22"/>
          <w:szCs w:val="22"/>
        </w:rPr>
        <w:instrText xml:space="preserve"> STYLEREF 1 \s </w:instrText>
      </w:r>
      <w:r w:rsidR="00B6393D" w:rsidRPr="0076470F">
        <w:rPr>
          <w:rFonts w:asciiTheme="minorHAnsi" w:hAnsiTheme="minorHAnsi" w:cstheme="minorHAnsi"/>
          <w:b/>
          <w:bCs w:val="0"/>
          <w:sz w:val="22"/>
          <w:szCs w:val="22"/>
        </w:rPr>
        <w:fldChar w:fldCharType="separate"/>
      </w:r>
      <w:r w:rsidR="00973A3C" w:rsidRPr="0076470F">
        <w:rPr>
          <w:rFonts w:asciiTheme="minorHAnsi" w:hAnsiTheme="minorHAnsi" w:cstheme="minorHAnsi"/>
          <w:b/>
          <w:bCs w:val="0"/>
          <w:noProof/>
          <w:sz w:val="22"/>
          <w:szCs w:val="22"/>
          <w:cs/>
        </w:rPr>
        <w:t>‎</w:t>
      </w:r>
      <w:r w:rsidR="00973A3C" w:rsidRPr="0076470F">
        <w:rPr>
          <w:rFonts w:asciiTheme="minorHAnsi" w:hAnsiTheme="minorHAnsi" w:cstheme="minorHAnsi"/>
          <w:b/>
          <w:bCs w:val="0"/>
          <w:noProof/>
          <w:sz w:val="22"/>
          <w:szCs w:val="22"/>
        </w:rPr>
        <w:t>I</w:t>
      </w:r>
      <w:r w:rsidR="00B6393D" w:rsidRPr="0076470F">
        <w:rPr>
          <w:rFonts w:asciiTheme="minorHAnsi" w:hAnsiTheme="minorHAnsi" w:cstheme="minorHAnsi"/>
          <w:b/>
          <w:bCs w:val="0"/>
          <w:sz w:val="22"/>
          <w:szCs w:val="22"/>
        </w:rPr>
        <w:fldChar w:fldCharType="end"/>
      </w:r>
      <w:r w:rsidRPr="0076470F">
        <w:rPr>
          <w:rFonts w:asciiTheme="minorHAnsi" w:hAnsiTheme="minorHAnsi" w:cstheme="minorHAnsi"/>
          <w:b/>
          <w:bCs w:val="0"/>
          <w:sz w:val="22"/>
          <w:szCs w:val="22"/>
        </w:rPr>
        <w:t>:</w:t>
      </w:r>
      <w:r w:rsidR="00B6393D" w:rsidRPr="0076470F">
        <w:rPr>
          <w:rFonts w:asciiTheme="minorHAnsi" w:hAnsiTheme="minorHAnsi" w:cstheme="minorHAnsi"/>
          <w:b/>
          <w:bCs w:val="0"/>
          <w:sz w:val="22"/>
          <w:szCs w:val="22"/>
        </w:rPr>
        <w:fldChar w:fldCharType="begin"/>
      </w:r>
      <w:r w:rsidRPr="0076470F">
        <w:rPr>
          <w:rFonts w:asciiTheme="minorHAnsi" w:hAnsiTheme="minorHAnsi" w:cstheme="minorHAnsi"/>
          <w:b/>
          <w:bCs w:val="0"/>
          <w:sz w:val="22"/>
          <w:szCs w:val="22"/>
        </w:rPr>
        <w:instrText xml:space="preserve"> SEQ Figure \* ARABIC \s 1 </w:instrText>
      </w:r>
      <w:r w:rsidR="00B6393D" w:rsidRPr="0076470F">
        <w:rPr>
          <w:rFonts w:asciiTheme="minorHAnsi" w:hAnsiTheme="minorHAnsi" w:cstheme="minorHAnsi"/>
          <w:b/>
          <w:bCs w:val="0"/>
          <w:sz w:val="22"/>
          <w:szCs w:val="22"/>
        </w:rPr>
        <w:fldChar w:fldCharType="separate"/>
      </w:r>
      <w:r w:rsidR="00973A3C" w:rsidRPr="0076470F">
        <w:rPr>
          <w:rFonts w:asciiTheme="minorHAnsi" w:hAnsiTheme="minorHAnsi" w:cstheme="minorHAnsi"/>
          <w:b/>
          <w:bCs w:val="0"/>
          <w:noProof/>
          <w:sz w:val="22"/>
          <w:szCs w:val="22"/>
        </w:rPr>
        <w:t>2</w:t>
      </w:r>
      <w:r w:rsidR="00B6393D" w:rsidRPr="0076470F">
        <w:rPr>
          <w:rFonts w:asciiTheme="minorHAnsi" w:hAnsiTheme="minorHAnsi" w:cstheme="minorHAnsi"/>
          <w:b/>
          <w:bCs w:val="0"/>
          <w:sz w:val="22"/>
          <w:szCs w:val="22"/>
        </w:rPr>
        <w:fldChar w:fldCharType="end"/>
      </w:r>
      <w:r w:rsidRPr="0076470F">
        <w:rPr>
          <w:rFonts w:asciiTheme="minorHAnsi" w:hAnsiTheme="minorHAnsi" w:cstheme="minorHAnsi"/>
          <w:sz w:val="22"/>
          <w:szCs w:val="22"/>
        </w:rPr>
        <w:t xml:space="preserve"> Spectre solaire [6].</w:t>
      </w:r>
      <w:bookmarkEnd w:id="10"/>
    </w:p>
    <w:p w14:paraId="16885D0E" w14:textId="77777777" w:rsidR="00B233B3" w:rsidRPr="0069340F" w:rsidRDefault="00AC190D" w:rsidP="00641FF8">
      <w:pPr>
        <w:pStyle w:val="Heading3"/>
      </w:pPr>
      <w:bookmarkStart w:id="11" w:name="_Toc114836895"/>
      <w:r w:rsidRPr="0069340F">
        <w:lastRenderedPageBreak/>
        <w:t>1</w:t>
      </w:r>
      <w:r w:rsidR="00A325CA" w:rsidRPr="0069340F">
        <w:t>.3.2 La m</w:t>
      </w:r>
      <w:r w:rsidR="00B946D0" w:rsidRPr="0069340F">
        <w:t>asse d’air (AM)</w:t>
      </w:r>
      <w:bookmarkEnd w:id="11"/>
      <w:r w:rsidR="00B946D0" w:rsidRPr="0069340F">
        <w:t> </w:t>
      </w:r>
    </w:p>
    <w:p w14:paraId="0866938B" w14:textId="77777777" w:rsidR="00B233B3" w:rsidRPr="0076470F" w:rsidRDefault="00A325CA">
      <w:pPr>
        <w:spacing w:line="360" w:lineRule="auto"/>
        <w:jc w:val="both"/>
        <w:rPr>
          <w:sz w:val="24"/>
          <w:szCs w:val="24"/>
        </w:rPr>
      </w:pPr>
      <w:r w:rsidRPr="0076470F">
        <w:rPr>
          <w:sz w:val="24"/>
          <w:szCs w:val="24"/>
        </w:rPr>
        <w:t>Pour tenir compte de la longueur effective parcourue à travers l’atmosphère terrestre traversée par le rayonnement solaire direct, on introdu</w:t>
      </w:r>
      <w:r w:rsidR="002C6FB6" w:rsidRPr="0076470F">
        <w:rPr>
          <w:sz w:val="24"/>
          <w:szCs w:val="24"/>
        </w:rPr>
        <w:t>it la notion de masse d’air (</w:t>
      </w:r>
      <w:proofErr w:type="spellStart"/>
      <w:r w:rsidR="002C6FB6" w:rsidRPr="0076470F">
        <w:rPr>
          <w:sz w:val="24"/>
          <w:szCs w:val="24"/>
        </w:rPr>
        <w:t>AM</w:t>
      </w:r>
      <w:r w:rsidR="002C6FB6" w:rsidRPr="0076470F">
        <w:rPr>
          <w:sz w:val="24"/>
          <w:szCs w:val="24"/>
          <w:vertAlign w:val="subscript"/>
        </w:rPr>
        <w:t>x</w:t>
      </w:r>
      <w:proofErr w:type="spellEnd"/>
      <w:r w:rsidR="008A5579">
        <w:rPr>
          <w:sz w:val="24"/>
          <w:szCs w:val="24"/>
        </w:rPr>
        <w:t>) Figure I</w:t>
      </w:r>
      <w:r w:rsidR="00F00663" w:rsidRPr="0076470F">
        <w:rPr>
          <w:sz w:val="24"/>
          <w:szCs w:val="24"/>
        </w:rPr>
        <w:t>.3</w:t>
      </w:r>
      <w:r w:rsidRPr="0076470F">
        <w:rPr>
          <w:sz w:val="24"/>
          <w:szCs w:val="24"/>
        </w:rPr>
        <w:t>. Elle correspond à la perte de l’é</w:t>
      </w:r>
      <w:r w:rsidR="0076470F" w:rsidRPr="0076470F">
        <w:rPr>
          <w:sz w:val="24"/>
          <w:szCs w:val="24"/>
        </w:rPr>
        <w:t xml:space="preserve">nergie solaire par l’absorption </w:t>
      </w:r>
      <w:r w:rsidRPr="0076470F">
        <w:rPr>
          <w:sz w:val="24"/>
          <w:szCs w:val="24"/>
        </w:rPr>
        <w:t>atmosphérique.                                                                                         La masse d’air est exprimée comme un multiple du parcours traversé en un point au niveau de la mer, le soleil étant directement à l’aplomb [7].</w:t>
      </w:r>
    </w:p>
    <w:p w14:paraId="6236EA79" w14:textId="77777777" w:rsidR="0093777A" w:rsidRPr="0069340F" w:rsidRDefault="00A325CA" w:rsidP="0093777A">
      <w:pPr>
        <w:keepNext/>
        <w:jc w:val="center"/>
        <w:rPr>
          <w:sz w:val="24"/>
          <w:szCs w:val="24"/>
        </w:rPr>
      </w:pPr>
      <w:r w:rsidRPr="0069340F">
        <w:rPr>
          <w:noProof/>
          <w:sz w:val="24"/>
          <w:szCs w:val="24"/>
          <w:lang w:eastAsia="fr-FR"/>
        </w:rPr>
        <w:drawing>
          <wp:inline distT="0" distB="0" distL="0" distR="0" wp14:anchorId="60840D0C" wp14:editId="44F55D53">
            <wp:extent cx="5760720" cy="3902075"/>
            <wp:effectExtent l="19050" t="0" r="0" b="0"/>
            <wp:docPr id="15" name="Image 15" descr="Simulation d une cellule solaire photovoltaïque à base de Cu 2 ZnSn(S,Se) 4  - PDF Téléchargement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descr="Simulation d une cellule solaire photovoltaïque à base de Cu 2 ZnSn(S,Se) 4  - PDF Téléchargement Gratuit"/>
                    <pic:cNvPicPr>
                      <a:picLocks noChangeAspect="1" noChangeArrowheads="1"/>
                    </pic:cNvPicPr>
                  </pic:nvPicPr>
                  <pic:blipFill>
                    <a:blip r:embed="rId17"/>
                    <a:srcRect/>
                    <a:stretch>
                      <a:fillRect/>
                    </a:stretch>
                  </pic:blipFill>
                  <pic:spPr>
                    <a:xfrm>
                      <a:off x="0" y="0"/>
                      <a:ext cx="5760720" cy="3902100"/>
                    </a:xfrm>
                    <a:prstGeom prst="rect">
                      <a:avLst/>
                    </a:prstGeom>
                    <a:noFill/>
                    <a:ln w="9525">
                      <a:noFill/>
                      <a:miter lim="800000"/>
                      <a:headEnd/>
                      <a:tailEnd/>
                    </a:ln>
                  </pic:spPr>
                </pic:pic>
              </a:graphicData>
            </a:graphic>
          </wp:inline>
        </w:drawing>
      </w:r>
    </w:p>
    <w:p w14:paraId="6FCE1FE3" w14:textId="77777777" w:rsidR="00B233B3" w:rsidRPr="0076470F" w:rsidRDefault="0093777A" w:rsidP="0093777A">
      <w:pPr>
        <w:pStyle w:val="Caption"/>
        <w:jc w:val="center"/>
        <w:rPr>
          <w:rFonts w:asciiTheme="minorHAnsi" w:hAnsiTheme="minorHAnsi" w:cstheme="minorHAnsi"/>
          <w:sz w:val="22"/>
          <w:szCs w:val="22"/>
        </w:rPr>
      </w:pPr>
      <w:bookmarkStart w:id="12" w:name="_Toc114783906"/>
      <w:r w:rsidRPr="0076470F">
        <w:rPr>
          <w:rFonts w:asciiTheme="minorHAnsi" w:hAnsiTheme="minorHAnsi" w:cstheme="minorHAnsi"/>
          <w:b/>
          <w:bCs w:val="0"/>
          <w:sz w:val="22"/>
          <w:szCs w:val="22"/>
        </w:rPr>
        <w:t xml:space="preserve">Figure </w:t>
      </w:r>
      <w:r w:rsidR="00B6393D" w:rsidRPr="0076470F">
        <w:rPr>
          <w:rFonts w:asciiTheme="minorHAnsi" w:hAnsiTheme="minorHAnsi" w:cstheme="minorHAnsi"/>
          <w:b/>
          <w:bCs w:val="0"/>
          <w:sz w:val="22"/>
          <w:szCs w:val="22"/>
        </w:rPr>
        <w:fldChar w:fldCharType="begin"/>
      </w:r>
      <w:r w:rsidRPr="0076470F">
        <w:rPr>
          <w:rFonts w:asciiTheme="minorHAnsi" w:hAnsiTheme="minorHAnsi" w:cstheme="minorHAnsi"/>
          <w:b/>
          <w:bCs w:val="0"/>
          <w:sz w:val="22"/>
          <w:szCs w:val="22"/>
        </w:rPr>
        <w:instrText xml:space="preserve"> STYLEREF 1 \s </w:instrText>
      </w:r>
      <w:r w:rsidR="00B6393D" w:rsidRPr="0076470F">
        <w:rPr>
          <w:rFonts w:asciiTheme="minorHAnsi" w:hAnsiTheme="minorHAnsi" w:cstheme="minorHAnsi"/>
          <w:b/>
          <w:bCs w:val="0"/>
          <w:sz w:val="22"/>
          <w:szCs w:val="22"/>
        </w:rPr>
        <w:fldChar w:fldCharType="separate"/>
      </w:r>
      <w:r w:rsidR="00973A3C" w:rsidRPr="0076470F">
        <w:rPr>
          <w:rFonts w:asciiTheme="minorHAnsi" w:hAnsiTheme="minorHAnsi" w:cstheme="minorHAnsi"/>
          <w:b/>
          <w:bCs w:val="0"/>
          <w:noProof/>
          <w:sz w:val="22"/>
          <w:szCs w:val="22"/>
          <w:cs/>
        </w:rPr>
        <w:t>‎</w:t>
      </w:r>
      <w:r w:rsidR="00973A3C" w:rsidRPr="0076470F">
        <w:rPr>
          <w:rFonts w:asciiTheme="minorHAnsi" w:hAnsiTheme="minorHAnsi" w:cstheme="minorHAnsi"/>
          <w:b/>
          <w:bCs w:val="0"/>
          <w:noProof/>
          <w:sz w:val="22"/>
          <w:szCs w:val="22"/>
        </w:rPr>
        <w:t>I</w:t>
      </w:r>
      <w:r w:rsidR="00B6393D" w:rsidRPr="0076470F">
        <w:rPr>
          <w:rFonts w:asciiTheme="minorHAnsi" w:hAnsiTheme="minorHAnsi" w:cstheme="minorHAnsi"/>
          <w:b/>
          <w:bCs w:val="0"/>
          <w:sz w:val="22"/>
          <w:szCs w:val="22"/>
        </w:rPr>
        <w:fldChar w:fldCharType="end"/>
      </w:r>
      <w:r w:rsidRPr="0076470F">
        <w:rPr>
          <w:rFonts w:asciiTheme="minorHAnsi" w:hAnsiTheme="minorHAnsi" w:cstheme="minorHAnsi"/>
          <w:b/>
          <w:bCs w:val="0"/>
          <w:sz w:val="22"/>
          <w:szCs w:val="22"/>
        </w:rPr>
        <w:t>:</w:t>
      </w:r>
      <w:r w:rsidR="00B6393D" w:rsidRPr="0076470F">
        <w:rPr>
          <w:rFonts w:asciiTheme="minorHAnsi" w:hAnsiTheme="minorHAnsi" w:cstheme="minorHAnsi"/>
          <w:b/>
          <w:bCs w:val="0"/>
          <w:sz w:val="22"/>
          <w:szCs w:val="22"/>
        </w:rPr>
        <w:fldChar w:fldCharType="begin"/>
      </w:r>
      <w:r w:rsidRPr="0076470F">
        <w:rPr>
          <w:rFonts w:asciiTheme="minorHAnsi" w:hAnsiTheme="minorHAnsi" w:cstheme="minorHAnsi"/>
          <w:b/>
          <w:bCs w:val="0"/>
          <w:sz w:val="22"/>
          <w:szCs w:val="22"/>
        </w:rPr>
        <w:instrText xml:space="preserve"> SEQ Figure \* ARABIC \s 1 </w:instrText>
      </w:r>
      <w:r w:rsidR="00B6393D" w:rsidRPr="0076470F">
        <w:rPr>
          <w:rFonts w:asciiTheme="minorHAnsi" w:hAnsiTheme="minorHAnsi" w:cstheme="minorHAnsi"/>
          <w:b/>
          <w:bCs w:val="0"/>
          <w:sz w:val="22"/>
          <w:szCs w:val="22"/>
        </w:rPr>
        <w:fldChar w:fldCharType="separate"/>
      </w:r>
      <w:r w:rsidR="00973A3C" w:rsidRPr="0076470F">
        <w:rPr>
          <w:rFonts w:asciiTheme="minorHAnsi" w:hAnsiTheme="minorHAnsi" w:cstheme="minorHAnsi"/>
          <w:b/>
          <w:bCs w:val="0"/>
          <w:noProof/>
          <w:sz w:val="22"/>
          <w:szCs w:val="22"/>
        </w:rPr>
        <w:t>3</w:t>
      </w:r>
      <w:r w:rsidR="00B6393D" w:rsidRPr="0076470F">
        <w:rPr>
          <w:rFonts w:asciiTheme="minorHAnsi" w:hAnsiTheme="minorHAnsi" w:cstheme="minorHAnsi"/>
          <w:b/>
          <w:bCs w:val="0"/>
          <w:sz w:val="22"/>
          <w:szCs w:val="22"/>
        </w:rPr>
        <w:fldChar w:fldCharType="end"/>
      </w:r>
      <w:r w:rsidRPr="0076470F">
        <w:rPr>
          <w:rFonts w:asciiTheme="minorHAnsi" w:hAnsiTheme="minorHAnsi" w:cstheme="minorHAnsi"/>
          <w:sz w:val="22"/>
          <w:szCs w:val="22"/>
        </w:rPr>
        <w:t xml:space="preserve"> Schéma descriptif de l’incidence solaire sur la terre [7].</w:t>
      </w:r>
      <w:bookmarkEnd w:id="12"/>
    </w:p>
    <w:p w14:paraId="51AA31F0" w14:textId="77777777" w:rsidR="00B233B3" w:rsidRPr="0069340F" w:rsidRDefault="00B233B3">
      <w:pPr>
        <w:jc w:val="center"/>
        <w:rPr>
          <w:sz w:val="28"/>
          <w:szCs w:val="28"/>
        </w:rPr>
      </w:pPr>
    </w:p>
    <w:p w14:paraId="094AA260" w14:textId="77777777" w:rsidR="00B233B3" w:rsidRPr="0076470F" w:rsidRDefault="00A325CA">
      <w:pPr>
        <w:spacing w:line="360" w:lineRule="auto"/>
        <w:jc w:val="both"/>
        <w:rPr>
          <w:rFonts w:cstheme="minorHAnsi"/>
          <w:sz w:val="24"/>
          <w:szCs w:val="24"/>
        </w:rPr>
      </w:pPr>
      <w:r w:rsidRPr="0076470F">
        <w:rPr>
          <w:rFonts w:cstheme="minorHAnsi"/>
          <w:sz w:val="24"/>
          <w:szCs w:val="24"/>
        </w:rPr>
        <w:t xml:space="preserve">Où l’angle θ est l’élévation solaire, c’est-à-dire l’angle en radian entre le rayonnement solaire et le plan horizontal. Le spectre solaire AM0, correspond à une masse d’aire nulle pour un éclairement solaire </w:t>
      </w:r>
      <w:r w:rsidR="003D773F" w:rsidRPr="0076470F">
        <w:rPr>
          <w:rFonts w:cstheme="minorHAnsi"/>
          <w:sz w:val="24"/>
          <w:szCs w:val="24"/>
        </w:rPr>
        <w:t>au-delà</w:t>
      </w:r>
      <w:r w:rsidRPr="0076470F">
        <w:rPr>
          <w:rFonts w:cstheme="minorHAnsi"/>
          <w:sz w:val="24"/>
          <w:szCs w:val="24"/>
        </w:rPr>
        <w:t xml:space="preserve"> de l’atmosphère à incidence normale. Pour un ciel clair avec le soleil à l’aplomb, on a le rayonnement de la masse d’air</w:t>
      </w:r>
      <w:r w:rsidRPr="0076470F">
        <w:rPr>
          <w:rFonts w:cstheme="minorHAnsi"/>
          <w:sz w:val="24"/>
          <w:szCs w:val="24"/>
          <w:rtl/>
        </w:rPr>
        <w:t>"</w:t>
      </w:r>
      <w:r w:rsidRPr="0076470F">
        <w:rPr>
          <w:rFonts w:cstheme="minorHAnsi"/>
          <w:sz w:val="24"/>
          <w:szCs w:val="24"/>
        </w:rPr>
        <w:t>1</w:t>
      </w:r>
      <w:r w:rsidRPr="0076470F">
        <w:rPr>
          <w:rFonts w:cstheme="minorHAnsi"/>
          <w:sz w:val="24"/>
          <w:szCs w:val="24"/>
          <w:rtl/>
        </w:rPr>
        <w:t>"</w:t>
      </w:r>
      <w:r w:rsidRPr="0076470F">
        <w:rPr>
          <w:rFonts w:cstheme="minorHAnsi"/>
          <w:sz w:val="24"/>
          <w:szCs w:val="24"/>
        </w:rPr>
        <w:t xml:space="preserve"> (ou AM1). </w:t>
      </w:r>
    </w:p>
    <w:p w14:paraId="0F43FCB8" w14:textId="77777777" w:rsidR="00B233B3" w:rsidRPr="0069340F" w:rsidRDefault="00A325CA">
      <w:pPr>
        <w:spacing w:line="360" w:lineRule="auto"/>
        <w:jc w:val="both"/>
        <w:rPr>
          <w:sz w:val="28"/>
          <w:szCs w:val="28"/>
        </w:rPr>
      </w:pPr>
      <w:r w:rsidRPr="0076470F">
        <w:rPr>
          <w:sz w:val="24"/>
          <w:szCs w:val="24"/>
        </w:rPr>
        <w:t xml:space="preserve">L’éclairement solaire arrivant sur la terre avec </w:t>
      </w:r>
      <w:r w:rsidR="00F00663" w:rsidRPr="0076470F">
        <w:rPr>
          <w:sz w:val="24"/>
          <w:szCs w:val="24"/>
        </w:rPr>
        <w:t>un angle de 48° est de 1000 W/m</w:t>
      </w:r>
      <w:r w:rsidR="00F00663" w:rsidRPr="0076470F">
        <w:rPr>
          <w:sz w:val="24"/>
          <w:szCs w:val="24"/>
          <w:vertAlign w:val="superscript"/>
        </w:rPr>
        <w:t>2</w:t>
      </w:r>
      <w:r w:rsidR="0092657E" w:rsidRPr="0076470F">
        <w:rPr>
          <w:sz w:val="24"/>
          <w:szCs w:val="24"/>
        </w:rPr>
        <w:t xml:space="preserve"> (soit 100 mW/cm</w:t>
      </w:r>
      <w:r w:rsidR="0092657E" w:rsidRPr="0076470F">
        <w:rPr>
          <w:sz w:val="24"/>
          <w:szCs w:val="24"/>
          <w:vertAlign w:val="superscript"/>
        </w:rPr>
        <w:t>2</w:t>
      </w:r>
      <w:r w:rsidRPr="0076470F">
        <w:rPr>
          <w:sz w:val="24"/>
          <w:szCs w:val="24"/>
        </w:rPr>
        <w:t xml:space="preserve">) avec une masse d’air AM1.5. Le spectre solaire AM1.5 est composé de 3~4 % de </w:t>
      </w:r>
      <w:r w:rsidRPr="0076470F">
        <w:rPr>
          <w:sz w:val="24"/>
          <w:szCs w:val="24"/>
        </w:rPr>
        <w:lastRenderedPageBreak/>
        <w:t>lumière ultraviolette (&lt; 390 nm), de 45 % de lumière visible (390-750 nm) et de 52 % de lumière infrarouge [proche IR</w:t>
      </w:r>
      <w:r w:rsidR="008A5579">
        <w:rPr>
          <w:sz w:val="24"/>
          <w:szCs w:val="24"/>
        </w:rPr>
        <w:t xml:space="preserve"> </w:t>
      </w:r>
      <w:r w:rsidRPr="0076470F">
        <w:rPr>
          <w:sz w:val="24"/>
          <w:szCs w:val="24"/>
        </w:rPr>
        <w:t>(750-1400 nm) = 38 % et IR Lointain (&gt;1400 nm) = 14% [7].</w:t>
      </w:r>
    </w:p>
    <w:p w14:paraId="3E42C907" w14:textId="77777777" w:rsidR="00B233B3" w:rsidRPr="0069340F" w:rsidRDefault="00AC190D" w:rsidP="00641FF8">
      <w:pPr>
        <w:pStyle w:val="Heading2"/>
      </w:pPr>
      <w:bookmarkStart w:id="13" w:name="_Toc114836896"/>
      <w:r w:rsidRPr="0069340F">
        <w:t>1</w:t>
      </w:r>
      <w:r w:rsidR="00A325CA" w:rsidRPr="0069340F">
        <w:t>.</w:t>
      </w:r>
      <w:r w:rsidR="00B946D0" w:rsidRPr="0069340F">
        <w:t>4 La conversion photovoltaïque</w:t>
      </w:r>
      <w:bookmarkEnd w:id="13"/>
      <w:r w:rsidR="00B946D0" w:rsidRPr="0069340F">
        <w:t> </w:t>
      </w:r>
    </w:p>
    <w:p w14:paraId="2326F580" w14:textId="77777777" w:rsidR="00B233B3" w:rsidRPr="0076470F" w:rsidRDefault="00A325CA">
      <w:pPr>
        <w:spacing w:line="360" w:lineRule="auto"/>
        <w:jc w:val="both"/>
        <w:rPr>
          <w:sz w:val="24"/>
          <w:szCs w:val="24"/>
        </w:rPr>
      </w:pPr>
      <w:r w:rsidRPr="0076470F">
        <w:rPr>
          <w:sz w:val="24"/>
          <w:szCs w:val="24"/>
        </w:rPr>
        <w:t>La conversion photovoltaïque peut être définie comme la transformation de l’énergie des photons en énergie électrique de type continu grâce au processus d’absorption de la lumière par la matière. Lorsqu’un photon est absorbé par le matériau, il passe une partie de son énergie par collision à un électron l’arrachant littéralement de la matière. Ce dernier étant précédemment à un niveau d’énergie inférieur où il était dans un état stable passe alors vers un niveau d’énergie supérieur, créant un déséquilibre électrique au sein de la matière se traduisant par une paire électron-trou, de même énergie électrique.</w:t>
      </w:r>
    </w:p>
    <w:p w14:paraId="28A4EED1" w14:textId="77777777" w:rsidR="00B233B3" w:rsidRPr="0069340F" w:rsidRDefault="00AC190D" w:rsidP="00641FF8">
      <w:pPr>
        <w:pStyle w:val="Heading3"/>
      </w:pPr>
      <w:bookmarkStart w:id="14" w:name="_Toc114836897"/>
      <w:r w:rsidRPr="0069340F">
        <w:t>1</w:t>
      </w:r>
      <w:r w:rsidR="00B946D0" w:rsidRPr="0069340F">
        <w:t>.4.1 L’effet photovoltaïque</w:t>
      </w:r>
      <w:bookmarkEnd w:id="14"/>
      <w:r w:rsidR="00B946D0" w:rsidRPr="0069340F">
        <w:t> </w:t>
      </w:r>
    </w:p>
    <w:p w14:paraId="5A6A8E0F" w14:textId="77777777" w:rsidR="00B233B3" w:rsidRPr="0076470F" w:rsidRDefault="00A325CA">
      <w:pPr>
        <w:spacing w:line="360" w:lineRule="auto"/>
        <w:jc w:val="both"/>
        <w:rPr>
          <w:sz w:val="24"/>
          <w:szCs w:val="24"/>
        </w:rPr>
      </w:pPr>
      <w:r w:rsidRPr="0076470F">
        <w:rPr>
          <w:sz w:val="24"/>
          <w:szCs w:val="24"/>
        </w:rPr>
        <w:t>L’énergie photovoltaïque est obtenue en exposant à la lumière un capteur appelé cellule solaire ou photopile. Il s’agit d’un phénomène physique dit "effet photovoltaïque". La découverte de ce dernier est attribuée à Antoine Becquerel en 1839 [8].</w:t>
      </w:r>
    </w:p>
    <w:p w14:paraId="44D8AFE3" w14:textId="77777777" w:rsidR="00B233B3" w:rsidRPr="0076470F" w:rsidRDefault="00A325CA">
      <w:pPr>
        <w:spacing w:line="360" w:lineRule="auto"/>
        <w:jc w:val="both"/>
        <w:rPr>
          <w:sz w:val="24"/>
          <w:szCs w:val="24"/>
        </w:rPr>
      </w:pPr>
      <w:r w:rsidRPr="0076470F">
        <w:rPr>
          <w:sz w:val="24"/>
          <w:szCs w:val="24"/>
        </w:rPr>
        <w:t>L’effet photovoltaïque est mis en œuvre dans les cellules photovoltaïque pour produire l’électricité à partir des rayonnements solaires, Pour fabriquer les cellules PV on utilise des matériaux ayant des propriétés particulières : les semi-conducteurs, vu qu’ils absorbent facilement la lumière et permettent de générer un champ électrique suite à la superposition de deux couches le plus souvent en silicium dopées différemment.</w:t>
      </w:r>
    </w:p>
    <w:p w14:paraId="47E07A85" w14:textId="77777777" w:rsidR="00B233B3" w:rsidRPr="0069340F" w:rsidRDefault="00AC190D" w:rsidP="00641FF8">
      <w:pPr>
        <w:pStyle w:val="Heading3"/>
      </w:pPr>
      <w:bookmarkStart w:id="15" w:name="_Toc114836898"/>
      <w:r w:rsidRPr="0069340F">
        <w:t>1</w:t>
      </w:r>
      <w:r w:rsidR="00B946D0" w:rsidRPr="0069340F">
        <w:t>.4.2 La jonction PN</w:t>
      </w:r>
      <w:bookmarkEnd w:id="15"/>
      <w:r w:rsidR="00B946D0" w:rsidRPr="0069340F">
        <w:t> </w:t>
      </w:r>
    </w:p>
    <w:p w14:paraId="09C91F1B" w14:textId="0D26DD3D" w:rsidR="00B233B3" w:rsidRPr="004204C8" w:rsidRDefault="00A325CA">
      <w:pPr>
        <w:spacing w:line="360" w:lineRule="auto"/>
        <w:jc w:val="both"/>
        <w:rPr>
          <w:sz w:val="24"/>
          <w:szCs w:val="24"/>
        </w:rPr>
      </w:pPr>
      <w:r w:rsidRPr="0076470F">
        <w:rPr>
          <w:sz w:val="24"/>
          <w:szCs w:val="24"/>
        </w:rPr>
        <w:t xml:space="preserve">La mise en contact de deux semi-conducteurs de dopages différents (n et p) conduit à une jonction dite PN. Cette mise en contact a pour effet direct le déplacement de charges </w:t>
      </w:r>
      <w:r w:rsidR="00A94975" w:rsidRPr="0076470F">
        <w:rPr>
          <w:sz w:val="24"/>
          <w:szCs w:val="24"/>
        </w:rPr>
        <w:t>des zones</w:t>
      </w:r>
      <w:r w:rsidRPr="0076470F">
        <w:rPr>
          <w:sz w:val="24"/>
          <w:szCs w:val="24"/>
        </w:rPr>
        <w:t xml:space="preserve"> de forte concentration vers les zones de faible concentration. Ces déplacements laissent des atomes ionisés fixes, qui génèrent un champ électrique interne. Ce champ électrique va augmenter jusqu’à atteindre une valeur qui va stopper le déplacement des charges</w:t>
      </w:r>
      <w:r w:rsidRPr="0069340F">
        <w:rPr>
          <w:sz w:val="28"/>
          <w:szCs w:val="28"/>
        </w:rPr>
        <w:t xml:space="preserve"> </w:t>
      </w:r>
      <w:r w:rsidRPr="0076470F">
        <w:rPr>
          <w:sz w:val="24"/>
          <w:szCs w:val="24"/>
        </w:rPr>
        <w:t xml:space="preserve">du fait d’une barrière de potentiel trop élevée. Ce champ électrique qui s’oppose à la diffusion des </w:t>
      </w:r>
      <w:r w:rsidRPr="0076470F">
        <w:rPr>
          <w:sz w:val="24"/>
          <w:szCs w:val="24"/>
        </w:rPr>
        <w:lastRenderedPageBreak/>
        <w:t xml:space="preserve">charges correspond à un potentiel de diffusion et </w:t>
      </w:r>
      <w:r w:rsidRPr="004204C8">
        <w:rPr>
          <w:sz w:val="24"/>
          <w:szCs w:val="24"/>
        </w:rPr>
        <w:t>est caractérisé par la courbure de bande de chaque côté de la jonction (à l’interface entre les deux SC).</w:t>
      </w:r>
    </w:p>
    <w:p w14:paraId="03BAF9AC" w14:textId="77777777" w:rsidR="00B233B3" w:rsidRPr="0069340F" w:rsidRDefault="00A325CA">
      <w:pPr>
        <w:spacing w:line="360" w:lineRule="auto"/>
        <w:jc w:val="both"/>
        <w:rPr>
          <w:sz w:val="32"/>
          <w:szCs w:val="32"/>
        </w:rPr>
      </w:pPr>
      <w:r w:rsidRPr="004204C8">
        <w:rPr>
          <w:sz w:val="24"/>
          <w:szCs w:val="24"/>
        </w:rPr>
        <w:t>La zone ou les atomes ont été ionisés par le départ des charges s’appelle la zone de déplétion (W) et sa largeur dépend de la concentration du dopage dans le SC, elle diminue lorsque la concentration en dopant augmente. Le potentiel électrique présent dans la zone de déplétion s’appelle le potentiel du champ électrique interne ou bui</w:t>
      </w:r>
      <w:r w:rsidR="0092657E" w:rsidRPr="004204C8">
        <w:rPr>
          <w:sz w:val="24"/>
          <w:szCs w:val="24"/>
        </w:rPr>
        <w:t>lt-in potentiel, VBI Figure</w:t>
      </w:r>
      <w:r w:rsidR="008A5579">
        <w:rPr>
          <w:sz w:val="24"/>
          <w:szCs w:val="24"/>
        </w:rPr>
        <w:t xml:space="preserve"> I</w:t>
      </w:r>
      <w:r w:rsidR="002A0F8E" w:rsidRPr="004204C8">
        <w:rPr>
          <w:sz w:val="24"/>
          <w:szCs w:val="24"/>
        </w:rPr>
        <w:t xml:space="preserve">.4. </w:t>
      </w:r>
      <w:r w:rsidRPr="004204C8">
        <w:rPr>
          <w:sz w:val="24"/>
          <w:szCs w:val="24"/>
        </w:rPr>
        <w:t>D’autre part, lorsque les deux SC en contacts ont le même gap, on appelle cela une homojonction, et lorsque les deux gaps sont différ</w:t>
      </w:r>
      <w:r w:rsidR="007C05BB" w:rsidRPr="004204C8">
        <w:rPr>
          <w:sz w:val="24"/>
          <w:szCs w:val="24"/>
        </w:rPr>
        <w:t>ents, c’est une hétérojonction [</w:t>
      </w:r>
      <w:r w:rsidRPr="004204C8">
        <w:rPr>
          <w:sz w:val="24"/>
          <w:szCs w:val="24"/>
        </w:rPr>
        <w:t>9]</w:t>
      </w:r>
      <w:r w:rsidR="007C05BB" w:rsidRPr="004204C8">
        <w:rPr>
          <w:sz w:val="24"/>
          <w:szCs w:val="24"/>
        </w:rPr>
        <w:t>.</w:t>
      </w:r>
    </w:p>
    <w:p w14:paraId="3708EB11" w14:textId="77777777" w:rsidR="0093777A" w:rsidRPr="0069340F" w:rsidRDefault="00A325CA" w:rsidP="0093777A">
      <w:pPr>
        <w:keepNext/>
        <w:jc w:val="center"/>
        <w:rPr>
          <w:sz w:val="24"/>
          <w:szCs w:val="24"/>
        </w:rPr>
      </w:pPr>
      <w:r w:rsidRPr="0069340F">
        <w:rPr>
          <w:noProof/>
          <w:sz w:val="24"/>
          <w:szCs w:val="24"/>
          <w:lang w:eastAsia="fr-FR"/>
        </w:rPr>
        <w:drawing>
          <wp:inline distT="0" distB="0" distL="0" distR="0" wp14:anchorId="140A1C6F" wp14:editId="62F19BA6">
            <wp:extent cx="4495800" cy="3745230"/>
            <wp:effectExtent l="19050" t="0" r="0" b="0"/>
            <wp:docPr id="21" name="Image 21" descr="&#10;   &#10;    Figure EC3 : Jonction PN à l'équilibre thermodynamique. a) Charge d'espace, b) Champ électrique, c) Potentiel électrostatique.&#10;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descr="&#10;   &#10;    Figure EC3 : Jonction PN à l'équilibre thermodynamique. a) Charge d'espace, b) Champ électrique, c) Potentiel électrostatique.&#10;   &#10;  "/>
                    <pic:cNvPicPr>
                      <a:picLocks noChangeAspect="1" noChangeArrowheads="1"/>
                    </pic:cNvPicPr>
                  </pic:nvPicPr>
                  <pic:blipFill>
                    <a:blip r:embed="rId18"/>
                    <a:srcRect/>
                    <a:stretch>
                      <a:fillRect/>
                    </a:stretch>
                  </pic:blipFill>
                  <pic:spPr>
                    <a:xfrm>
                      <a:off x="0" y="0"/>
                      <a:ext cx="4495800" cy="3745230"/>
                    </a:xfrm>
                    <a:prstGeom prst="rect">
                      <a:avLst/>
                    </a:prstGeom>
                    <a:noFill/>
                    <a:ln w="9525">
                      <a:noFill/>
                      <a:miter lim="800000"/>
                      <a:headEnd/>
                      <a:tailEnd/>
                    </a:ln>
                  </pic:spPr>
                </pic:pic>
              </a:graphicData>
            </a:graphic>
          </wp:inline>
        </w:drawing>
      </w:r>
    </w:p>
    <w:p w14:paraId="6C2EABC3" w14:textId="77777777" w:rsidR="00B233B3" w:rsidRPr="008A5579" w:rsidRDefault="0093777A" w:rsidP="0093777A">
      <w:pPr>
        <w:pStyle w:val="Caption"/>
        <w:jc w:val="center"/>
        <w:rPr>
          <w:rFonts w:asciiTheme="minorHAnsi" w:hAnsiTheme="minorHAnsi" w:cstheme="minorHAnsi"/>
          <w:sz w:val="22"/>
          <w:szCs w:val="22"/>
        </w:rPr>
      </w:pPr>
      <w:bookmarkStart w:id="16" w:name="_Toc114783907"/>
      <w:r w:rsidRPr="008A5579">
        <w:rPr>
          <w:rFonts w:asciiTheme="minorHAnsi" w:hAnsiTheme="minorHAnsi" w:cstheme="minorHAnsi"/>
          <w:b/>
          <w:bCs w:val="0"/>
          <w:sz w:val="22"/>
          <w:szCs w:val="22"/>
        </w:rPr>
        <w:t xml:space="preserve">Figure </w:t>
      </w:r>
      <w:r w:rsidR="00B6393D" w:rsidRPr="008A5579">
        <w:rPr>
          <w:rFonts w:asciiTheme="minorHAnsi" w:hAnsiTheme="minorHAnsi" w:cstheme="minorHAnsi"/>
          <w:b/>
          <w:bCs w:val="0"/>
          <w:sz w:val="22"/>
          <w:szCs w:val="22"/>
        </w:rPr>
        <w:fldChar w:fldCharType="begin"/>
      </w:r>
      <w:r w:rsidRPr="008A5579">
        <w:rPr>
          <w:rFonts w:asciiTheme="minorHAnsi" w:hAnsiTheme="minorHAnsi" w:cstheme="minorHAnsi"/>
          <w:b/>
          <w:bCs w:val="0"/>
          <w:sz w:val="22"/>
          <w:szCs w:val="22"/>
        </w:rPr>
        <w:instrText xml:space="preserve"> STYLEREF 1 \s </w:instrText>
      </w:r>
      <w:r w:rsidR="00B6393D" w:rsidRPr="008A5579">
        <w:rPr>
          <w:rFonts w:asciiTheme="minorHAnsi" w:hAnsiTheme="minorHAnsi" w:cstheme="minorHAnsi"/>
          <w:b/>
          <w:bCs w:val="0"/>
          <w:sz w:val="22"/>
          <w:szCs w:val="22"/>
        </w:rPr>
        <w:fldChar w:fldCharType="separate"/>
      </w:r>
      <w:r w:rsidR="00973A3C" w:rsidRPr="008A5579">
        <w:rPr>
          <w:rFonts w:asciiTheme="minorHAnsi" w:hAnsiTheme="minorHAnsi" w:cstheme="minorHAnsi"/>
          <w:b/>
          <w:bCs w:val="0"/>
          <w:noProof/>
          <w:sz w:val="22"/>
          <w:szCs w:val="22"/>
          <w:cs/>
        </w:rPr>
        <w:t>‎</w:t>
      </w:r>
      <w:r w:rsidR="00973A3C" w:rsidRPr="008A5579">
        <w:rPr>
          <w:rFonts w:asciiTheme="minorHAnsi" w:hAnsiTheme="minorHAnsi" w:cstheme="minorHAnsi"/>
          <w:b/>
          <w:bCs w:val="0"/>
          <w:noProof/>
          <w:sz w:val="22"/>
          <w:szCs w:val="22"/>
        </w:rPr>
        <w:t>I</w:t>
      </w:r>
      <w:r w:rsidR="00B6393D" w:rsidRPr="008A5579">
        <w:rPr>
          <w:rFonts w:asciiTheme="minorHAnsi" w:hAnsiTheme="minorHAnsi" w:cstheme="minorHAnsi"/>
          <w:b/>
          <w:bCs w:val="0"/>
          <w:sz w:val="22"/>
          <w:szCs w:val="22"/>
        </w:rPr>
        <w:fldChar w:fldCharType="end"/>
      </w:r>
      <w:r w:rsidRPr="008A5579">
        <w:rPr>
          <w:rFonts w:asciiTheme="minorHAnsi" w:hAnsiTheme="minorHAnsi" w:cstheme="minorHAnsi"/>
          <w:b/>
          <w:bCs w:val="0"/>
          <w:sz w:val="22"/>
          <w:szCs w:val="22"/>
        </w:rPr>
        <w:t>:</w:t>
      </w:r>
      <w:r w:rsidR="00B6393D" w:rsidRPr="008A5579">
        <w:rPr>
          <w:rFonts w:asciiTheme="minorHAnsi" w:hAnsiTheme="minorHAnsi" w:cstheme="minorHAnsi"/>
          <w:b/>
          <w:bCs w:val="0"/>
          <w:sz w:val="22"/>
          <w:szCs w:val="22"/>
        </w:rPr>
        <w:fldChar w:fldCharType="begin"/>
      </w:r>
      <w:r w:rsidRPr="008A5579">
        <w:rPr>
          <w:rFonts w:asciiTheme="minorHAnsi" w:hAnsiTheme="minorHAnsi" w:cstheme="minorHAnsi"/>
          <w:b/>
          <w:bCs w:val="0"/>
          <w:sz w:val="22"/>
          <w:szCs w:val="22"/>
        </w:rPr>
        <w:instrText xml:space="preserve"> SEQ Figure \* ARABIC \s 1 </w:instrText>
      </w:r>
      <w:r w:rsidR="00B6393D" w:rsidRPr="008A5579">
        <w:rPr>
          <w:rFonts w:asciiTheme="minorHAnsi" w:hAnsiTheme="minorHAnsi" w:cstheme="minorHAnsi"/>
          <w:b/>
          <w:bCs w:val="0"/>
          <w:sz w:val="22"/>
          <w:szCs w:val="22"/>
        </w:rPr>
        <w:fldChar w:fldCharType="separate"/>
      </w:r>
      <w:r w:rsidR="00973A3C" w:rsidRPr="008A5579">
        <w:rPr>
          <w:rFonts w:asciiTheme="minorHAnsi" w:hAnsiTheme="minorHAnsi" w:cstheme="minorHAnsi"/>
          <w:b/>
          <w:bCs w:val="0"/>
          <w:noProof/>
          <w:sz w:val="22"/>
          <w:szCs w:val="22"/>
        </w:rPr>
        <w:t>4</w:t>
      </w:r>
      <w:r w:rsidR="00B6393D" w:rsidRPr="008A5579">
        <w:rPr>
          <w:rFonts w:asciiTheme="minorHAnsi" w:hAnsiTheme="minorHAnsi" w:cstheme="minorHAnsi"/>
          <w:b/>
          <w:bCs w:val="0"/>
          <w:sz w:val="22"/>
          <w:szCs w:val="22"/>
        </w:rPr>
        <w:fldChar w:fldCharType="end"/>
      </w:r>
      <w:r w:rsidRPr="008A5579">
        <w:rPr>
          <w:rFonts w:asciiTheme="minorHAnsi" w:hAnsiTheme="minorHAnsi" w:cstheme="minorHAnsi"/>
          <w:sz w:val="22"/>
          <w:szCs w:val="22"/>
        </w:rPr>
        <w:t xml:space="preserve"> Schéma de la structure de bande d’une jonction PN et la courbure de bandes après mise en contact [10].</w:t>
      </w:r>
      <w:bookmarkEnd w:id="16"/>
    </w:p>
    <w:p w14:paraId="558047B5" w14:textId="77777777" w:rsidR="002A0F8E" w:rsidRPr="0069340F" w:rsidRDefault="002A0F8E">
      <w:pPr>
        <w:rPr>
          <w:b/>
          <w:bCs/>
          <w:sz w:val="32"/>
          <w:szCs w:val="32"/>
        </w:rPr>
      </w:pPr>
    </w:p>
    <w:p w14:paraId="354BCBF0" w14:textId="77777777" w:rsidR="00B233B3" w:rsidRPr="0069340F" w:rsidRDefault="00AC190D" w:rsidP="00641FF8">
      <w:pPr>
        <w:pStyle w:val="Heading3"/>
      </w:pPr>
      <w:bookmarkStart w:id="17" w:name="_Toc114836899"/>
      <w:r w:rsidRPr="0069340F">
        <w:t>1</w:t>
      </w:r>
      <w:r w:rsidR="00A325CA" w:rsidRPr="0069340F">
        <w:t>.4.3 Dé</w:t>
      </w:r>
      <w:r w:rsidR="00B946D0" w:rsidRPr="0069340F">
        <w:t>finition d’une cellule solaire</w:t>
      </w:r>
      <w:bookmarkEnd w:id="17"/>
      <w:r w:rsidR="00B946D0" w:rsidRPr="0069340F">
        <w:t> </w:t>
      </w:r>
    </w:p>
    <w:p w14:paraId="37DB8038" w14:textId="77777777" w:rsidR="00B233B3" w:rsidRPr="0069340F" w:rsidRDefault="00A325CA">
      <w:pPr>
        <w:spacing w:line="360" w:lineRule="auto"/>
        <w:jc w:val="both"/>
        <w:rPr>
          <w:sz w:val="28"/>
          <w:szCs w:val="28"/>
        </w:rPr>
      </w:pPr>
      <w:r w:rsidRPr="004204C8">
        <w:rPr>
          <w:sz w:val="24"/>
          <w:szCs w:val="24"/>
        </w:rPr>
        <w:t>La cellule photovoltaïque est le composant électronique souvent composé de semi-conducteurs de type n ou de type p qui, exposé à la lumière, produit de l’électricité. Dans la cellule photovoltaïque, l’absorption des photons libère des</w:t>
      </w:r>
      <w:r w:rsidRPr="0069340F">
        <w:rPr>
          <w:sz w:val="28"/>
          <w:szCs w:val="28"/>
        </w:rPr>
        <w:t xml:space="preserve"> </w:t>
      </w:r>
      <w:r w:rsidRPr="004204C8">
        <w:rPr>
          <w:sz w:val="24"/>
          <w:szCs w:val="24"/>
        </w:rPr>
        <w:t xml:space="preserve">électrons chargés négativement et des « trous » chargés positivement. Ceux-ci sont récoltés par une électrode, ce qui crée une </w:t>
      </w:r>
      <w:r w:rsidRPr="004204C8">
        <w:rPr>
          <w:sz w:val="24"/>
          <w:szCs w:val="24"/>
        </w:rPr>
        <w:lastRenderedPageBreak/>
        <w:t>différence de potentiel entre les deux bornes. La cellule photovoltaïque délivre une tension continue [11].</w:t>
      </w:r>
    </w:p>
    <w:p w14:paraId="7AD2A980" w14:textId="143C8195" w:rsidR="00B233B3" w:rsidRPr="0069340F" w:rsidRDefault="00A94975" w:rsidP="00641FF8">
      <w:pPr>
        <w:pStyle w:val="Heading3"/>
      </w:pPr>
      <w:bookmarkStart w:id="18" w:name="_Toc114836900"/>
      <w:r w:rsidRPr="0069340F">
        <w:t>1.4.4 Schéma</w:t>
      </w:r>
      <w:r w:rsidR="00A325CA" w:rsidRPr="0069340F">
        <w:t xml:space="preserve"> électrique équivalent d’une cellule photov</w:t>
      </w:r>
      <w:r w:rsidR="00B946D0" w:rsidRPr="0069340F">
        <w:t>oltaïque</w:t>
      </w:r>
      <w:bookmarkEnd w:id="18"/>
      <w:r w:rsidR="00B946D0" w:rsidRPr="0069340F">
        <w:t> </w:t>
      </w:r>
    </w:p>
    <w:p w14:paraId="7EBD8670" w14:textId="77777777" w:rsidR="00B233B3" w:rsidRPr="004204C8" w:rsidRDefault="00A325CA">
      <w:pPr>
        <w:spacing w:line="360" w:lineRule="auto"/>
        <w:jc w:val="both"/>
        <w:rPr>
          <w:sz w:val="24"/>
          <w:szCs w:val="24"/>
        </w:rPr>
      </w:pPr>
      <w:r w:rsidRPr="004204C8">
        <w:rPr>
          <w:sz w:val="24"/>
          <w:szCs w:val="24"/>
        </w:rPr>
        <w:t>Une cellule idéale à jonction soumise à un flux lumineux, fonctionne comme un générateur de courant. Sa caractéristique est comparable à celle d’une jonction. Le schéma équivalent de la cellule solaire est alors représenté par une diode idéale montée en parallèle avec une source de courant. Les résistances séries R</w:t>
      </w:r>
      <w:r w:rsidRPr="004204C8">
        <w:rPr>
          <w:sz w:val="24"/>
          <w:szCs w:val="24"/>
          <w:vertAlign w:val="subscript"/>
        </w:rPr>
        <w:t>S</w:t>
      </w:r>
      <w:r w:rsidRPr="004204C8">
        <w:rPr>
          <w:sz w:val="24"/>
          <w:szCs w:val="24"/>
        </w:rPr>
        <w:t xml:space="preserve"> et shunt R</w:t>
      </w:r>
      <w:r w:rsidRPr="004204C8">
        <w:rPr>
          <w:sz w:val="24"/>
          <w:szCs w:val="24"/>
          <w:vertAlign w:val="subscript"/>
        </w:rPr>
        <w:t>Sh</w:t>
      </w:r>
      <w:r w:rsidRPr="004204C8">
        <w:rPr>
          <w:sz w:val="24"/>
          <w:szCs w:val="24"/>
        </w:rPr>
        <w:t xml:space="preserve"> modélisent les pertes engendrées par la résistivité des couches et la présence de courants de fuite [12].                             </w:t>
      </w:r>
    </w:p>
    <w:p w14:paraId="47DB691A" w14:textId="77777777" w:rsidR="00B233B3" w:rsidRPr="004204C8" w:rsidRDefault="00A325CA">
      <w:pPr>
        <w:spacing w:line="360" w:lineRule="auto"/>
        <w:jc w:val="both"/>
        <w:rPr>
          <w:sz w:val="24"/>
          <w:szCs w:val="24"/>
        </w:rPr>
      </w:pPr>
      <w:r w:rsidRPr="004204C8">
        <w:rPr>
          <w:sz w:val="24"/>
          <w:szCs w:val="24"/>
        </w:rPr>
        <w:t xml:space="preserve">La première est la résistance série </w:t>
      </w:r>
      <w:r w:rsidRPr="004204C8">
        <w:rPr>
          <w:rFonts w:cs="Tahoma"/>
          <w:sz w:val="24"/>
          <w:szCs w:val="24"/>
        </w:rPr>
        <w:t>R</w:t>
      </w:r>
      <w:r w:rsidRPr="004204C8">
        <w:rPr>
          <w:sz w:val="24"/>
          <w:szCs w:val="24"/>
          <w:vertAlign w:val="subscript"/>
        </w:rPr>
        <w:t>S</w:t>
      </w:r>
      <w:r w:rsidRPr="004204C8">
        <w:rPr>
          <w:sz w:val="24"/>
          <w:szCs w:val="24"/>
        </w:rPr>
        <w:t xml:space="preserve">, cette résistance est liée à l’impédance des électrodes, il en résulte que la tension V aux bornes de la cellule est différente de la tension aux bornes de la jonction. La deuxième est la résistance shunt </w:t>
      </w:r>
      <w:r w:rsidRPr="004204C8">
        <w:rPr>
          <w:rFonts w:cs="Tahoma"/>
          <w:sz w:val="24"/>
          <w:szCs w:val="24"/>
        </w:rPr>
        <w:t>R</w:t>
      </w:r>
      <w:r w:rsidRPr="004204C8">
        <w:rPr>
          <w:sz w:val="24"/>
          <w:szCs w:val="24"/>
          <w:vertAlign w:val="subscript"/>
        </w:rPr>
        <w:t>Sh</w:t>
      </w:r>
      <w:r w:rsidRPr="004204C8">
        <w:rPr>
          <w:sz w:val="24"/>
          <w:szCs w:val="24"/>
        </w:rPr>
        <w:t xml:space="preserve"> qui correspond aux pertes dans la surface et aux pertes dues aux</w:t>
      </w:r>
      <w:r w:rsidR="008A5579">
        <w:rPr>
          <w:sz w:val="24"/>
          <w:szCs w:val="24"/>
        </w:rPr>
        <w:t xml:space="preserve"> </w:t>
      </w:r>
      <w:r w:rsidRPr="004204C8">
        <w:rPr>
          <w:sz w:val="24"/>
          <w:szCs w:val="24"/>
        </w:rPr>
        <w:t xml:space="preserve">défauts dans le matériau, il en résulte qu’une partie du courant </w:t>
      </w:r>
      <w:r w:rsidRPr="004204C8">
        <w:rPr>
          <w:rFonts w:cs="Tahoma"/>
          <w:sz w:val="24"/>
          <w:szCs w:val="24"/>
        </w:rPr>
        <w:t>I</w:t>
      </w:r>
      <w:r w:rsidRPr="004204C8">
        <w:rPr>
          <w:rFonts w:cs="Tahoma"/>
          <w:sz w:val="24"/>
          <w:szCs w:val="24"/>
          <w:vertAlign w:val="subscript"/>
        </w:rPr>
        <w:t>Ph</w:t>
      </w:r>
      <w:r w:rsidRPr="004204C8">
        <w:rPr>
          <w:sz w:val="24"/>
          <w:szCs w:val="24"/>
        </w:rPr>
        <w:t xml:space="preserve"> sera </w:t>
      </w:r>
      <w:r w:rsidR="00932161" w:rsidRPr="004204C8">
        <w:rPr>
          <w:sz w:val="24"/>
          <w:szCs w:val="24"/>
        </w:rPr>
        <w:t>conduit</w:t>
      </w:r>
      <w:r w:rsidRPr="004204C8">
        <w:rPr>
          <w:sz w:val="24"/>
          <w:szCs w:val="24"/>
        </w:rPr>
        <w:t xml:space="preserve"> par cette résistance.</w:t>
      </w:r>
    </w:p>
    <w:p w14:paraId="475BF25F" w14:textId="77777777" w:rsidR="0093777A" w:rsidRPr="0069340F" w:rsidRDefault="00A325CA" w:rsidP="0093777A">
      <w:pPr>
        <w:keepNext/>
        <w:jc w:val="center"/>
        <w:rPr>
          <w:sz w:val="24"/>
          <w:szCs w:val="24"/>
        </w:rPr>
      </w:pPr>
      <w:r w:rsidRPr="0069340F">
        <w:rPr>
          <w:noProof/>
          <w:sz w:val="24"/>
          <w:szCs w:val="24"/>
          <w:lang w:eastAsia="fr-FR"/>
        </w:rPr>
        <w:drawing>
          <wp:inline distT="0" distB="0" distL="0" distR="0" wp14:anchorId="69ED1A86" wp14:editId="481F841C">
            <wp:extent cx="5760720" cy="2479675"/>
            <wp:effectExtent l="19050" t="0" r="0" b="0"/>
            <wp:docPr id="31" name="Image 31" descr="Leçon 6-PV • DA-Engine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Leçon 6-PV • DA-Engineering"/>
                    <pic:cNvPicPr>
                      <a:picLocks noChangeAspect="1" noChangeArrowheads="1"/>
                    </pic:cNvPicPr>
                  </pic:nvPicPr>
                  <pic:blipFill>
                    <a:blip r:embed="rId19"/>
                    <a:srcRect/>
                    <a:stretch>
                      <a:fillRect/>
                    </a:stretch>
                  </pic:blipFill>
                  <pic:spPr>
                    <a:xfrm>
                      <a:off x="0" y="0"/>
                      <a:ext cx="5760720" cy="2480176"/>
                    </a:xfrm>
                    <a:prstGeom prst="rect">
                      <a:avLst/>
                    </a:prstGeom>
                    <a:noFill/>
                    <a:ln w="9525">
                      <a:noFill/>
                      <a:miter lim="800000"/>
                      <a:headEnd/>
                      <a:tailEnd/>
                    </a:ln>
                  </pic:spPr>
                </pic:pic>
              </a:graphicData>
            </a:graphic>
          </wp:inline>
        </w:drawing>
      </w:r>
    </w:p>
    <w:p w14:paraId="2D6DFDE1" w14:textId="77777777" w:rsidR="00B233B3" w:rsidRPr="004204C8" w:rsidRDefault="0093777A" w:rsidP="0093777A">
      <w:pPr>
        <w:pStyle w:val="Caption"/>
        <w:jc w:val="center"/>
        <w:rPr>
          <w:rFonts w:asciiTheme="minorHAnsi" w:hAnsiTheme="minorHAnsi" w:cstheme="minorHAnsi"/>
          <w:sz w:val="22"/>
          <w:szCs w:val="22"/>
        </w:rPr>
      </w:pPr>
      <w:bookmarkStart w:id="19" w:name="_Toc114783908"/>
      <w:r w:rsidRPr="004204C8">
        <w:rPr>
          <w:rFonts w:asciiTheme="minorHAnsi" w:hAnsiTheme="minorHAnsi" w:cstheme="minorHAnsi"/>
          <w:b/>
          <w:bCs w:val="0"/>
          <w:sz w:val="22"/>
          <w:szCs w:val="22"/>
        </w:rPr>
        <w:t xml:space="preserve">Figure </w:t>
      </w:r>
      <w:r w:rsidR="00B6393D" w:rsidRPr="004204C8">
        <w:rPr>
          <w:rFonts w:asciiTheme="minorHAnsi" w:hAnsiTheme="minorHAnsi" w:cstheme="minorHAnsi"/>
          <w:b/>
          <w:bCs w:val="0"/>
          <w:sz w:val="22"/>
          <w:szCs w:val="22"/>
        </w:rPr>
        <w:fldChar w:fldCharType="begin"/>
      </w:r>
      <w:r w:rsidRPr="004204C8">
        <w:rPr>
          <w:rFonts w:asciiTheme="minorHAnsi" w:hAnsiTheme="minorHAnsi" w:cstheme="minorHAnsi"/>
          <w:b/>
          <w:bCs w:val="0"/>
          <w:sz w:val="22"/>
          <w:szCs w:val="22"/>
        </w:rPr>
        <w:instrText xml:space="preserve"> STYLEREF 1 \s </w:instrText>
      </w:r>
      <w:r w:rsidR="00B6393D" w:rsidRPr="004204C8">
        <w:rPr>
          <w:rFonts w:asciiTheme="minorHAnsi" w:hAnsiTheme="minorHAnsi" w:cstheme="minorHAnsi"/>
          <w:b/>
          <w:bCs w:val="0"/>
          <w:sz w:val="22"/>
          <w:szCs w:val="22"/>
        </w:rPr>
        <w:fldChar w:fldCharType="separate"/>
      </w:r>
      <w:r w:rsidR="00973A3C" w:rsidRPr="004204C8">
        <w:rPr>
          <w:rFonts w:asciiTheme="minorHAnsi" w:hAnsiTheme="minorHAnsi" w:cstheme="minorHAnsi"/>
          <w:b/>
          <w:bCs w:val="0"/>
          <w:noProof/>
          <w:sz w:val="22"/>
          <w:szCs w:val="22"/>
          <w:cs/>
        </w:rPr>
        <w:t>‎</w:t>
      </w:r>
      <w:r w:rsidR="00973A3C" w:rsidRPr="004204C8">
        <w:rPr>
          <w:rFonts w:asciiTheme="minorHAnsi" w:hAnsiTheme="minorHAnsi" w:cstheme="minorHAnsi"/>
          <w:b/>
          <w:bCs w:val="0"/>
          <w:noProof/>
          <w:sz w:val="22"/>
          <w:szCs w:val="22"/>
        </w:rPr>
        <w:t>I</w:t>
      </w:r>
      <w:r w:rsidR="00B6393D" w:rsidRPr="004204C8">
        <w:rPr>
          <w:rFonts w:asciiTheme="minorHAnsi" w:hAnsiTheme="minorHAnsi" w:cstheme="minorHAnsi"/>
          <w:b/>
          <w:bCs w:val="0"/>
          <w:sz w:val="22"/>
          <w:szCs w:val="22"/>
        </w:rPr>
        <w:fldChar w:fldCharType="end"/>
      </w:r>
      <w:r w:rsidRPr="004204C8">
        <w:rPr>
          <w:rFonts w:asciiTheme="minorHAnsi" w:hAnsiTheme="minorHAnsi" w:cstheme="minorHAnsi"/>
          <w:b/>
          <w:bCs w:val="0"/>
          <w:sz w:val="22"/>
          <w:szCs w:val="22"/>
        </w:rPr>
        <w:t>:</w:t>
      </w:r>
      <w:r w:rsidR="00B6393D" w:rsidRPr="004204C8">
        <w:rPr>
          <w:rFonts w:asciiTheme="minorHAnsi" w:hAnsiTheme="minorHAnsi" w:cstheme="minorHAnsi"/>
          <w:b/>
          <w:bCs w:val="0"/>
          <w:sz w:val="22"/>
          <w:szCs w:val="22"/>
        </w:rPr>
        <w:fldChar w:fldCharType="begin"/>
      </w:r>
      <w:r w:rsidRPr="004204C8">
        <w:rPr>
          <w:rFonts w:asciiTheme="minorHAnsi" w:hAnsiTheme="minorHAnsi" w:cstheme="minorHAnsi"/>
          <w:b/>
          <w:bCs w:val="0"/>
          <w:sz w:val="22"/>
          <w:szCs w:val="22"/>
        </w:rPr>
        <w:instrText xml:space="preserve"> SEQ Figure \* ARABIC \s 1 </w:instrText>
      </w:r>
      <w:r w:rsidR="00B6393D" w:rsidRPr="004204C8">
        <w:rPr>
          <w:rFonts w:asciiTheme="minorHAnsi" w:hAnsiTheme="minorHAnsi" w:cstheme="minorHAnsi"/>
          <w:b/>
          <w:bCs w:val="0"/>
          <w:sz w:val="22"/>
          <w:szCs w:val="22"/>
        </w:rPr>
        <w:fldChar w:fldCharType="separate"/>
      </w:r>
      <w:r w:rsidR="00973A3C" w:rsidRPr="004204C8">
        <w:rPr>
          <w:rFonts w:asciiTheme="minorHAnsi" w:hAnsiTheme="minorHAnsi" w:cstheme="minorHAnsi"/>
          <w:b/>
          <w:bCs w:val="0"/>
          <w:noProof/>
          <w:sz w:val="22"/>
          <w:szCs w:val="22"/>
        </w:rPr>
        <w:t>5</w:t>
      </w:r>
      <w:r w:rsidR="00B6393D" w:rsidRPr="004204C8">
        <w:rPr>
          <w:rFonts w:asciiTheme="minorHAnsi" w:hAnsiTheme="minorHAnsi" w:cstheme="minorHAnsi"/>
          <w:b/>
          <w:bCs w:val="0"/>
          <w:sz w:val="22"/>
          <w:szCs w:val="22"/>
        </w:rPr>
        <w:fldChar w:fldCharType="end"/>
      </w:r>
      <w:r w:rsidRPr="004204C8">
        <w:rPr>
          <w:rFonts w:asciiTheme="minorHAnsi" w:hAnsiTheme="minorHAnsi" w:cstheme="minorHAnsi"/>
          <w:sz w:val="22"/>
          <w:szCs w:val="22"/>
        </w:rPr>
        <w:t xml:space="preserve"> Schéma électrique équivalent </w:t>
      </w:r>
      <w:r w:rsidR="008A5579">
        <w:rPr>
          <w:rFonts w:asciiTheme="minorHAnsi" w:hAnsiTheme="minorHAnsi" w:cstheme="minorHAnsi"/>
          <w:sz w:val="22"/>
          <w:szCs w:val="22"/>
        </w:rPr>
        <w:t>d’une cellule photovoltaïque. R</w:t>
      </w:r>
      <w:r w:rsidR="008A5579">
        <w:rPr>
          <w:rFonts w:asciiTheme="minorHAnsi" w:hAnsiTheme="minorHAnsi" w:cstheme="minorHAnsi"/>
          <w:sz w:val="22"/>
          <w:szCs w:val="22"/>
          <w:vertAlign w:val="subscript"/>
        </w:rPr>
        <w:t>S</w:t>
      </w:r>
      <w:r w:rsidRPr="004204C8">
        <w:rPr>
          <w:rFonts w:asciiTheme="minorHAnsi" w:hAnsiTheme="minorHAnsi" w:cstheme="minorHAnsi"/>
          <w:sz w:val="22"/>
          <w:szCs w:val="22"/>
        </w:rPr>
        <w:t xml:space="preserve"> est la </w:t>
      </w:r>
      <w:r w:rsidR="008A5579">
        <w:rPr>
          <w:rFonts w:asciiTheme="minorHAnsi" w:hAnsiTheme="minorHAnsi" w:cstheme="minorHAnsi"/>
          <w:sz w:val="22"/>
          <w:szCs w:val="22"/>
        </w:rPr>
        <w:t>résistance série du circuit. R</w:t>
      </w:r>
      <w:r w:rsidR="008A5579">
        <w:rPr>
          <w:rFonts w:asciiTheme="minorHAnsi" w:hAnsiTheme="minorHAnsi" w:cstheme="minorHAnsi"/>
          <w:sz w:val="22"/>
          <w:szCs w:val="22"/>
          <w:vertAlign w:val="subscript"/>
        </w:rPr>
        <w:t>Sh</w:t>
      </w:r>
      <w:r w:rsidRPr="004204C8">
        <w:rPr>
          <w:rFonts w:asciiTheme="minorHAnsi" w:hAnsiTheme="minorHAnsi" w:cstheme="minorHAnsi"/>
          <w:sz w:val="22"/>
          <w:szCs w:val="22"/>
        </w:rPr>
        <w:t xml:space="preserve"> est la résistance parallèle du circuit (shunt) [13].</w:t>
      </w:r>
      <w:bookmarkEnd w:id="19"/>
    </w:p>
    <w:p w14:paraId="6FB172A2" w14:textId="77777777" w:rsidR="00B233B3" w:rsidRPr="0069340F" w:rsidRDefault="00B233B3">
      <w:pPr>
        <w:jc w:val="center"/>
        <w:rPr>
          <w:b/>
          <w:bCs/>
          <w:i/>
          <w:iCs/>
          <w:sz w:val="24"/>
          <w:szCs w:val="24"/>
        </w:rPr>
      </w:pPr>
    </w:p>
    <w:p w14:paraId="05879F26" w14:textId="77777777" w:rsidR="00B233B3" w:rsidRPr="0069340F" w:rsidRDefault="00AC190D" w:rsidP="003D773F">
      <w:pPr>
        <w:pStyle w:val="Heading3"/>
        <w:jc w:val="both"/>
      </w:pPr>
      <w:bookmarkStart w:id="20" w:name="_Toc114836901"/>
      <w:r w:rsidRPr="0069340F">
        <w:t>1</w:t>
      </w:r>
      <w:r w:rsidR="00A325CA" w:rsidRPr="0069340F">
        <w:t>.4.5 Principe de foncti</w:t>
      </w:r>
      <w:r w:rsidR="00295FC8" w:rsidRPr="0069340F">
        <w:t>onnement d’une cellule solaire</w:t>
      </w:r>
      <w:bookmarkEnd w:id="20"/>
      <w:r w:rsidR="00295FC8" w:rsidRPr="0069340F">
        <w:t> </w:t>
      </w:r>
    </w:p>
    <w:p w14:paraId="3EF136AB" w14:textId="77777777" w:rsidR="00B233B3" w:rsidRPr="0069340F" w:rsidRDefault="00A325CA">
      <w:pPr>
        <w:spacing w:line="360" w:lineRule="auto"/>
        <w:jc w:val="both"/>
        <w:rPr>
          <w:sz w:val="28"/>
          <w:szCs w:val="28"/>
        </w:rPr>
      </w:pPr>
      <w:r w:rsidRPr="004204C8">
        <w:rPr>
          <w:sz w:val="24"/>
          <w:szCs w:val="24"/>
        </w:rPr>
        <w:t xml:space="preserve">La cellule photovoltaïque est un dispositif électronique destiné à générer de l’énergie électrique s’il reçoit une énergie solaire sous forme de rayonnement. Sa structure est une </w:t>
      </w:r>
      <w:r w:rsidRPr="004204C8">
        <w:rPr>
          <w:sz w:val="24"/>
          <w:szCs w:val="24"/>
        </w:rPr>
        <w:lastRenderedPageBreak/>
        <w:t>jonction PN composée de deux couches : une couche de type P et une couche de type N. Lorsque la couche P est mise en contact avec la couche N les électrons en excès dans le matériau N diffusent dans le matériau P et les trous en excès dans la région P diffusent dans la région N. La zone initialement dopée N devient chargée positivement, et la zone initialement dopée P chargée négativement. Il se crée alors entre elles un champ électrique qui tend à repousser les électrons dans la zone n et les trous vers la zone p. En ajoutant des contacts métalliques sur les zones n et p, une jonction (dite p-n) est obtenue.</w:t>
      </w:r>
    </w:p>
    <w:p w14:paraId="46CB0AFF" w14:textId="77777777" w:rsidR="00B233B3" w:rsidRPr="004204C8" w:rsidRDefault="00A325CA">
      <w:pPr>
        <w:spacing w:line="360" w:lineRule="auto"/>
        <w:jc w:val="both"/>
        <w:rPr>
          <w:sz w:val="24"/>
          <w:szCs w:val="24"/>
        </w:rPr>
      </w:pPr>
      <w:r w:rsidRPr="004204C8">
        <w:rPr>
          <w:sz w:val="24"/>
          <w:szCs w:val="24"/>
        </w:rPr>
        <w:t>Lorsque les photons issus du soleil frappent la cellule, certains sont réfléchis et d’autres sont transmis ou absorbés dans la cellule solaire, seuls les photons absorbés participent à l’effet photoélectrique. Les photons absorbés d’énergie égale ou supérieure à la largeur de la bande interdite communiquent leur énergie aux atomes, chacun fait passer un électron de la bande de valence dans la bande de conduction et laisse aussi un trou capable de se mouvoir, engendrant ainsi une paire électron-trou.</w:t>
      </w:r>
    </w:p>
    <w:p w14:paraId="7671C069" w14:textId="77777777" w:rsidR="00B233B3" w:rsidRPr="004204C8" w:rsidRDefault="00A325CA">
      <w:pPr>
        <w:spacing w:line="360" w:lineRule="auto"/>
        <w:jc w:val="both"/>
        <w:rPr>
          <w:sz w:val="24"/>
          <w:szCs w:val="24"/>
        </w:rPr>
      </w:pPr>
      <w:r w:rsidRPr="004204C8">
        <w:rPr>
          <w:sz w:val="24"/>
          <w:szCs w:val="24"/>
        </w:rPr>
        <w:t xml:space="preserve">Dans la zone de charge d’espace, les paires électron-trou photo-générés vont être entrainés par le champ électrique vers la région N (électrons) et la région P (trous). Ce déplacement des photo-porteurs donne naissance à un photo-courant de génération. La conversion photovoltaïque met en jeu trois phénomènes physiques, intimement liés et simultanés : </w:t>
      </w:r>
    </w:p>
    <w:p w14:paraId="04EF6BF1" w14:textId="77777777" w:rsidR="00B233B3" w:rsidRPr="004204C8" w:rsidRDefault="00A325CA" w:rsidP="00295FC8">
      <w:pPr>
        <w:pStyle w:val="ListParagraph"/>
        <w:numPr>
          <w:ilvl w:val="0"/>
          <w:numId w:val="10"/>
        </w:numPr>
        <w:spacing w:line="360" w:lineRule="auto"/>
        <w:jc w:val="both"/>
        <w:rPr>
          <w:sz w:val="24"/>
          <w:szCs w:val="24"/>
        </w:rPr>
      </w:pPr>
      <w:r w:rsidRPr="004204C8">
        <w:rPr>
          <w:sz w:val="24"/>
          <w:szCs w:val="24"/>
        </w:rPr>
        <w:t>L’absorption de la lumière dans le matériau.</w:t>
      </w:r>
    </w:p>
    <w:p w14:paraId="700CB053" w14:textId="77777777" w:rsidR="00B233B3" w:rsidRPr="004204C8" w:rsidRDefault="00A325CA" w:rsidP="00295FC8">
      <w:pPr>
        <w:pStyle w:val="ListParagraph"/>
        <w:numPr>
          <w:ilvl w:val="0"/>
          <w:numId w:val="10"/>
        </w:numPr>
        <w:spacing w:line="360" w:lineRule="auto"/>
        <w:jc w:val="both"/>
        <w:rPr>
          <w:sz w:val="24"/>
          <w:szCs w:val="24"/>
        </w:rPr>
      </w:pPr>
      <w:r w:rsidRPr="004204C8">
        <w:rPr>
          <w:sz w:val="24"/>
          <w:szCs w:val="24"/>
        </w:rPr>
        <w:t>Le transfert d’énergie des photons aux charges électriques.</w:t>
      </w:r>
    </w:p>
    <w:p w14:paraId="31D54DB3" w14:textId="77777777" w:rsidR="00B233B3" w:rsidRPr="004204C8" w:rsidRDefault="00A325CA" w:rsidP="00295FC8">
      <w:pPr>
        <w:pStyle w:val="ListParagraph"/>
        <w:numPr>
          <w:ilvl w:val="0"/>
          <w:numId w:val="10"/>
        </w:numPr>
        <w:spacing w:line="360" w:lineRule="auto"/>
        <w:jc w:val="both"/>
        <w:rPr>
          <w:sz w:val="24"/>
          <w:szCs w:val="24"/>
        </w:rPr>
      </w:pPr>
      <w:r w:rsidRPr="004204C8">
        <w:rPr>
          <w:sz w:val="24"/>
          <w:szCs w:val="24"/>
        </w:rPr>
        <w:t>La collecte des charges.</w:t>
      </w:r>
    </w:p>
    <w:p w14:paraId="5F129515" w14:textId="7A4C4175" w:rsidR="00B233B3" w:rsidRPr="004204C8" w:rsidRDefault="00A325CA">
      <w:pPr>
        <w:spacing w:line="360" w:lineRule="auto"/>
        <w:jc w:val="both"/>
        <w:rPr>
          <w:sz w:val="24"/>
          <w:szCs w:val="24"/>
        </w:rPr>
      </w:pPr>
      <w:r w:rsidRPr="004204C8">
        <w:rPr>
          <w:sz w:val="24"/>
          <w:szCs w:val="24"/>
        </w:rPr>
        <w:t xml:space="preserve">Le premier phénomène est l’absorption optique des photons par un matériau semi-conducteur approprié dans la partie la plus intense du spectre solaire [14]. La valeur optimale du gap du matériau utilisé comme absorbeur se situe généralement vers 1.5 eV. Le second phénomène concerne la séparation rapide des électrons et des trous avant leur recombinaison. </w:t>
      </w:r>
      <w:r w:rsidR="00A94975" w:rsidRPr="004204C8">
        <w:rPr>
          <w:sz w:val="24"/>
          <w:szCs w:val="24"/>
        </w:rPr>
        <w:t>La troisième porte</w:t>
      </w:r>
      <w:r w:rsidRPr="004204C8">
        <w:rPr>
          <w:sz w:val="24"/>
          <w:szCs w:val="24"/>
        </w:rPr>
        <w:t xml:space="preserve"> sur l’entraînement des électrons et des trous vers les électrodes collectrices (collecte des porteurs).</w:t>
      </w:r>
    </w:p>
    <w:p w14:paraId="66EE244A" w14:textId="77777777" w:rsidR="0093777A" w:rsidRPr="0069340F" w:rsidRDefault="00A325CA" w:rsidP="0093777A">
      <w:pPr>
        <w:keepNext/>
        <w:jc w:val="center"/>
        <w:rPr>
          <w:sz w:val="24"/>
          <w:szCs w:val="24"/>
        </w:rPr>
      </w:pPr>
      <w:r w:rsidRPr="0069340F">
        <w:rPr>
          <w:noProof/>
          <w:sz w:val="24"/>
          <w:szCs w:val="24"/>
          <w:lang w:eastAsia="fr-FR"/>
        </w:rPr>
        <w:lastRenderedPageBreak/>
        <w:drawing>
          <wp:inline distT="0" distB="0" distL="0" distR="0" wp14:anchorId="7C1C028E" wp14:editId="599B005D">
            <wp:extent cx="5054824" cy="4183380"/>
            <wp:effectExtent l="19050" t="0" r="0" b="0"/>
            <wp:docPr id="34" name="Image 34" descr="Anatomie d'une cellule photovoltaïque | Dos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Anatomie d'une cellule photovoltaïque | Dossier"/>
                    <pic:cNvPicPr>
                      <a:picLocks noChangeAspect="1" noChangeArrowheads="1"/>
                    </pic:cNvPicPr>
                  </pic:nvPicPr>
                  <pic:blipFill>
                    <a:blip r:embed="rId20"/>
                    <a:srcRect/>
                    <a:stretch>
                      <a:fillRect/>
                    </a:stretch>
                  </pic:blipFill>
                  <pic:spPr>
                    <a:xfrm>
                      <a:off x="0" y="0"/>
                      <a:ext cx="5058170" cy="4186149"/>
                    </a:xfrm>
                    <a:prstGeom prst="rect">
                      <a:avLst/>
                    </a:prstGeom>
                    <a:noFill/>
                    <a:ln w="9525">
                      <a:noFill/>
                      <a:miter lim="800000"/>
                      <a:headEnd/>
                      <a:tailEnd/>
                    </a:ln>
                  </pic:spPr>
                </pic:pic>
              </a:graphicData>
            </a:graphic>
          </wp:inline>
        </w:drawing>
      </w:r>
    </w:p>
    <w:p w14:paraId="58F306AB" w14:textId="77777777" w:rsidR="00B233B3" w:rsidRPr="008A5579" w:rsidRDefault="0093777A" w:rsidP="0093777A">
      <w:pPr>
        <w:pStyle w:val="Caption"/>
        <w:jc w:val="center"/>
        <w:rPr>
          <w:rFonts w:asciiTheme="minorHAnsi" w:hAnsiTheme="minorHAnsi" w:cstheme="minorHAnsi"/>
          <w:sz w:val="22"/>
          <w:szCs w:val="22"/>
        </w:rPr>
      </w:pPr>
      <w:bookmarkStart w:id="21" w:name="_Toc114783909"/>
      <w:r w:rsidRPr="008A5579">
        <w:rPr>
          <w:rFonts w:asciiTheme="minorHAnsi" w:hAnsiTheme="minorHAnsi" w:cstheme="minorHAnsi"/>
          <w:b/>
          <w:bCs w:val="0"/>
          <w:sz w:val="22"/>
          <w:szCs w:val="22"/>
        </w:rPr>
        <w:t xml:space="preserve">Figure </w:t>
      </w:r>
      <w:r w:rsidR="00B6393D" w:rsidRPr="008A5579">
        <w:rPr>
          <w:rFonts w:asciiTheme="minorHAnsi" w:hAnsiTheme="minorHAnsi" w:cstheme="minorHAnsi"/>
          <w:b/>
          <w:bCs w:val="0"/>
          <w:sz w:val="22"/>
          <w:szCs w:val="22"/>
        </w:rPr>
        <w:fldChar w:fldCharType="begin"/>
      </w:r>
      <w:r w:rsidRPr="008A5579">
        <w:rPr>
          <w:rFonts w:asciiTheme="minorHAnsi" w:hAnsiTheme="minorHAnsi" w:cstheme="minorHAnsi"/>
          <w:b/>
          <w:bCs w:val="0"/>
          <w:sz w:val="22"/>
          <w:szCs w:val="22"/>
        </w:rPr>
        <w:instrText xml:space="preserve"> STYLEREF 1 \s </w:instrText>
      </w:r>
      <w:r w:rsidR="00B6393D" w:rsidRPr="008A5579">
        <w:rPr>
          <w:rFonts w:asciiTheme="minorHAnsi" w:hAnsiTheme="minorHAnsi" w:cstheme="minorHAnsi"/>
          <w:b/>
          <w:bCs w:val="0"/>
          <w:sz w:val="22"/>
          <w:szCs w:val="22"/>
        </w:rPr>
        <w:fldChar w:fldCharType="separate"/>
      </w:r>
      <w:r w:rsidR="00973A3C" w:rsidRPr="008A5579">
        <w:rPr>
          <w:rFonts w:asciiTheme="minorHAnsi" w:hAnsiTheme="minorHAnsi" w:cstheme="minorHAnsi"/>
          <w:b/>
          <w:bCs w:val="0"/>
          <w:noProof/>
          <w:sz w:val="22"/>
          <w:szCs w:val="22"/>
          <w:cs/>
        </w:rPr>
        <w:t>‎</w:t>
      </w:r>
      <w:r w:rsidR="00973A3C" w:rsidRPr="008A5579">
        <w:rPr>
          <w:rFonts w:asciiTheme="minorHAnsi" w:hAnsiTheme="minorHAnsi" w:cstheme="minorHAnsi"/>
          <w:b/>
          <w:bCs w:val="0"/>
          <w:noProof/>
          <w:sz w:val="22"/>
          <w:szCs w:val="22"/>
        </w:rPr>
        <w:t>I</w:t>
      </w:r>
      <w:r w:rsidR="00B6393D" w:rsidRPr="008A5579">
        <w:rPr>
          <w:rFonts w:asciiTheme="minorHAnsi" w:hAnsiTheme="minorHAnsi" w:cstheme="minorHAnsi"/>
          <w:b/>
          <w:bCs w:val="0"/>
          <w:sz w:val="22"/>
          <w:szCs w:val="22"/>
        </w:rPr>
        <w:fldChar w:fldCharType="end"/>
      </w:r>
      <w:r w:rsidRPr="008A5579">
        <w:rPr>
          <w:rFonts w:asciiTheme="minorHAnsi" w:hAnsiTheme="minorHAnsi" w:cstheme="minorHAnsi"/>
          <w:b/>
          <w:bCs w:val="0"/>
          <w:sz w:val="22"/>
          <w:szCs w:val="22"/>
        </w:rPr>
        <w:t>:</w:t>
      </w:r>
      <w:r w:rsidR="00B6393D" w:rsidRPr="008A5579">
        <w:rPr>
          <w:rFonts w:asciiTheme="minorHAnsi" w:hAnsiTheme="minorHAnsi" w:cstheme="minorHAnsi"/>
          <w:b/>
          <w:bCs w:val="0"/>
          <w:sz w:val="22"/>
          <w:szCs w:val="22"/>
        </w:rPr>
        <w:fldChar w:fldCharType="begin"/>
      </w:r>
      <w:r w:rsidRPr="008A5579">
        <w:rPr>
          <w:rFonts w:asciiTheme="minorHAnsi" w:hAnsiTheme="minorHAnsi" w:cstheme="minorHAnsi"/>
          <w:b/>
          <w:bCs w:val="0"/>
          <w:sz w:val="22"/>
          <w:szCs w:val="22"/>
        </w:rPr>
        <w:instrText xml:space="preserve"> SEQ Figure \* ARABIC \s 1 </w:instrText>
      </w:r>
      <w:r w:rsidR="00B6393D" w:rsidRPr="008A5579">
        <w:rPr>
          <w:rFonts w:asciiTheme="minorHAnsi" w:hAnsiTheme="minorHAnsi" w:cstheme="minorHAnsi"/>
          <w:b/>
          <w:bCs w:val="0"/>
          <w:sz w:val="22"/>
          <w:szCs w:val="22"/>
        </w:rPr>
        <w:fldChar w:fldCharType="separate"/>
      </w:r>
      <w:r w:rsidR="00973A3C" w:rsidRPr="008A5579">
        <w:rPr>
          <w:rFonts w:asciiTheme="minorHAnsi" w:hAnsiTheme="minorHAnsi" w:cstheme="minorHAnsi"/>
          <w:b/>
          <w:bCs w:val="0"/>
          <w:noProof/>
          <w:sz w:val="22"/>
          <w:szCs w:val="22"/>
        </w:rPr>
        <w:t>6</w:t>
      </w:r>
      <w:r w:rsidR="00B6393D" w:rsidRPr="008A5579">
        <w:rPr>
          <w:rFonts w:asciiTheme="minorHAnsi" w:hAnsiTheme="minorHAnsi" w:cstheme="minorHAnsi"/>
          <w:b/>
          <w:bCs w:val="0"/>
          <w:sz w:val="22"/>
          <w:szCs w:val="22"/>
        </w:rPr>
        <w:fldChar w:fldCharType="end"/>
      </w:r>
      <w:r w:rsidRPr="008A5579">
        <w:rPr>
          <w:rFonts w:asciiTheme="minorHAnsi" w:hAnsiTheme="minorHAnsi" w:cstheme="minorHAnsi"/>
          <w:sz w:val="22"/>
          <w:szCs w:val="22"/>
        </w:rPr>
        <w:t xml:space="preserve"> Principe de fonctionnement d’une cellule photovoltaïque [15].</w:t>
      </w:r>
      <w:bookmarkEnd w:id="21"/>
    </w:p>
    <w:p w14:paraId="7E53BB83" w14:textId="77777777" w:rsidR="00AA70AB" w:rsidRPr="0069340F" w:rsidRDefault="00AA70AB" w:rsidP="00AA70AB">
      <w:pPr>
        <w:rPr>
          <w:sz w:val="24"/>
          <w:szCs w:val="24"/>
        </w:rPr>
      </w:pPr>
    </w:p>
    <w:p w14:paraId="6D4D9848" w14:textId="77777777" w:rsidR="00B233B3" w:rsidRPr="0069340F" w:rsidRDefault="00AC190D" w:rsidP="00641FF8">
      <w:pPr>
        <w:pStyle w:val="Heading2"/>
      </w:pPr>
      <w:bookmarkStart w:id="22" w:name="_Toc114836902"/>
      <w:r w:rsidRPr="0069340F">
        <w:t>1</w:t>
      </w:r>
      <w:r w:rsidR="00A325CA" w:rsidRPr="0069340F">
        <w:t>.5 Grandeurs caractér</w:t>
      </w:r>
      <w:r w:rsidR="00B946D0" w:rsidRPr="0069340F">
        <w:t>istiques de la cellule solaire</w:t>
      </w:r>
      <w:bookmarkEnd w:id="22"/>
      <w:r w:rsidR="00B946D0" w:rsidRPr="0069340F">
        <w:t> </w:t>
      </w:r>
    </w:p>
    <w:p w14:paraId="54D8008F" w14:textId="77777777" w:rsidR="00AB1E53" w:rsidRPr="00134D5F" w:rsidRDefault="00A325CA" w:rsidP="00134D5F">
      <w:pPr>
        <w:spacing w:line="360" w:lineRule="auto"/>
        <w:jc w:val="both"/>
        <w:rPr>
          <w:sz w:val="24"/>
          <w:szCs w:val="24"/>
        </w:rPr>
      </w:pPr>
      <w:r w:rsidRPr="004204C8">
        <w:rPr>
          <w:sz w:val="24"/>
          <w:szCs w:val="24"/>
        </w:rPr>
        <w:t>Les paramètres d’une cellule photovoltaïque sont d</w:t>
      </w:r>
      <w:r w:rsidR="005E2851">
        <w:rPr>
          <w:sz w:val="24"/>
          <w:szCs w:val="24"/>
        </w:rPr>
        <w:t>éterminés à partir de la courbe</w:t>
      </w:r>
      <w:r w:rsidRPr="004204C8">
        <w:rPr>
          <w:sz w:val="24"/>
          <w:szCs w:val="24"/>
        </w:rPr>
        <w:t xml:space="preserve"> </w:t>
      </w:r>
      <w:r w:rsidR="005E2851">
        <w:rPr>
          <w:sz w:val="24"/>
          <w:szCs w:val="24"/>
        </w:rPr>
        <w:t>c</w:t>
      </w:r>
      <w:r w:rsidRPr="004204C8">
        <w:rPr>
          <w:sz w:val="24"/>
          <w:szCs w:val="24"/>
        </w:rPr>
        <w:t>aracté</w:t>
      </w:r>
      <w:r w:rsidR="0092657E" w:rsidRPr="004204C8">
        <w:rPr>
          <w:sz w:val="24"/>
          <w:szCs w:val="24"/>
        </w:rPr>
        <w:t>ristique courant-tension (I-V) Fig</w:t>
      </w:r>
      <w:r w:rsidR="008A5579">
        <w:rPr>
          <w:sz w:val="24"/>
          <w:szCs w:val="24"/>
        </w:rPr>
        <w:t>ure I</w:t>
      </w:r>
      <w:r w:rsidR="0092657E" w:rsidRPr="004204C8">
        <w:rPr>
          <w:sz w:val="24"/>
          <w:szCs w:val="24"/>
        </w:rPr>
        <w:t>.7</w:t>
      </w:r>
      <w:r w:rsidRPr="004204C8">
        <w:rPr>
          <w:sz w:val="24"/>
          <w:szCs w:val="24"/>
        </w:rPr>
        <w:t xml:space="preserve"> qui décrit le fonctionnement de la cellule.</w:t>
      </w:r>
    </w:p>
    <w:p w14:paraId="7D9A5845" w14:textId="77777777" w:rsidR="0093777A" w:rsidRPr="0069340F" w:rsidRDefault="00A325CA" w:rsidP="0093777A">
      <w:pPr>
        <w:keepNext/>
        <w:jc w:val="center"/>
        <w:rPr>
          <w:sz w:val="24"/>
          <w:szCs w:val="24"/>
        </w:rPr>
      </w:pPr>
      <w:r w:rsidRPr="0069340F">
        <w:rPr>
          <w:noProof/>
          <w:sz w:val="24"/>
          <w:szCs w:val="24"/>
          <w:lang w:eastAsia="fr-FR"/>
        </w:rPr>
        <w:lastRenderedPageBreak/>
        <w:drawing>
          <wp:inline distT="0" distB="0" distL="0" distR="0" wp14:anchorId="2A69D683" wp14:editId="39573A8E">
            <wp:extent cx="4603715" cy="2721630"/>
            <wp:effectExtent l="19050" t="0" r="6385" b="0"/>
            <wp:docPr id="37" name="Image 37" descr="photovoltaïques d'une cellule solaire organique qui sont les suivants : un courant de courtcircuit ICC, une tension à circuit ouvert VCO, un facteur de forme FF et un rendement de conversion . Une caractéristique IV d'une cellule solaire organique est montrée dans la figure II.5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photovoltaïques d'une cellule solaire organique qui sont les suivants : un courant de courtcircuit ICC, une tension à circuit ouvert VCO, un facteur de forme FF et un rendement de conversion . Une caractéristique IV d'une cellule solaire organique est montrée dans la figure II.5 [84]."/>
                    <pic:cNvPicPr>
                      <a:picLocks noChangeAspect="1" noChangeArrowheads="1"/>
                    </pic:cNvPicPr>
                  </pic:nvPicPr>
                  <pic:blipFill>
                    <a:blip r:embed="rId21"/>
                    <a:srcRect/>
                    <a:stretch>
                      <a:fillRect/>
                    </a:stretch>
                  </pic:blipFill>
                  <pic:spPr>
                    <a:xfrm>
                      <a:off x="0" y="0"/>
                      <a:ext cx="4604750" cy="2722242"/>
                    </a:xfrm>
                    <a:prstGeom prst="rect">
                      <a:avLst/>
                    </a:prstGeom>
                    <a:noFill/>
                    <a:ln w="9525">
                      <a:noFill/>
                      <a:miter lim="800000"/>
                      <a:headEnd/>
                      <a:tailEnd/>
                    </a:ln>
                  </pic:spPr>
                </pic:pic>
              </a:graphicData>
            </a:graphic>
          </wp:inline>
        </w:drawing>
      </w:r>
    </w:p>
    <w:p w14:paraId="2539459B" w14:textId="77777777" w:rsidR="00AB1E53" w:rsidRPr="008A5579" w:rsidRDefault="0093777A" w:rsidP="0093777A">
      <w:pPr>
        <w:pStyle w:val="Caption"/>
        <w:jc w:val="center"/>
        <w:rPr>
          <w:rFonts w:asciiTheme="minorHAnsi" w:hAnsiTheme="minorHAnsi" w:cstheme="minorHAnsi"/>
          <w:b/>
          <w:bCs w:val="0"/>
          <w:sz w:val="22"/>
          <w:szCs w:val="22"/>
        </w:rPr>
      </w:pPr>
      <w:bookmarkStart w:id="23" w:name="_Toc114783910"/>
      <w:r w:rsidRPr="008A5579">
        <w:rPr>
          <w:rFonts w:asciiTheme="minorHAnsi" w:hAnsiTheme="minorHAnsi" w:cstheme="minorHAnsi"/>
          <w:b/>
          <w:bCs w:val="0"/>
          <w:sz w:val="22"/>
          <w:szCs w:val="22"/>
        </w:rPr>
        <w:t xml:space="preserve">Figure </w:t>
      </w:r>
      <w:r w:rsidR="00B6393D" w:rsidRPr="008A5579">
        <w:rPr>
          <w:rFonts w:asciiTheme="minorHAnsi" w:hAnsiTheme="minorHAnsi" w:cstheme="minorHAnsi"/>
          <w:b/>
          <w:bCs w:val="0"/>
          <w:sz w:val="22"/>
          <w:szCs w:val="22"/>
        </w:rPr>
        <w:fldChar w:fldCharType="begin"/>
      </w:r>
      <w:r w:rsidRPr="008A5579">
        <w:rPr>
          <w:rFonts w:asciiTheme="minorHAnsi" w:hAnsiTheme="minorHAnsi" w:cstheme="minorHAnsi"/>
          <w:b/>
          <w:bCs w:val="0"/>
          <w:sz w:val="22"/>
          <w:szCs w:val="22"/>
        </w:rPr>
        <w:instrText xml:space="preserve"> STYLEREF 1 \s </w:instrText>
      </w:r>
      <w:r w:rsidR="00B6393D" w:rsidRPr="008A5579">
        <w:rPr>
          <w:rFonts w:asciiTheme="minorHAnsi" w:hAnsiTheme="minorHAnsi" w:cstheme="minorHAnsi"/>
          <w:b/>
          <w:bCs w:val="0"/>
          <w:sz w:val="22"/>
          <w:szCs w:val="22"/>
        </w:rPr>
        <w:fldChar w:fldCharType="separate"/>
      </w:r>
      <w:r w:rsidR="00973A3C" w:rsidRPr="008A5579">
        <w:rPr>
          <w:rFonts w:asciiTheme="minorHAnsi" w:hAnsiTheme="minorHAnsi" w:cstheme="minorHAnsi"/>
          <w:b/>
          <w:bCs w:val="0"/>
          <w:noProof/>
          <w:sz w:val="22"/>
          <w:szCs w:val="22"/>
          <w:cs/>
        </w:rPr>
        <w:t>‎</w:t>
      </w:r>
      <w:r w:rsidR="00973A3C" w:rsidRPr="008A5579">
        <w:rPr>
          <w:rFonts w:asciiTheme="minorHAnsi" w:hAnsiTheme="minorHAnsi" w:cstheme="minorHAnsi"/>
          <w:b/>
          <w:bCs w:val="0"/>
          <w:noProof/>
          <w:sz w:val="22"/>
          <w:szCs w:val="22"/>
        </w:rPr>
        <w:t>I</w:t>
      </w:r>
      <w:r w:rsidR="00B6393D" w:rsidRPr="008A5579">
        <w:rPr>
          <w:rFonts w:asciiTheme="minorHAnsi" w:hAnsiTheme="minorHAnsi" w:cstheme="minorHAnsi"/>
          <w:b/>
          <w:bCs w:val="0"/>
          <w:sz w:val="22"/>
          <w:szCs w:val="22"/>
        </w:rPr>
        <w:fldChar w:fldCharType="end"/>
      </w:r>
      <w:r w:rsidRPr="008A5579">
        <w:rPr>
          <w:rFonts w:asciiTheme="minorHAnsi" w:hAnsiTheme="minorHAnsi" w:cstheme="minorHAnsi"/>
          <w:b/>
          <w:bCs w:val="0"/>
          <w:sz w:val="22"/>
          <w:szCs w:val="22"/>
        </w:rPr>
        <w:t>:</w:t>
      </w:r>
      <w:r w:rsidR="00B6393D" w:rsidRPr="008A5579">
        <w:rPr>
          <w:rFonts w:asciiTheme="minorHAnsi" w:hAnsiTheme="minorHAnsi" w:cstheme="minorHAnsi"/>
          <w:b/>
          <w:bCs w:val="0"/>
          <w:sz w:val="22"/>
          <w:szCs w:val="22"/>
        </w:rPr>
        <w:fldChar w:fldCharType="begin"/>
      </w:r>
      <w:r w:rsidRPr="008A5579">
        <w:rPr>
          <w:rFonts w:asciiTheme="minorHAnsi" w:hAnsiTheme="minorHAnsi" w:cstheme="minorHAnsi"/>
          <w:b/>
          <w:bCs w:val="0"/>
          <w:sz w:val="22"/>
          <w:szCs w:val="22"/>
        </w:rPr>
        <w:instrText xml:space="preserve"> SEQ Figure \* ARABIC \s 1 </w:instrText>
      </w:r>
      <w:r w:rsidR="00B6393D" w:rsidRPr="008A5579">
        <w:rPr>
          <w:rFonts w:asciiTheme="minorHAnsi" w:hAnsiTheme="minorHAnsi" w:cstheme="minorHAnsi"/>
          <w:b/>
          <w:bCs w:val="0"/>
          <w:sz w:val="22"/>
          <w:szCs w:val="22"/>
        </w:rPr>
        <w:fldChar w:fldCharType="separate"/>
      </w:r>
      <w:r w:rsidR="00973A3C" w:rsidRPr="008A5579">
        <w:rPr>
          <w:rFonts w:asciiTheme="minorHAnsi" w:hAnsiTheme="minorHAnsi" w:cstheme="minorHAnsi"/>
          <w:b/>
          <w:bCs w:val="0"/>
          <w:noProof/>
          <w:sz w:val="22"/>
          <w:szCs w:val="22"/>
        </w:rPr>
        <w:t>7</w:t>
      </w:r>
      <w:r w:rsidR="00B6393D" w:rsidRPr="008A5579">
        <w:rPr>
          <w:rFonts w:asciiTheme="minorHAnsi" w:hAnsiTheme="minorHAnsi" w:cstheme="minorHAnsi"/>
          <w:b/>
          <w:bCs w:val="0"/>
          <w:sz w:val="22"/>
          <w:szCs w:val="22"/>
        </w:rPr>
        <w:fldChar w:fldCharType="end"/>
      </w:r>
      <w:r w:rsidRPr="008A5579">
        <w:rPr>
          <w:rFonts w:asciiTheme="minorHAnsi" w:hAnsiTheme="minorHAnsi" w:cstheme="minorHAnsi"/>
          <w:sz w:val="22"/>
          <w:szCs w:val="22"/>
        </w:rPr>
        <w:t xml:space="preserve">  Caractéristique I(V) d’une cellule solaire sous obscurité et éclairement [16].</w:t>
      </w:r>
      <w:bookmarkEnd w:id="23"/>
    </w:p>
    <w:p w14:paraId="21300C93" w14:textId="77777777" w:rsidR="00B233B3" w:rsidRPr="0069340F" w:rsidRDefault="00B233B3">
      <w:pPr>
        <w:jc w:val="center"/>
        <w:rPr>
          <w:sz w:val="52"/>
          <w:szCs w:val="52"/>
        </w:rPr>
      </w:pPr>
    </w:p>
    <w:p w14:paraId="4B5F1EE5" w14:textId="77777777" w:rsidR="00B233B3" w:rsidRPr="0069340F" w:rsidRDefault="00AC190D" w:rsidP="00641FF8">
      <w:pPr>
        <w:pStyle w:val="Heading3"/>
      </w:pPr>
      <w:bookmarkStart w:id="24" w:name="_Toc114836903"/>
      <w:r w:rsidRPr="0069340F">
        <w:t>1</w:t>
      </w:r>
      <w:r w:rsidR="00AA70AB" w:rsidRPr="0069340F">
        <w:t>.</w:t>
      </w:r>
      <w:r w:rsidR="00A325CA" w:rsidRPr="0069340F">
        <w:t>5</w:t>
      </w:r>
      <w:r w:rsidR="002C6FB6" w:rsidRPr="0069340F">
        <w:t>.1 Courant de court-circuit, I</w:t>
      </w:r>
      <w:r w:rsidR="002C6FB6" w:rsidRPr="0069340F">
        <w:rPr>
          <w:vertAlign w:val="subscript"/>
        </w:rPr>
        <w:t>cc</w:t>
      </w:r>
      <w:bookmarkEnd w:id="24"/>
      <w:r w:rsidR="00B946D0" w:rsidRPr="0069340F">
        <w:t> </w:t>
      </w:r>
    </w:p>
    <w:p w14:paraId="1B311993" w14:textId="77777777" w:rsidR="00B233B3" w:rsidRPr="004204C8" w:rsidRDefault="00891E85">
      <w:pPr>
        <w:spacing w:line="360" w:lineRule="auto"/>
        <w:jc w:val="both"/>
        <w:rPr>
          <w:sz w:val="24"/>
          <w:szCs w:val="24"/>
        </w:rPr>
      </w:pPr>
      <w:r w:rsidRPr="004204C8">
        <w:rPr>
          <w:sz w:val="24"/>
          <w:szCs w:val="24"/>
        </w:rPr>
        <w:t xml:space="preserve">Le courant de court-circuit </w:t>
      </w:r>
      <w:proofErr w:type="gramStart"/>
      <w:r w:rsidRPr="004204C8">
        <w:rPr>
          <w:sz w:val="24"/>
          <w:szCs w:val="24"/>
        </w:rPr>
        <w:t>I</w:t>
      </w:r>
      <w:r w:rsidRPr="004204C8">
        <w:rPr>
          <w:sz w:val="24"/>
          <w:szCs w:val="24"/>
          <w:vertAlign w:val="subscript"/>
        </w:rPr>
        <w:t xml:space="preserve">cc </w:t>
      </w:r>
      <w:r w:rsidRPr="004204C8">
        <w:rPr>
          <w:sz w:val="24"/>
          <w:szCs w:val="24"/>
        </w:rPr>
        <w:t xml:space="preserve"> est</w:t>
      </w:r>
      <w:proofErr w:type="gramEnd"/>
      <w:r w:rsidR="00A325CA" w:rsidRPr="004204C8">
        <w:rPr>
          <w:sz w:val="24"/>
          <w:szCs w:val="24"/>
        </w:rPr>
        <w:t xml:space="preserve"> la valeur maximale du courant obtenue en court-circuitant les bornes de la cellule (en prenant V= 0). Ce courant croit linéairement avec l’intensité d’illumination de la cellule et dépend de la surface éclairée, de la longueur d’onde du rayonnement, de la mobilité des porteurs et de la température.</w:t>
      </w:r>
    </w:p>
    <w:p w14:paraId="45AEE2D6" w14:textId="77777777" w:rsidR="00B233B3" w:rsidRPr="0069340F" w:rsidRDefault="00AC190D" w:rsidP="00641FF8">
      <w:pPr>
        <w:pStyle w:val="Heading3"/>
      </w:pPr>
      <w:bookmarkStart w:id="25" w:name="_Toc114836904"/>
      <w:r w:rsidRPr="0069340F">
        <w:t>1</w:t>
      </w:r>
      <w:r w:rsidR="00AA70AB" w:rsidRPr="0069340F">
        <w:t>.</w:t>
      </w:r>
      <w:r w:rsidR="00A325CA" w:rsidRPr="0069340F">
        <w:t>5.</w:t>
      </w:r>
      <w:r w:rsidR="002C6FB6" w:rsidRPr="0069340F">
        <w:t>2 Tension de circuit-ouvert, V</w:t>
      </w:r>
      <w:r w:rsidR="002C6FB6" w:rsidRPr="0069340F">
        <w:rPr>
          <w:vertAlign w:val="subscript"/>
        </w:rPr>
        <w:t>co</w:t>
      </w:r>
      <w:bookmarkEnd w:id="25"/>
      <w:r w:rsidR="00B946D0" w:rsidRPr="0069340F">
        <w:t> </w:t>
      </w:r>
    </w:p>
    <w:p w14:paraId="6140FBB0" w14:textId="77777777" w:rsidR="00B233B3" w:rsidRPr="004204C8" w:rsidRDefault="00A325CA">
      <w:pPr>
        <w:spacing w:line="360" w:lineRule="auto"/>
        <w:jc w:val="both"/>
        <w:rPr>
          <w:sz w:val="24"/>
          <w:szCs w:val="24"/>
        </w:rPr>
      </w:pPr>
      <w:r w:rsidRPr="004204C8">
        <w:rPr>
          <w:sz w:val="24"/>
          <w:szCs w:val="24"/>
        </w:rPr>
        <w:t xml:space="preserve">La tension de circuit ouvert est la différence de potentiel mesurée aux bornes de la cellule lorsque la sortie est en circuit ouvert. C’est à dire : </w:t>
      </w:r>
      <w:r w:rsidR="00891E85" w:rsidRPr="004204C8">
        <w:rPr>
          <w:rFonts w:cs="Tahoma"/>
          <w:sz w:val="24"/>
          <w:szCs w:val="24"/>
        </w:rPr>
        <w:t>V</w:t>
      </w:r>
      <w:r w:rsidR="00891E85" w:rsidRPr="004204C8">
        <w:rPr>
          <w:rFonts w:cs="Tahoma"/>
          <w:sz w:val="24"/>
          <w:szCs w:val="24"/>
          <w:vertAlign w:val="subscript"/>
        </w:rPr>
        <w:t>co</w:t>
      </w:r>
      <w:r w:rsidRPr="004204C8">
        <w:rPr>
          <w:rFonts w:cs="Tahoma"/>
          <w:sz w:val="24"/>
          <w:szCs w:val="24"/>
        </w:rPr>
        <w:t>=V</w:t>
      </w:r>
      <w:r w:rsidR="00C7726C">
        <w:rPr>
          <w:rFonts w:cs="Tahoma"/>
          <w:sz w:val="24"/>
          <w:szCs w:val="24"/>
        </w:rPr>
        <w:t xml:space="preserve"> </w:t>
      </w:r>
      <w:r w:rsidRPr="004204C8">
        <w:rPr>
          <w:sz w:val="24"/>
          <w:szCs w:val="24"/>
        </w:rPr>
        <w:t>(I= 0).</w:t>
      </w:r>
    </w:p>
    <w:p w14:paraId="150487E0" w14:textId="77777777" w:rsidR="00B233B3" w:rsidRPr="0069340F" w:rsidRDefault="00AC190D" w:rsidP="00641FF8">
      <w:pPr>
        <w:pStyle w:val="Heading3"/>
      </w:pPr>
      <w:bookmarkStart w:id="26" w:name="_Toc114836905"/>
      <w:r w:rsidRPr="0069340F">
        <w:t>1</w:t>
      </w:r>
      <w:r w:rsidR="00A325CA" w:rsidRPr="0069340F">
        <w:t>.5.3 Les</w:t>
      </w:r>
      <w:r w:rsidR="00B946D0" w:rsidRPr="0069340F">
        <w:t xml:space="preserve"> caractéristiques de puissance</w:t>
      </w:r>
      <w:bookmarkEnd w:id="26"/>
      <w:r w:rsidR="00B946D0" w:rsidRPr="0069340F">
        <w:t> </w:t>
      </w:r>
    </w:p>
    <w:p w14:paraId="69DD564B" w14:textId="77777777" w:rsidR="00B233B3" w:rsidRPr="004204C8" w:rsidRDefault="00A325CA">
      <w:pPr>
        <w:spacing w:line="360" w:lineRule="auto"/>
        <w:jc w:val="both"/>
        <w:rPr>
          <w:sz w:val="24"/>
          <w:szCs w:val="24"/>
        </w:rPr>
      </w:pPr>
      <w:r w:rsidRPr="004204C8">
        <w:rPr>
          <w:sz w:val="24"/>
          <w:szCs w:val="24"/>
        </w:rPr>
        <w:t>La puissance délivrée par une cellule solaire est maximum quand le produit I.V est maximum.</w:t>
      </w:r>
    </w:p>
    <w:p w14:paraId="6B4464BE" w14:textId="77777777" w:rsidR="00B233B3" w:rsidRPr="0069340F" w:rsidRDefault="00B233B3">
      <w:pPr>
        <w:spacing w:line="360" w:lineRule="auto"/>
        <w:jc w:val="both"/>
        <w:rPr>
          <w:sz w:val="28"/>
          <w:szCs w:val="28"/>
        </w:rPr>
      </w:pPr>
    </w:p>
    <w:p w14:paraId="39D9C3A3" w14:textId="77777777" w:rsidR="0093777A" w:rsidRPr="0069340F" w:rsidRDefault="003A7921" w:rsidP="0093777A">
      <w:pPr>
        <w:keepNext/>
        <w:spacing w:line="360" w:lineRule="auto"/>
        <w:jc w:val="center"/>
        <w:rPr>
          <w:sz w:val="24"/>
          <w:szCs w:val="24"/>
        </w:rPr>
      </w:pPr>
      <w:r w:rsidRPr="0069340F">
        <w:rPr>
          <w:noProof/>
          <w:sz w:val="24"/>
          <w:szCs w:val="24"/>
          <w:lang w:eastAsia="fr-FR"/>
        </w:rPr>
        <w:lastRenderedPageBreak/>
        <w:drawing>
          <wp:inline distT="0" distB="0" distL="0" distR="0" wp14:anchorId="626E20B1" wp14:editId="35E90E9A">
            <wp:extent cx="4229100" cy="2743200"/>
            <wp:effectExtent l="19050" t="0" r="0" b="0"/>
            <wp:docPr id="4" name="Image 3" descr="https://energieplus-lesite.be/wp-content/uploads/2019/03/Ph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ergieplus-lesite.be/wp-content/uploads/2019/03/Ph14.png"/>
                    <pic:cNvPicPr>
                      <a:picLocks noChangeAspect="1" noChangeArrowheads="1"/>
                    </pic:cNvPicPr>
                  </pic:nvPicPr>
                  <pic:blipFill>
                    <a:blip r:embed="rId22"/>
                    <a:srcRect/>
                    <a:stretch>
                      <a:fillRect/>
                    </a:stretch>
                  </pic:blipFill>
                  <pic:spPr bwMode="auto">
                    <a:xfrm>
                      <a:off x="0" y="0"/>
                      <a:ext cx="4229100" cy="2743200"/>
                    </a:xfrm>
                    <a:prstGeom prst="rect">
                      <a:avLst/>
                    </a:prstGeom>
                    <a:noFill/>
                    <a:ln w="9525">
                      <a:noFill/>
                      <a:miter lim="800000"/>
                      <a:headEnd/>
                      <a:tailEnd/>
                    </a:ln>
                  </pic:spPr>
                </pic:pic>
              </a:graphicData>
            </a:graphic>
          </wp:inline>
        </w:drawing>
      </w:r>
    </w:p>
    <w:p w14:paraId="72330C5E" w14:textId="77777777" w:rsidR="00B233B3" w:rsidRPr="00C7726C" w:rsidRDefault="0093777A" w:rsidP="0093777A">
      <w:pPr>
        <w:pStyle w:val="Caption"/>
        <w:jc w:val="center"/>
        <w:rPr>
          <w:rFonts w:asciiTheme="minorHAnsi" w:hAnsiTheme="minorHAnsi" w:cstheme="minorHAnsi"/>
          <w:sz w:val="22"/>
          <w:szCs w:val="22"/>
        </w:rPr>
      </w:pPr>
      <w:bookmarkStart w:id="27" w:name="_Toc114783911"/>
      <w:r w:rsidRPr="00C7726C">
        <w:rPr>
          <w:rFonts w:asciiTheme="minorHAnsi" w:hAnsiTheme="minorHAnsi" w:cstheme="minorHAnsi"/>
          <w:b/>
          <w:bCs w:val="0"/>
          <w:sz w:val="22"/>
          <w:szCs w:val="22"/>
        </w:rPr>
        <w:t xml:space="preserve">Figure </w:t>
      </w:r>
      <w:r w:rsidR="00B6393D" w:rsidRPr="00C7726C">
        <w:rPr>
          <w:rFonts w:asciiTheme="minorHAnsi" w:hAnsiTheme="minorHAnsi" w:cstheme="minorHAnsi"/>
          <w:b/>
          <w:bCs w:val="0"/>
          <w:sz w:val="22"/>
          <w:szCs w:val="22"/>
        </w:rPr>
        <w:fldChar w:fldCharType="begin"/>
      </w:r>
      <w:r w:rsidRPr="00C7726C">
        <w:rPr>
          <w:rFonts w:asciiTheme="minorHAnsi" w:hAnsiTheme="minorHAnsi" w:cstheme="minorHAnsi"/>
          <w:b/>
          <w:bCs w:val="0"/>
          <w:sz w:val="22"/>
          <w:szCs w:val="22"/>
        </w:rPr>
        <w:instrText xml:space="preserve"> STYLEREF 1 \s </w:instrText>
      </w:r>
      <w:r w:rsidR="00B6393D" w:rsidRPr="00C7726C">
        <w:rPr>
          <w:rFonts w:asciiTheme="minorHAnsi" w:hAnsiTheme="minorHAnsi" w:cstheme="minorHAnsi"/>
          <w:b/>
          <w:bCs w:val="0"/>
          <w:sz w:val="22"/>
          <w:szCs w:val="22"/>
        </w:rPr>
        <w:fldChar w:fldCharType="separate"/>
      </w:r>
      <w:r w:rsidR="00973A3C" w:rsidRPr="00C7726C">
        <w:rPr>
          <w:rFonts w:asciiTheme="minorHAnsi" w:hAnsiTheme="minorHAnsi" w:cstheme="minorHAnsi"/>
          <w:b/>
          <w:bCs w:val="0"/>
          <w:noProof/>
          <w:sz w:val="22"/>
          <w:szCs w:val="22"/>
          <w:cs/>
        </w:rPr>
        <w:t>‎</w:t>
      </w:r>
      <w:r w:rsidR="00973A3C" w:rsidRPr="00C7726C">
        <w:rPr>
          <w:rFonts w:asciiTheme="minorHAnsi" w:hAnsiTheme="minorHAnsi" w:cstheme="minorHAnsi"/>
          <w:b/>
          <w:bCs w:val="0"/>
          <w:noProof/>
          <w:sz w:val="22"/>
          <w:szCs w:val="22"/>
        </w:rPr>
        <w:t>I</w:t>
      </w:r>
      <w:r w:rsidR="00B6393D" w:rsidRPr="00C7726C">
        <w:rPr>
          <w:rFonts w:asciiTheme="minorHAnsi" w:hAnsiTheme="minorHAnsi" w:cstheme="minorHAnsi"/>
          <w:b/>
          <w:bCs w:val="0"/>
          <w:sz w:val="22"/>
          <w:szCs w:val="22"/>
        </w:rPr>
        <w:fldChar w:fldCharType="end"/>
      </w:r>
      <w:r w:rsidRPr="00C7726C">
        <w:rPr>
          <w:rFonts w:asciiTheme="minorHAnsi" w:hAnsiTheme="minorHAnsi" w:cstheme="minorHAnsi"/>
          <w:b/>
          <w:bCs w:val="0"/>
          <w:sz w:val="22"/>
          <w:szCs w:val="22"/>
        </w:rPr>
        <w:t>:</w:t>
      </w:r>
      <w:r w:rsidR="00B6393D" w:rsidRPr="00C7726C">
        <w:rPr>
          <w:rFonts w:asciiTheme="minorHAnsi" w:hAnsiTheme="minorHAnsi" w:cstheme="minorHAnsi"/>
          <w:b/>
          <w:bCs w:val="0"/>
          <w:sz w:val="22"/>
          <w:szCs w:val="22"/>
        </w:rPr>
        <w:fldChar w:fldCharType="begin"/>
      </w:r>
      <w:r w:rsidRPr="00C7726C">
        <w:rPr>
          <w:rFonts w:asciiTheme="minorHAnsi" w:hAnsiTheme="minorHAnsi" w:cstheme="minorHAnsi"/>
          <w:b/>
          <w:bCs w:val="0"/>
          <w:sz w:val="22"/>
          <w:szCs w:val="22"/>
        </w:rPr>
        <w:instrText xml:space="preserve"> SEQ Figure \* ARABIC \s 1 </w:instrText>
      </w:r>
      <w:r w:rsidR="00B6393D" w:rsidRPr="00C7726C">
        <w:rPr>
          <w:rFonts w:asciiTheme="minorHAnsi" w:hAnsiTheme="minorHAnsi" w:cstheme="minorHAnsi"/>
          <w:b/>
          <w:bCs w:val="0"/>
          <w:sz w:val="22"/>
          <w:szCs w:val="22"/>
        </w:rPr>
        <w:fldChar w:fldCharType="separate"/>
      </w:r>
      <w:r w:rsidR="00973A3C" w:rsidRPr="00C7726C">
        <w:rPr>
          <w:rFonts w:asciiTheme="minorHAnsi" w:hAnsiTheme="minorHAnsi" w:cstheme="minorHAnsi"/>
          <w:b/>
          <w:bCs w:val="0"/>
          <w:noProof/>
          <w:sz w:val="22"/>
          <w:szCs w:val="22"/>
        </w:rPr>
        <w:t>8</w:t>
      </w:r>
      <w:r w:rsidR="00B6393D" w:rsidRPr="00C7726C">
        <w:rPr>
          <w:rFonts w:asciiTheme="minorHAnsi" w:hAnsiTheme="minorHAnsi" w:cstheme="minorHAnsi"/>
          <w:b/>
          <w:bCs w:val="0"/>
          <w:sz w:val="22"/>
          <w:szCs w:val="22"/>
        </w:rPr>
        <w:fldChar w:fldCharType="end"/>
      </w:r>
      <w:r w:rsidRPr="00C7726C">
        <w:rPr>
          <w:rFonts w:asciiTheme="minorHAnsi" w:hAnsiTheme="minorHAnsi" w:cstheme="minorHAnsi"/>
          <w:sz w:val="22"/>
          <w:szCs w:val="22"/>
        </w:rPr>
        <w:t xml:space="preserve"> Courbe I-V et P-V d’une cellule PV [17].</w:t>
      </w:r>
      <w:bookmarkEnd w:id="27"/>
    </w:p>
    <w:p w14:paraId="2B6E6F48" w14:textId="77777777" w:rsidR="00B233B3" w:rsidRPr="0069340F" w:rsidRDefault="00B233B3">
      <w:pPr>
        <w:rPr>
          <w:rFonts w:eastAsiaTheme="minorEastAsia"/>
          <w:b/>
          <w:sz w:val="32"/>
          <w:szCs w:val="32"/>
        </w:rPr>
      </w:pPr>
    </w:p>
    <w:p w14:paraId="46AFDDD2" w14:textId="77777777" w:rsidR="00B233B3" w:rsidRPr="0069340F" w:rsidRDefault="00AC190D" w:rsidP="00641FF8">
      <w:pPr>
        <w:pStyle w:val="Heading3"/>
      </w:pPr>
      <w:bookmarkStart w:id="28" w:name="_Toc114836906"/>
      <w:r w:rsidRPr="0069340F">
        <w:t>1</w:t>
      </w:r>
      <w:r w:rsidR="00112D47">
        <w:t xml:space="preserve">.5.4 Facteur de forme </w:t>
      </w:r>
      <w:r w:rsidR="00B946D0" w:rsidRPr="0069340F">
        <w:t>FF</w:t>
      </w:r>
      <w:bookmarkEnd w:id="28"/>
      <w:r w:rsidR="00B946D0" w:rsidRPr="0069340F">
        <w:t> </w:t>
      </w:r>
    </w:p>
    <w:p w14:paraId="63DD91C3" w14:textId="77777777" w:rsidR="00B233B3" w:rsidRPr="004204C8" w:rsidRDefault="00A325CA">
      <w:pPr>
        <w:spacing w:line="360" w:lineRule="auto"/>
        <w:jc w:val="both"/>
        <w:rPr>
          <w:sz w:val="24"/>
          <w:szCs w:val="24"/>
        </w:rPr>
      </w:pPr>
      <w:r w:rsidRPr="004204C8">
        <w:rPr>
          <w:sz w:val="24"/>
          <w:szCs w:val="24"/>
        </w:rPr>
        <w:t xml:space="preserve">Le facteur de forme détermine la qualité électrique de la cellule, il représente le rapport entre la puissance maximale fournie par la cellule sur le produit de </w:t>
      </w:r>
      <w:proofErr w:type="spellStart"/>
      <w:r w:rsidR="00891E85" w:rsidRPr="004204C8">
        <w:rPr>
          <w:sz w:val="24"/>
          <w:szCs w:val="24"/>
        </w:rPr>
        <w:t>V</w:t>
      </w:r>
      <w:r w:rsidR="00891E85" w:rsidRPr="004204C8">
        <w:rPr>
          <w:sz w:val="24"/>
          <w:szCs w:val="24"/>
          <w:vertAlign w:val="subscript"/>
        </w:rPr>
        <w:t>co</w:t>
      </w:r>
      <w:r w:rsidR="00891E85" w:rsidRPr="004204C8">
        <w:rPr>
          <w:sz w:val="24"/>
          <w:szCs w:val="24"/>
        </w:rPr>
        <w:t>×I</w:t>
      </w:r>
      <w:r w:rsidR="00891E85" w:rsidRPr="004204C8">
        <w:rPr>
          <w:sz w:val="24"/>
          <w:szCs w:val="24"/>
          <w:vertAlign w:val="subscript"/>
        </w:rPr>
        <w:t>cc</w:t>
      </w:r>
      <w:proofErr w:type="spellEnd"/>
      <w:r w:rsidRPr="004204C8">
        <w:rPr>
          <w:sz w:val="24"/>
          <w:szCs w:val="24"/>
        </w:rPr>
        <w:t>. Ce rapport doit avoir une valeur la plus proche possible de 1 (100%).</w:t>
      </w:r>
    </w:p>
    <w:p w14:paraId="462DC2D3" w14:textId="77777777" w:rsidR="00B233B3" w:rsidRPr="0069340F" w:rsidRDefault="004204C8" w:rsidP="00891E85">
      <w:pPr>
        <w:jc w:val="center"/>
        <w:rPr>
          <w:rFonts w:eastAsiaTheme="minorEastAsia"/>
          <w:sz w:val="32"/>
          <w:szCs w:val="32"/>
        </w:rPr>
      </w:pPr>
      <w:r>
        <w:rPr>
          <w:rFonts w:eastAsiaTheme="minorEastAsia"/>
          <w:sz w:val="32"/>
          <w:szCs w:val="32"/>
        </w:rPr>
        <w:t xml:space="preserve">                               </w:t>
      </w:r>
      <m:oMath>
        <m:r>
          <m:rPr>
            <m:sty m:val="p"/>
          </m:rPr>
          <w:rPr>
            <w:rFonts w:ascii="Cambria Math" w:cstheme="minorHAnsi"/>
            <w:sz w:val="32"/>
            <w:szCs w:val="32"/>
          </w:rPr>
          <m:t>FF=</m:t>
        </m:r>
        <m:f>
          <m:fPr>
            <m:ctrlPr>
              <w:rPr>
                <w:rFonts w:ascii="Cambria Math" w:hAnsi="Cambria Math" w:cstheme="minorHAnsi"/>
                <w:iCs/>
                <w:sz w:val="32"/>
                <w:szCs w:val="32"/>
              </w:rPr>
            </m:ctrlPr>
          </m:fPr>
          <m:num>
            <m:sSub>
              <m:sSubPr>
                <m:ctrlPr>
                  <w:rPr>
                    <w:rFonts w:ascii="Cambria Math" w:hAnsi="Cambria Math" w:cstheme="minorHAnsi"/>
                    <w:iCs/>
                    <w:sz w:val="32"/>
                    <w:szCs w:val="32"/>
                  </w:rPr>
                </m:ctrlPr>
              </m:sSubPr>
              <m:e>
                <m:r>
                  <w:rPr>
                    <w:rFonts w:ascii="Cambria Math" w:hAnsi="Cambria Math" w:cstheme="minorHAnsi"/>
                    <w:sz w:val="32"/>
                    <w:szCs w:val="32"/>
                  </w:rPr>
                  <m:t>V</m:t>
                </m:r>
              </m:e>
              <m:sub>
                <m:r>
                  <w:rPr>
                    <w:rFonts w:ascii="Cambria Math" w:hAnsi="Cambria Math" w:cstheme="minorHAnsi"/>
                    <w:sz w:val="32"/>
                    <w:szCs w:val="32"/>
                  </w:rPr>
                  <m:t>m</m:t>
                </m:r>
              </m:sub>
            </m:sSub>
            <m:r>
              <w:rPr>
                <w:rFonts w:ascii="Cambria Math" w:cstheme="minorHAnsi"/>
                <w:sz w:val="32"/>
                <w:szCs w:val="32"/>
              </w:rPr>
              <m:t>×</m:t>
            </m:r>
            <m:sSub>
              <m:sSubPr>
                <m:ctrlPr>
                  <w:rPr>
                    <w:rFonts w:ascii="Cambria Math" w:hAnsi="Cambria Math" w:cstheme="minorHAnsi"/>
                    <w:i/>
                    <w:iCs/>
                    <w:sz w:val="32"/>
                    <w:szCs w:val="32"/>
                  </w:rPr>
                </m:ctrlPr>
              </m:sSubPr>
              <m:e>
                <m:r>
                  <w:rPr>
                    <w:rFonts w:ascii="Cambria Math" w:hAnsi="Cambria Math" w:cstheme="minorHAnsi"/>
                    <w:sz w:val="32"/>
                    <w:szCs w:val="32"/>
                  </w:rPr>
                  <m:t>I</m:t>
                </m:r>
              </m:e>
              <m:sub>
                <m:r>
                  <w:rPr>
                    <w:rFonts w:ascii="Cambria Math" w:hAnsi="Cambria Math" w:cstheme="minorHAnsi"/>
                    <w:sz w:val="32"/>
                    <w:szCs w:val="32"/>
                  </w:rPr>
                  <m:t>m</m:t>
                </m:r>
              </m:sub>
            </m:sSub>
          </m:num>
          <m:den>
            <m:sSub>
              <m:sSubPr>
                <m:ctrlPr>
                  <w:rPr>
                    <w:rFonts w:ascii="Cambria Math" w:hAnsi="Cambria Math" w:cstheme="minorHAnsi"/>
                    <w:sz w:val="32"/>
                    <w:szCs w:val="32"/>
                  </w:rPr>
                </m:ctrlPr>
              </m:sSubPr>
              <m:e>
                <m:r>
                  <m:rPr>
                    <m:sty m:val="p"/>
                  </m:rPr>
                  <w:rPr>
                    <w:rFonts w:ascii="Cambria Math" w:cstheme="minorHAnsi"/>
                    <w:sz w:val="32"/>
                    <w:szCs w:val="32"/>
                  </w:rPr>
                  <m:t>V</m:t>
                </m:r>
              </m:e>
              <m:sub>
                <m:r>
                  <m:rPr>
                    <m:sty m:val="p"/>
                  </m:rPr>
                  <w:rPr>
                    <w:rFonts w:ascii="Cambria Math" w:cstheme="minorHAnsi"/>
                    <w:sz w:val="32"/>
                    <w:szCs w:val="32"/>
                  </w:rPr>
                  <m:t>co</m:t>
                </m:r>
              </m:sub>
            </m:sSub>
            <m:r>
              <m:rPr>
                <m:sty m:val="p"/>
              </m:rPr>
              <w:rPr>
                <w:rFonts w:ascii="Cambria Math" w:cstheme="minorHAnsi"/>
                <w:sz w:val="32"/>
                <w:szCs w:val="32"/>
              </w:rPr>
              <m:t>×</m:t>
            </m:r>
            <m:sSub>
              <m:sSubPr>
                <m:ctrlPr>
                  <w:rPr>
                    <w:rFonts w:ascii="Cambria Math" w:hAnsi="Cambria Math" w:cstheme="minorHAnsi"/>
                    <w:sz w:val="32"/>
                    <w:szCs w:val="32"/>
                  </w:rPr>
                </m:ctrlPr>
              </m:sSubPr>
              <m:e>
                <m:r>
                  <m:rPr>
                    <m:sty m:val="p"/>
                  </m:rPr>
                  <w:rPr>
                    <w:rFonts w:ascii="Cambria Math" w:cstheme="minorHAnsi"/>
                    <w:sz w:val="32"/>
                    <w:szCs w:val="32"/>
                  </w:rPr>
                  <m:t>I</m:t>
                </m:r>
              </m:e>
              <m:sub>
                <m:r>
                  <m:rPr>
                    <m:sty m:val="p"/>
                  </m:rPr>
                  <w:rPr>
                    <w:rFonts w:ascii="Cambria Math" w:cstheme="minorHAnsi"/>
                    <w:sz w:val="32"/>
                    <w:szCs w:val="32"/>
                  </w:rPr>
                  <m:t>cc</m:t>
                </m:r>
              </m:sub>
            </m:sSub>
          </m:den>
        </m:f>
      </m:oMath>
      <w:r>
        <w:rPr>
          <w:rFonts w:eastAsiaTheme="minorEastAsia"/>
          <w:iCs/>
          <w:sz w:val="32"/>
          <w:szCs w:val="32"/>
        </w:rPr>
        <w:t xml:space="preserve">                                     </w:t>
      </w:r>
      <w:r w:rsidR="00FE0E54" w:rsidRPr="0069340F">
        <w:rPr>
          <w:rFonts w:eastAsiaTheme="minorEastAsia"/>
          <w:sz w:val="28"/>
          <w:szCs w:val="28"/>
        </w:rPr>
        <w:t>(I.2)</w:t>
      </w:r>
    </w:p>
    <w:p w14:paraId="64980273" w14:textId="77777777" w:rsidR="00B233B3" w:rsidRPr="004204C8" w:rsidRDefault="00A325CA">
      <w:pPr>
        <w:spacing w:line="360" w:lineRule="auto"/>
        <w:jc w:val="both"/>
        <w:rPr>
          <w:sz w:val="24"/>
          <w:szCs w:val="24"/>
        </w:rPr>
      </w:pPr>
      <w:r w:rsidRPr="004204C8">
        <w:rPr>
          <w:sz w:val="24"/>
          <w:szCs w:val="24"/>
        </w:rPr>
        <w:t>Dans le cas d’une cellule idéale, le facteur de forme FF ne peut pas être supérieur à 0,89 du fait de la relation exponentielle liant courant et tension.</w:t>
      </w:r>
    </w:p>
    <w:p w14:paraId="36A2E1E6" w14:textId="77777777" w:rsidR="00B233B3" w:rsidRPr="0069340F" w:rsidRDefault="00AC190D" w:rsidP="00641FF8">
      <w:pPr>
        <w:pStyle w:val="Heading3"/>
      </w:pPr>
      <w:bookmarkStart w:id="29" w:name="_Toc114836907"/>
      <w:r w:rsidRPr="0069340F">
        <w:t>1</w:t>
      </w:r>
      <w:r w:rsidR="00B946D0" w:rsidRPr="0069340F">
        <w:t>.5.5 Le rendement η</w:t>
      </w:r>
      <w:bookmarkEnd w:id="29"/>
    </w:p>
    <w:p w14:paraId="21C11284" w14:textId="77777777" w:rsidR="00B233B3" w:rsidRPr="004204C8" w:rsidRDefault="00A325CA">
      <w:pPr>
        <w:spacing w:line="360" w:lineRule="auto"/>
        <w:jc w:val="both"/>
        <w:rPr>
          <w:sz w:val="24"/>
          <w:szCs w:val="24"/>
        </w:rPr>
      </w:pPr>
      <w:r w:rsidRPr="004204C8">
        <w:rPr>
          <w:sz w:val="24"/>
          <w:szCs w:val="24"/>
        </w:rPr>
        <w:t xml:space="preserve">C’est le paramètre le plus important d’une cellule car il permet d’évaluer ses performances. Il est défini comme étant le rapport entre la puissance maximale délivrée par la cellule </w:t>
      </w:r>
      <w:r w:rsidRPr="004204C8">
        <w:rPr>
          <w:rFonts w:ascii="Cambria Math" w:hAnsi="Cambria Math" w:cs="Cambria Math"/>
          <w:sz w:val="24"/>
          <w:szCs w:val="24"/>
        </w:rPr>
        <w:t>𝑃</w:t>
      </w:r>
      <w:r w:rsidR="00FE0E54" w:rsidRPr="004204C8">
        <w:rPr>
          <w:rFonts w:ascii="Cambria Math" w:hAnsi="Cambria Math" w:cs="Cambria Math"/>
          <w:sz w:val="24"/>
          <w:szCs w:val="24"/>
          <w:vertAlign w:val="subscript"/>
        </w:rPr>
        <w:t>m</w:t>
      </w:r>
      <w:r w:rsidRPr="004204C8">
        <w:rPr>
          <w:sz w:val="24"/>
          <w:szCs w:val="24"/>
        </w:rPr>
        <w:t xml:space="preserve"> et la puissance lumineuse </w:t>
      </w:r>
      <w:r w:rsidRPr="004204C8">
        <w:rPr>
          <w:rFonts w:ascii="Cambria Math" w:hAnsi="Cambria Math" w:cs="Cambria Math"/>
          <w:sz w:val="24"/>
          <w:szCs w:val="24"/>
        </w:rPr>
        <w:t>𝑃</w:t>
      </w:r>
      <w:r w:rsidR="00FE0E54" w:rsidRPr="004204C8">
        <w:rPr>
          <w:rFonts w:ascii="Cambria Math" w:hAnsi="Cambria Math" w:cs="Cambria Math"/>
          <w:sz w:val="24"/>
          <w:szCs w:val="24"/>
          <w:vertAlign w:val="subscript"/>
        </w:rPr>
        <w:t>in</w:t>
      </w:r>
      <w:r w:rsidRPr="004204C8">
        <w:rPr>
          <w:sz w:val="24"/>
          <w:szCs w:val="24"/>
        </w:rPr>
        <w:t xml:space="preserve"> du rayonnement lumineux.</w:t>
      </w:r>
    </w:p>
    <w:p w14:paraId="06F02341" w14:textId="77777777" w:rsidR="00B233B3" w:rsidRPr="0069340F" w:rsidRDefault="004204C8">
      <w:pPr>
        <w:jc w:val="center"/>
        <w:rPr>
          <w:rFonts w:eastAsiaTheme="minorEastAsia"/>
          <w:color w:val="000000" w:themeColor="text1"/>
          <w:sz w:val="28"/>
          <w:szCs w:val="28"/>
        </w:rPr>
      </w:pPr>
      <w:r>
        <w:rPr>
          <w:color w:val="000000" w:themeColor="text1"/>
          <w:sz w:val="32"/>
          <w:szCs w:val="32"/>
        </w:rPr>
        <w:t xml:space="preserve">                       </w:t>
      </w:r>
      <w:proofErr w:type="gramStart"/>
      <w:r w:rsidR="00A325CA" w:rsidRPr="0069340F">
        <w:rPr>
          <w:color w:val="000000" w:themeColor="text1"/>
          <w:sz w:val="32"/>
          <w:szCs w:val="32"/>
        </w:rPr>
        <w:t>η</w:t>
      </w:r>
      <w:proofErr w:type="gramEnd"/>
      <w:r w:rsidR="00A325CA" w:rsidRPr="0069340F">
        <w:rPr>
          <w:color w:val="000000" w:themeColor="text1"/>
          <w:sz w:val="32"/>
          <w:szCs w:val="32"/>
        </w:rPr>
        <w:t xml:space="preserve"> =</w:t>
      </w:r>
      <m:oMath>
        <m:f>
          <m:fPr>
            <m:ctrlPr>
              <w:rPr>
                <w:rFonts w:ascii="Cambria Math" w:hAnsi="Cambria Math"/>
                <w:i/>
                <w:color w:val="000000" w:themeColor="text1"/>
                <w:sz w:val="32"/>
                <w:szCs w:val="32"/>
              </w:rPr>
            </m:ctrlPr>
          </m:fPr>
          <m:num>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P</m:t>
                </m:r>
              </m:e>
              <m:sub>
                <m:r>
                  <w:rPr>
                    <w:rFonts w:ascii="Cambria Math" w:hAnsi="Cambria Math"/>
                    <w:color w:val="000000" w:themeColor="text1"/>
                    <w:sz w:val="32"/>
                    <w:szCs w:val="32"/>
                  </w:rPr>
                  <m:t>m</m:t>
                </m:r>
              </m:sub>
            </m:sSub>
          </m:num>
          <m:den>
            <m:sSub>
              <m:sSubPr>
                <m:ctrlPr>
                  <w:rPr>
                    <w:rFonts w:ascii="Cambria Math" w:hAnsi="Cambria Math"/>
                    <w:i/>
                    <w:color w:val="000000" w:themeColor="text1"/>
                    <w:sz w:val="32"/>
                    <w:szCs w:val="32"/>
                  </w:rPr>
                </m:ctrlPr>
              </m:sSubPr>
              <m:e>
                <m:r>
                  <w:rPr>
                    <w:rFonts w:ascii="Cambria Math" w:hAnsi="Cambria Math"/>
                    <w:color w:val="000000" w:themeColor="text1"/>
                    <w:sz w:val="32"/>
                    <w:szCs w:val="32"/>
                  </w:rPr>
                  <m:t>P</m:t>
                </m:r>
              </m:e>
              <m:sub>
                <m:r>
                  <w:rPr>
                    <w:rFonts w:ascii="Cambria Math" w:hAnsi="Cambria Math"/>
                    <w:color w:val="000000" w:themeColor="text1"/>
                    <w:sz w:val="32"/>
                    <w:szCs w:val="32"/>
                  </w:rPr>
                  <m:t>in</m:t>
                </m:r>
              </m:sub>
            </m:sSub>
          </m:den>
        </m:f>
      </m:oMath>
      <w:r w:rsidR="00A325CA" w:rsidRPr="0069340F">
        <w:rPr>
          <w:rFonts w:eastAsiaTheme="minorEastAsia"/>
          <w:color w:val="000000" w:themeColor="text1"/>
          <w:sz w:val="32"/>
          <w:szCs w:val="32"/>
        </w:rPr>
        <w:t>=</w:t>
      </w:r>
      <m:oMath>
        <m:f>
          <m:fPr>
            <m:ctrlPr>
              <w:rPr>
                <w:rFonts w:ascii="Cambria Math" w:eastAsiaTheme="minorEastAsia" w:hAnsi="Cambria Math"/>
                <w:i/>
                <w:color w:val="000000" w:themeColor="text1"/>
                <w:sz w:val="32"/>
                <w:szCs w:val="32"/>
              </w:rPr>
            </m:ctrlPr>
          </m:fPr>
          <m:num>
            <m:r>
              <w:rPr>
                <w:rFonts w:ascii="Cambria Math" w:eastAsiaTheme="minorEastAsia" w:hAnsi="Cambria Math"/>
                <w:color w:val="000000" w:themeColor="text1"/>
                <w:sz w:val="32"/>
                <w:szCs w:val="32"/>
              </w:rPr>
              <m:t>FF×</m:t>
            </m:r>
            <m:sSub>
              <m:sSubPr>
                <m:ctrlPr>
                  <w:rPr>
                    <w:rFonts w:ascii="Cambria Math" w:eastAsiaTheme="minorEastAsia" w:hAnsi="Cambria Math"/>
                    <w:i/>
                    <w:color w:val="000000" w:themeColor="text1"/>
                    <w:sz w:val="32"/>
                    <w:szCs w:val="32"/>
                  </w:rPr>
                </m:ctrlPr>
              </m:sSubPr>
              <m:e>
                <m:r>
                  <w:rPr>
                    <w:rFonts w:ascii="Cambria Math" w:eastAsiaTheme="minorEastAsia" w:hAnsi="Cambria Math"/>
                    <w:color w:val="000000" w:themeColor="text1"/>
                    <w:sz w:val="32"/>
                    <w:szCs w:val="32"/>
                  </w:rPr>
                  <m:t>V</m:t>
                </m:r>
              </m:e>
              <m:sub>
                <m:r>
                  <w:rPr>
                    <w:rFonts w:ascii="Cambria Math" w:eastAsiaTheme="minorEastAsia" w:hAnsi="Cambria Math"/>
                    <w:color w:val="000000" w:themeColor="text1"/>
                    <w:sz w:val="32"/>
                    <w:szCs w:val="32"/>
                  </w:rPr>
                  <m:t>co</m:t>
                </m:r>
              </m:sub>
            </m:sSub>
            <m:r>
              <w:rPr>
                <w:rFonts w:ascii="Cambria Math" w:eastAsiaTheme="minorEastAsia" w:hAnsi="Cambria Math"/>
                <w:color w:val="000000" w:themeColor="text1"/>
                <w:sz w:val="32"/>
                <w:szCs w:val="32"/>
              </w:rPr>
              <m:t>×</m:t>
            </m:r>
            <m:sSub>
              <m:sSubPr>
                <m:ctrlPr>
                  <w:rPr>
                    <w:rFonts w:ascii="Cambria Math" w:eastAsiaTheme="minorEastAsia" w:hAnsi="Cambria Math"/>
                    <w:i/>
                    <w:color w:val="000000" w:themeColor="text1"/>
                    <w:sz w:val="32"/>
                    <w:szCs w:val="32"/>
                  </w:rPr>
                </m:ctrlPr>
              </m:sSubPr>
              <m:e>
                <m:r>
                  <w:rPr>
                    <w:rFonts w:ascii="Cambria Math" w:eastAsiaTheme="minorEastAsia" w:hAnsi="Cambria Math"/>
                    <w:color w:val="000000" w:themeColor="text1"/>
                    <w:sz w:val="32"/>
                    <w:szCs w:val="32"/>
                  </w:rPr>
                  <m:t>I</m:t>
                </m:r>
              </m:e>
              <m:sub>
                <m:r>
                  <w:rPr>
                    <w:rFonts w:ascii="Cambria Math" w:eastAsiaTheme="minorEastAsia" w:hAnsi="Cambria Math"/>
                    <w:color w:val="000000" w:themeColor="text1"/>
                    <w:sz w:val="32"/>
                    <w:szCs w:val="32"/>
                  </w:rPr>
                  <m:t>cc</m:t>
                </m:r>
              </m:sub>
            </m:sSub>
          </m:num>
          <m:den>
            <m:sSub>
              <m:sSubPr>
                <m:ctrlPr>
                  <w:rPr>
                    <w:rFonts w:ascii="Cambria Math" w:eastAsiaTheme="minorEastAsia" w:hAnsi="Cambria Math"/>
                    <w:i/>
                    <w:color w:val="000000" w:themeColor="text1"/>
                    <w:sz w:val="32"/>
                    <w:szCs w:val="32"/>
                  </w:rPr>
                </m:ctrlPr>
              </m:sSubPr>
              <m:e>
                <m:r>
                  <w:rPr>
                    <w:rFonts w:ascii="Cambria Math" w:eastAsiaTheme="minorEastAsia" w:hAnsi="Cambria Math"/>
                    <w:color w:val="000000" w:themeColor="text1"/>
                    <w:sz w:val="32"/>
                    <w:szCs w:val="32"/>
                  </w:rPr>
                  <m:t>P</m:t>
                </m:r>
              </m:e>
              <m:sub>
                <m:r>
                  <w:rPr>
                    <w:rFonts w:ascii="Cambria Math" w:eastAsiaTheme="minorEastAsia" w:hAnsi="Cambria Math"/>
                    <w:color w:val="000000" w:themeColor="text1"/>
                    <w:sz w:val="32"/>
                    <w:szCs w:val="32"/>
                  </w:rPr>
                  <m:t>in</m:t>
                </m:r>
              </m:sub>
            </m:sSub>
          </m:den>
        </m:f>
      </m:oMath>
      <w:r w:rsidR="00FE0E54" w:rsidRPr="0069340F">
        <w:rPr>
          <w:rFonts w:eastAsiaTheme="minorEastAsia"/>
          <w:color w:val="000000" w:themeColor="text1"/>
          <w:sz w:val="28"/>
          <w:szCs w:val="28"/>
        </w:rPr>
        <w:t xml:space="preserve">  </w:t>
      </w:r>
      <w:r>
        <w:rPr>
          <w:rFonts w:eastAsiaTheme="minorEastAsia"/>
          <w:color w:val="000000" w:themeColor="text1"/>
          <w:sz w:val="28"/>
          <w:szCs w:val="28"/>
        </w:rPr>
        <w:t xml:space="preserve">                                              </w:t>
      </w:r>
      <w:r w:rsidR="00FE0E54" w:rsidRPr="0069340F">
        <w:rPr>
          <w:rFonts w:eastAsiaTheme="minorEastAsia"/>
          <w:color w:val="000000" w:themeColor="text1"/>
          <w:sz w:val="28"/>
          <w:szCs w:val="28"/>
        </w:rPr>
        <w:t>(I.3)</w:t>
      </w:r>
    </w:p>
    <w:p w14:paraId="45852B29" w14:textId="77777777" w:rsidR="00B233B3" w:rsidRPr="00C7726C" w:rsidRDefault="00A325CA">
      <w:pPr>
        <w:rPr>
          <w:color w:val="000000" w:themeColor="text1"/>
          <w:sz w:val="24"/>
          <w:szCs w:val="24"/>
        </w:rPr>
      </w:pPr>
      <w:r w:rsidRPr="00C7726C">
        <w:rPr>
          <w:rFonts w:eastAsiaTheme="minorEastAsia"/>
          <w:color w:val="000000" w:themeColor="text1"/>
          <w:sz w:val="24"/>
          <w:szCs w:val="24"/>
        </w:rPr>
        <w:t xml:space="preserve">P </w:t>
      </w:r>
      <w:r w:rsidRPr="00C7726C">
        <w:rPr>
          <w:color w:val="000000" w:themeColor="text1"/>
          <w:sz w:val="24"/>
          <w:szCs w:val="24"/>
          <w:vertAlign w:val="subscript"/>
        </w:rPr>
        <w:t>in</w:t>
      </w:r>
      <w:r w:rsidRPr="00C7726C">
        <w:rPr>
          <w:color w:val="000000" w:themeColor="text1"/>
          <w:sz w:val="24"/>
          <w:szCs w:val="24"/>
        </w:rPr>
        <w:t xml:space="preserve"> : Puissance incidente </w:t>
      </w:r>
    </w:p>
    <w:p w14:paraId="20D5A6BA" w14:textId="77777777" w:rsidR="00B233B3" w:rsidRPr="0069340F" w:rsidRDefault="00AC190D" w:rsidP="00641FF8">
      <w:pPr>
        <w:pStyle w:val="Heading3"/>
      </w:pPr>
      <w:bookmarkStart w:id="30" w:name="_Toc114836908"/>
      <w:r w:rsidRPr="0069340F">
        <w:lastRenderedPageBreak/>
        <w:t>1</w:t>
      </w:r>
      <w:r w:rsidR="00A325CA" w:rsidRPr="0069340F">
        <w:t xml:space="preserve">.5.6 </w:t>
      </w:r>
      <w:r w:rsidR="00B946D0" w:rsidRPr="0069340F">
        <w:t>Le rendement quantique externe</w:t>
      </w:r>
      <w:bookmarkEnd w:id="30"/>
      <w:r w:rsidR="00B946D0" w:rsidRPr="0069340F">
        <w:t> </w:t>
      </w:r>
    </w:p>
    <w:p w14:paraId="3F69F773" w14:textId="77777777" w:rsidR="00B233B3" w:rsidRPr="004204C8" w:rsidRDefault="00A325CA">
      <w:pPr>
        <w:spacing w:line="360" w:lineRule="auto"/>
        <w:jc w:val="both"/>
        <w:rPr>
          <w:color w:val="000000" w:themeColor="text1"/>
          <w:sz w:val="24"/>
          <w:szCs w:val="24"/>
        </w:rPr>
      </w:pPr>
      <w:r w:rsidRPr="004204C8">
        <w:rPr>
          <w:color w:val="000000" w:themeColor="text1"/>
          <w:sz w:val="24"/>
          <w:szCs w:val="24"/>
        </w:rPr>
        <w:t>Le rendement quantique défini la probabilité d’un transfert énergétique à partir d’un photon incident à un électron du cristal, ce paramètre décrit la qualité et la quantité de la conversion photovoltaïque dans la cellule solaire</w:t>
      </w:r>
      <w:r w:rsidR="004204C8" w:rsidRPr="004204C8">
        <w:rPr>
          <w:color w:val="000000" w:themeColor="text1"/>
          <w:sz w:val="24"/>
          <w:szCs w:val="24"/>
        </w:rPr>
        <w:t>.</w:t>
      </w:r>
    </w:p>
    <w:p w14:paraId="5F46D45C" w14:textId="77777777" w:rsidR="00B233B3" w:rsidRPr="0069340F" w:rsidRDefault="00AC190D" w:rsidP="00641FF8">
      <w:pPr>
        <w:pStyle w:val="Heading2"/>
      </w:pPr>
      <w:bookmarkStart w:id="31" w:name="_Toc114836909"/>
      <w:r w:rsidRPr="0069340F">
        <w:t>1</w:t>
      </w:r>
      <w:r w:rsidR="00A325CA" w:rsidRPr="0069340F">
        <w:t>.6 Les différentes gén</w:t>
      </w:r>
      <w:r w:rsidR="00B946D0" w:rsidRPr="0069340F">
        <w:t>érations des cellules solaires</w:t>
      </w:r>
      <w:bookmarkEnd w:id="31"/>
      <w:r w:rsidR="00B946D0" w:rsidRPr="0069340F">
        <w:t> </w:t>
      </w:r>
    </w:p>
    <w:p w14:paraId="3B4DC89B" w14:textId="77777777" w:rsidR="00B233B3" w:rsidRPr="004204C8" w:rsidRDefault="00A325CA">
      <w:pPr>
        <w:spacing w:line="360" w:lineRule="auto"/>
        <w:jc w:val="both"/>
        <w:rPr>
          <w:color w:val="000000" w:themeColor="text1"/>
          <w:sz w:val="24"/>
          <w:szCs w:val="24"/>
        </w:rPr>
      </w:pPr>
      <w:r w:rsidRPr="004204C8">
        <w:rPr>
          <w:sz w:val="24"/>
          <w:szCs w:val="24"/>
        </w:rPr>
        <w:t>Aujourd’hui, une grande variété de cellules photovoltaïques existe et peut être partagée en trois grandes familles selon les technologies utilisées.</w:t>
      </w:r>
    </w:p>
    <w:p w14:paraId="3215AD76" w14:textId="77777777" w:rsidR="00B233B3" w:rsidRPr="0069340F" w:rsidRDefault="00AC190D" w:rsidP="00641FF8">
      <w:pPr>
        <w:pStyle w:val="Heading3"/>
      </w:pPr>
      <w:bookmarkStart w:id="32" w:name="_Toc114836910"/>
      <w:r w:rsidRPr="0069340F">
        <w:t>1</w:t>
      </w:r>
      <w:r w:rsidR="00A325CA" w:rsidRPr="0069340F">
        <w:t>.6.1 La première génération est la filiè</w:t>
      </w:r>
      <w:r w:rsidR="00B946D0" w:rsidRPr="0069340F">
        <w:t>re de silicium et de germanium</w:t>
      </w:r>
      <w:bookmarkEnd w:id="32"/>
      <w:r w:rsidR="00B946D0" w:rsidRPr="0069340F">
        <w:t> </w:t>
      </w:r>
    </w:p>
    <w:p w14:paraId="04AC68D4" w14:textId="77777777" w:rsidR="00B233B3" w:rsidRPr="004204C8" w:rsidRDefault="00A325CA">
      <w:pPr>
        <w:spacing w:line="360" w:lineRule="auto"/>
        <w:jc w:val="both"/>
        <w:rPr>
          <w:rFonts w:cstheme="minorHAnsi"/>
          <w:color w:val="000000" w:themeColor="text1"/>
          <w:sz w:val="24"/>
          <w:szCs w:val="24"/>
        </w:rPr>
      </w:pPr>
      <w:r w:rsidRPr="004204C8">
        <w:rPr>
          <w:rFonts w:cstheme="minorHAnsi"/>
          <w:color w:val="000000" w:themeColor="text1"/>
          <w:sz w:val="24"/>
          <w:szCs w:val="24"/>
        </w:rPr>
        <w:t xml:space="preserve">La filière Silicium cristallin dans laquelle l'élément actif est le silicium dopé dans la masse. Bien que plus ancienne, cette technologie représente encore 90 % des parts de marché du fait de sa robustesse et de ses performances (rendement modules allant de 12 à 24 % pour une durée de vie de 35 ans environ) il </w:t>
      </w:r>
      <w:proofErr w:type="spellStart"/>
      <w:r w:rsidRPr="004204C8">
        <w:rPr>
          <w:rFonts w:cstheme="minorHAnsi"/>
          <w:color w:val="000000" w:themeColor="text1"/>
          <w:sz w:val="24"/>
          <w:szCs w:val="24"/>
        </w:rPr>
        <w:t>ya</w:t>
      </w:r>
      <w:proofErr w:type="spellEnd"/>
      <w:r w:rsidRPr="004204C8">
        <w:rPr>
          <w:rFonts w:cstheme="minorHAnsi"/>
          <w:color w:val="000000" w:themeColor="text1"/>
          <w:sz w:val="24"/>
          <w:szCs w:val="24"/>
        </w:rPr>
        <w:t xml:space="preserve"> deux types de silicium (monocristallin et </w:t>
      </w:r>
      <w:r w:rsidR="008175B6" w:rsidRPr="004204C8">
        <w:rPr>
          <w:rFonts w:cstheme="minorHAnsi"/>
          <w:color w:val="000000" w:themeColor="text1"/>
          <w:sz w:val="24"/>
          <w:szCs w:val="24"/>
        </w:rPr>
        <w:t>poly cristallin</w:t>
      </w:r>
      <w:r w:rsidRPr="004204C8">
        <w:rPr>
          <w:rFonts w:cstheme="minorHAnsi"/>
          <w:color w:val="000000" w:themeColor="text1"/>
          <w:sz w:val="24"/>
          <w:szCs w:val="24"/>
        </w:rPr>
        <w:t xml:space="preserve">). Les panneaux solaires monocristallins affichent les meilleurs rendements du marché, de l’ordre de 16-24%. Les panneaux solaires </w:t>
      </w:r>
      <w:r w:rsidR="008175B6" w:rsidRPr="004204C8">
        <w:rPr>
          <w:rFonts w:cstheme="minorHAnsi"/>
          <w:color w:val="000000" w:themeColor="text1"/>
          <w:sz w:val="24"/>
          <w:szCs w:val="24"/>
        </w:rPr>
        <w:t>poly cristallins</w:t>
      </w:r>
      <w:r w:rsidRPr="004204C8">
        <w:rPr>
          <w:rFonts w:cstheme="minorHAnsi"/>
          <w:color w:val="000000" w:themeColor="text1"/>
          <w:sz w:val="24"/>
          <w:szCs w:val="24"/>
        </w:rPr>
        <w:t xml:space="preserve"> affichent des rendements compétitifs, pouvant même aller jusqu’à 18%.</w:t>
      </w:r>
    </w:p>
    <w:p w14:paraId="653E4223" w14:textId="77777777" w:rsidR="0093777A" w:rsidRPr="0069340F" w:rsidRDefault="008175B6" w:rsidP="0093777A">
      <w:pPr>
        <w:keepNext/>
        <w:jc w:val="center"/>
        <w:rPr>
          <w:sz w:val="24"/>
          <w:szCs w:val="24"/>
        </w:rPr>
      </w:pPr>
      <w:r w:rsidRPr="0069340F">
        <w:rPr>
          <w:noProof/>
          <w:sz w:val="24"/>
          <w:szCs w:val="24"/>
          <w:lang w:eastAsia="fr-FR"/>
        </w:rPr>
        <w:drawing>
          <wp:inline distT="0" distB="0" distL="0" distR="0" wp14:anchorId="48E1FDCA" wp14:editId="20D2120A">
            <wp:extent cx="2509409" cy="2407920"/>
            <wp:effectExtent l="19050" t="0" r="5191" b="0"/>
            <wp:docPr id="6" name="Image 5" descr="panneau solaire polycristallin | Modules solaires photovoltaïques  Energiasolare100.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panneau solaire polycristallin | Modules solaires photovoltaïques  Energiasolare100.com"/>
                    <pic:cNvPicPr>
                      <a:picLocks noChangeAspect="1" noChangeArrowheads="1"/>
                    </pic:cNvPicPr>
                  </pic:nvPicPr>
                  <pic:blipFill>
                    <a:blip r:embed="rId23"/>
                    <a:srcRect/>
                    <a:stretch>
                      <a:fillRect/>
                    </a:stretch>
                  </pic:blipFill>
                  <pic:spPr>
                    <a:xfrm>
                      <a:off x="0" y="0"/>
                      <a:ext cx="2515724" cy="2413980"/>
                    </a:xfrm>
                    <a:prstGeom prst="rect">
                      <a:avLst/>
                    </a:prstGeom>
                    <a:noFill/>
                    <a:ln w="9525">
                      <a:noFill/>
                      <a:miter lim="800000"/>
                      <a:headEnd/>
                      <a:tailEnd/>
                    </a:ln>
                  </pic:spPr>
                </pic:pic>
              </a:graphicData>
            </a:graphic>
          </wp:inline>
        </w:drawing>
      </w:r>
    </w:p>
    <w:p w14:paraId="207C309A" w14:textId="77777777" w:rsidR="0093777A" w:rsidRPr="004204C8" w:rsidRDefault="0093777A" w:rsidP="0093777A">
      <w:pPr>
        <w:pStyle w:val="Caption"/>
        <w:jc w:val="center"/>
        <w:rPr>
          <w:rFonts w:asciiTheme="minorHAnsi" w:hAnsiTheme="minorHAnsi" w:cstheme="minorHAnsi"/>
          <w:sz w:val="22"/>
          <w:szCs w:val="22"/>
          <w:lang w:val="en-US"/>
        </w:rPr>
      </w:pPr>
      <w:bookmarkStart w:id="33" w:name="_Toc114783912"/>
      <w:r w:rsidRPr="004204C8">
        <w:rPr>
          <w:rFonts w:asciiTheme="minorHAnsi" w:hAnsiTheme="minorHAnsi" w:cstheme="minorHAnsi"/>
          <w:b/>
          <w:bCs w:val="0"/>
          <w:sz w:val="22"/>
          <w:szCs w:val="22"/>
          <w:lang w:val="en-US"/>
        </w:rPr>
        <w:t xml:space="preserve">Figure </w:t>
      </w:r>
      <w:r w:rsidR="00B6393D" w:rsidRPr="004204C8">
        <w:rPr>
          <w:rFonts w:asciiTheme="minorHAnsi" w:hAnsiTheme="minorHAnsi" w:cstheme="minorHAnsi"/>
          <w:b/>
          <w:bCs w:val="0"/>
          <w:sz w:val="22"/>
          <w:szCs w:val="22"/>
        </w:rPr>
        <w:fldChar w:fldCharType="begin"/>
      </w:r>
      <w:r w:rsidRPr="004204C8">
        <w:rPr>
          <w:rFonts w:asciiTheme="minorHAnsi" w:hAnsiTheme="minorHAnsi" w:cstheme="minorHAnsi"/>
          <w:b/>
          <w:bCs w:val="0"/>
          <w:sz w:val="22"/>
          <w:szCs w:val="22"/>
          <w:lang w:val="en-US"/>
        </w:rPr>
        <w:instrText xml:space="preserve"> STYLEREF 1 \s </w:instrText>
      </w:r>
      <w:r w:rsidR="00B6393D" w:rsidRPr="004204C8">
        <w:rPr>
          <w:rFonts w:asciiTheme="minorHAnsi" w:hAnsiTheme="minorHAnsi" w:cstheme="minorHAnsi"/>
          <w:b/>
          <w:bCs w:val="0"/>
          <w:sz w:val="22"/>
          <w:szCs w:val="22"/>
        </w:rPr>
        <w:fldChar w:fldCharType="separate"/>
      </w:r>
      <w:r w:rsidR="00973A3C" w:rsidRPr="004204C8">
        <w:rPr>
          <w:rFonts w:asciiTheme="minorHAnsi" w:hAnsiTheme="minorHAnsi" w:cstheme="minorHAnsi"/>
          <w:b/>
          <w:bCs w:val="0"/>
          <w:noProof/>
          <w:sz w:val="22"/>
          <w:szCs w:val="22"/>
          <w:cs/>
        </w:rPr>
        <w:t>‎</w:t>
      </w:r>
      <w:r w:rsidR="00973A3C" w:rsidRPr="004204C8">
        <w:rPr>
          <w:rFonts w:asciiTheme="minorHAnsi" w:hAnsiTheme="minorHAnsi" w:cstheme="minorHAnsi"/>
          <w:b/>
          <w:bCs w:val="0"/>
          <w:noProof/>
          <w:sz w:val="22"/>
          <w:szCs w:val="22"/>
          <w:lang w:val="en-US"/>
        </w:rPr>
        <w:t>I</w:t>
      </w:r>
      <w:r w:rsidR="00B6393D" w:rsidRPr="004204C8">
        <w:rPr>
          <w:rFonts w:asciiTheme="minorHAnsi" w:hAnsiTheme="minorHAnsi" w:cstheme="minorHAnsi"/>
          <w:b/>
          <w:bCs w:val="0"/>
          <w:sz w:val="22"/>
          <w:szCs w:val="22"/>
        </w:rPr>
        <w:fldChar w:fldCharType="end"/>
      </w:r>
      <w:r w:rsidRPr="004204C8">
        <w:rPr>
          <w:rFonts w:asciiTheme="minorHAnsi" w:hAnsiTheme="minorHAnsi" w:cstheme="minorHAnsi"/>
          <w:b/>
          <w:bCs w:val="0"/>
          <w:sz w:val="22"/>
          <w:szCs w:val="22"/>
          <w:lang w:val="en-US"/>
        </w:rPr>
        <w:t>:</w:t>
      </w:r>
      <w:r w:rsidR="00B6393D" w:rsidRPr="004204C8">
        <w:rPr>
          <w:rFonts w:asciiTheme="minorHAnsi" w:hAnsiTheme="minorHAnsi" w:cstheme="minorHAnsi"/>
          <w:b/>
          <w:bCs w:val="0"/>
          <w:sz w:val="22"/>
          <w:szCs w:val="22"/>
        </w:rPr>
        <w:fldChar w:fldCharType="begin"/>
      </w:r>
      <w:r w:rsidRPr="004204C8">
        <w:rPr>
          <w:rFonts w:asciiTheme="minorHAnsi" w:hAnsiTheme="minorHAnsi" w:cstheme="minorHAnsi"/>
          <w:b/>
          <w:bCs w:val="0"/>
          <w:sz w:val="22"/>
          <w:szCs w:val="22"/>
          <w:lang w:val="en-US"/>
        </w:rPr>
        <w:instrText xml:space="preserve"> SEQ Figure \* ARABIC \s 1 </w:instrText>
      </w:r>
      <w:r w:rsidR="00B6393D" w:rsidRPr="004204C8">
        <w:rPr>
          <w:rFonts w:asciiTheme="minorHAnsi" w:hAnsiTheme="minorHAnsi" w:cstheme="minorHAnsi"/>
          <w:b/>
          <w:bCs w:val="0"/>
          <w:sz w:val="22"/>
          <w:szCs w:val="22"/>
        </w:rPr>
        <w:fldChar w:fldCharType="separate"/>
      </w:r>
      <w:r w:rsidR="00973A3C" w:rsidRPr="004204C8">
        <w:rPr>
          <w:rFonts w:asciiTheme="minorHAnsi" w:hAnsiTheme="minorHAnsi" w:cstheme="minorHAnsi"/>
          <w:b/>
          <w:bCs w:val="0"/>
          <w:noProof/>
          <w:sz w:val="22"/>
          <w:szCs w:val="22"/>
          <w:lang w:val="en-US"/>
        </w:rPr>
        <w:t>9</w:t>
      </w:r>
      <w:r w:rsidR="00B6393D" w:rsidRPr="004204C8">
        <w:rPr>
          <w:rFonts w:asciiTheme="minorHAnsi" w:hAnsiTheme="minorHAnsi" w:cstheme="minorHAnsi"/>
          <w:b/>
          <w:bCs w:val="0"/>
          <w:sz w:val="22"/>
          <w:szCs w:val="22"/>
        </w:rPr>
        <w:fldChar w:fldCharType="end"/>
      </w:r>
      <w:r w:rsidRPr="004204C8">
        <w:rPr>
          <w:rFonts w:asciiTheme="minorHAnsi" w:hAnsiTheme="minorHAnsi" w:cstheme="minorHAnsi"/>
          <w:sz w:val="22"/>
          <w:szCs w:val="22"/>
          <w:lang w:val="en-US"/>
        </w:rPr>
        <w:t xml:space="preserve"> cellules poly-mono cristallins [18].</w:t>
      </w:r>
      <w:bookmarkEnd w:id="33"/>
    </w:p>
    <w:p w14:paraId="57614F66" w14:textId="77777777" w:rsidR="0093777A" w:rsidRPr="0069340F" w:rsidRDefault="00A325CA" w:rsidP="0093777A">
      <w:pPr>
        <w:keepNext/>
        <w:jc w:val="center"/>
        <w:rPr>
          <w:sz w:val="24"/>
          <w:szCs w:val="24"/>
        </w:rPr>
      </w:pPr>
      <w:r w:rsidRPr="0069340F">
        <w:rPr>
          <w:noProof/>
          <w:sz w:val="24"/>
          <w:szCs w:val="24"/>
          <w:lang w:eastAsia="fr-FR"/>
        </w:rPr>
        <w:lastRenderedPageBreak/>
        <w:drawing>
          <wp:inline distT="0" distB="0" distL="0" distR="0" wp14:anchorId="360AD370" wp14:editId="585E464E">
            <wp:extent cx="2930521" cy="2766060"/>
            <wp:effectExtent l="19050" t="0" r="3179" b="0"/>
            <wp:docPr id="3" name="Image 8" descr="Cellule photovoltaïque monocristallin - 125 MONO 2.790-3.000 W - Jinko s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8" descr="Cellule photovoltaïque monocristallin - 125 MONO 2.790-3.000 W - Jinko solar"/>
                    <pic:cNvPicPr>
                      <a:picLocks noChangeAspect="1" noChangeArrowheads="1"/>
                    </pic:cNvPicPr>
                  </pic:nvPicPr>
                  <pic:blipFill>
                    <a:blip r:embed="rId24"/>
                    <a:srcRect/>
                    <a:stretch>
                      <a:fillRect/>
                    </a:stretch>
                  </pic:blipFill>
                  <pic:spPr>
                    <a:xfrm>
                      <a:off x="0" y="0"/>
                      <a:ext cx="2934941" cy="2770232"/>
                    </a:xfrm>
                    <a:prstGeom prst="rect">
                      <a:avLst/>
                    </a:prstGeom>
                    <a:noFill/>
                    <a:ln w="9525">
                      <a:noFill/>
                      <a:miter lim="800000"/>
                      <a:headEnd/>
                      <a:tailEnd/>
                    </a:ln>
                  </pic:spPr>
                </pic:pic>
              </a:graphicData>
            </a:graphic>
          </wp:inline>
        </w:drawing>
      </w:r>
    </w:p>
    <w:p w14:paraId="4B2FD286" w14:textId="77777777" w:rsidR="00B233B3" w:rsidRPr="003D773F" w:rsidRDefault="0093777A" w:rsidP="0093777A">
      <w:pPr>
        <w:pStyle w:val="Caption"/>
        <w:jc w:val="center"/>
        <w:rPr>
          <w:rFonts w:asciiTheme="minorHAnsi" w:hAnsiTheme="minorHAnsi" w:cstheme="minorHAnsi"/>
          <w:sz w:val="22"/>
          <w:szCs w:val="22"/>
          <w:lang w:eastAsia="fr-FR"/>
        </w:rPr>
      </w:pPr>
      <w:bookmarkStart w:id="34" w:name="_Toc114783913"/>
      <w:r w:rsidRPr="003D773F">
        <w:rPr>
          <w:rFonts w:asciiTheme="minorHAnsi" w:hAnsiTheme="minorHAnsi" w:cstheme="minorHAnsi"/>
          <w:b/>
          <w:bCs w:val="0"/>
          <w:sz w:val="22"/>
          <w:szCs w:val="22"/>
        </w:rPr>
        <w:t xml:space="preserve">Figure </w:t>
      </w:r>
      <w:r w:rsidR="00B6393D" w:rsidRPr="004204C8">
        <w:rPr>
          <w:rFonts w:asciiTheme="minorHAnsi" w:hAnsiTheme="minorHAnsi" w:cstheme="minorHAnsi"/>
          <w:b/>
          <w:bCs w:val="0"/>
          <w:sz w:val="22"/>
          <w:szCs w:val="22"/>
        </w:rPr>
        <w:fldChar w:fldCharType="begin"/>
      </w:r>
      <w:r w:rsidRPr="003D773F">
        <w:rPr>
          <w:rFonts w:asciiTheme="minorHAnsi" w:hAnsiTheme="minorHAnsi" w:cstheme="minorHAnsi"/>
          <w:b/>
          <w:bCs w:val="0"/>
          <w:sz w:val="22"/>
          <w:szCs w:val="22"/>
        </w:rPr>
        <w:instrText xml:space="preserve"> STYLEREF 1 \s </w:instrText>
      </w:r>
      <w:r w:rsidR="00B6393D" w:rsidRPr="004204C8">
        <w:rPr>
          <w:rFonts w:asciiTheme="minorHAnsi" w:hAnsiTheme="minorHAnsi" w:cstheme="minorHAnsi"/>
          <w:b/>
          <w:bCs w:val="0"/>
          <w:sz w:val="22"/>
          <w:szCs w:val="22"/>
        </w:rPr>
        <w:fldChar w:fldCharType="separate"/>
      </w:r>
      <w:r w:rsidR="00973A3C" w:rsidRPr="004204C8">
        <w:rPr>
          <w:rFonts w:asciiTheme="minorHAnsi" w:hAnsiTheme="minorHAnsi" w:cstheme="minorHAnsi"/>
          <w:b/>
          <w:bCs w:val="0"/>
          <w:noProof/>
          <w:sz w:val="22"/>
          <w:szCs w:val="22"/>
          <w:cs/>
        </w:rPr>
        <w:t>‎</w:t>
      </w:r>
      <w:r w:rsidR="00973A3C" w:rsidRPr="003D773F">
        <w:rPr>
          <w:rFonts w:asciiTheme="minorHAnsi" w:hAnsiTheme="minorHAnsi" w:cstheme="minorHAnsi"/>
          <w:b/>
          <w:bCs w:val="0"/>
          <w:noProof/>
          <w:sz w:val="22"/>
          <w:szCs w:val="22"/>
        </w:rPr>
        <w:t>I</w:t>
      </w:r>
      <w:r w:rsidR="00B6393D" w:rsidRPr="004204C8">
        <w:rPr>
          <w:rFonts w:asciiTheme="minorHAnsi" w:hAnsiTheme="minorHAnsi" w:cstheme="minorHAnsi"/>
          <w:b/>
          <w:bCs w:val="0"/>
          <w:sz w:val="22"/>
          <w:szCs w:val="22"/>
        </w:rPr>
        <w:fldChar w:fldCharType="end"/>
      </w:r>
      <w:r w:rsidRPr="003D773F">
        <w:rPr>
          <w:rFonts w:asciiTheme="minorHAnsi" w:hAnsiTheme="minorHAnsi" w:cstheme="minorHAnsi"/>
          <w:b/>
          <w:bCs w:val="0"/>
          <w:sz w:val="22"/>
          <w:szCs w:val="22"/>
        </w:rPr>
        <w:t>:</w:t>
      </w:r>
      <w:r w:rsidR="00B6393D" w:rsidRPr="004204C8">
        <w:rPr>
          <w:rFonts w:asciiTheme="minorHAnsi" w:hAnsiTheme="minorHAnsi" w:cstheme="minorHAnsi"/>
          <w:b/>
          <w:bCs w:val="0"/>
          <w:sz w:val="22"/>
          <w:szCs w:val="22"/>
        </w:rPr>
        <w:fldChar w:fldCharType="begin"/>
      </w:r>
      <w:r w:rsidRPr="003D773F">
        <w:rPr>
          <w:rFonts w:asciiTheme="minorHAnsi" w:hAnsiTheme="minorHAnsi" w:cstheme="minorHAnsi"/>
          <w:b/>
          <w:bCs w:val="0"/>
          <w:sz w:val="22"/>
          <w:szCs w:val="22"/>
        </w:rPr>
        <w:instrText xml:space="preserve"> SEQ Figure \* ARABIC \s 1 </w:instrText>
      </w:r>
      <w:r w:rsidR="00B6393D" w:rsidRPr="004204C8">
        <w:rPr>
          <w:rFonts w:asciiTheme="minorHAnsi" w:hAnsiTheme="minorHAnsi" w:cstheme="minorHAnsi"/>
          <w:b/>
          <w:bCs w:val="0"/>
          <w:sz w:val="22"/>
          <w:szCs w:val="22"/>
        </w:rPr>
        <w:fldChar w:fldCharType="separate"/>
      </w:r>
      <w:r w:rsidR="00973A3C" w:rsidRPr="003D773F">
        <w:rPr>
          <w:rFonts w:asciiTheme="minorHAnsi" w:hAnsiTheme="minorHAnsi" w:cstheme="minorHAnsi"/>
          <w:b/>
          <w:bCs w:val="0"/>
          <w:noProof/>
          <w:sz w:val="22"/>
          <w:szCs w:val="22"/>
        </w:rPr>
        <w:t>10</w:t>
      </w:r>
      <w:r w:rsidR="00B6393D" w:rsidRPr="004204C8">
        <w:rPr>
          <w:rFonts w:asciiTheme="minorHAnsi" w:hAnsiTheme="minorHAnsi" w:cstheme="minorHAnsi"/>
          <w:b/>
          <w:bCs w:val="0"/>
          <w:sz w:val="22"/>
          <w:szCs w:val="22"/>
        </w:rPr>
        <w:fldChar w:fldCharType="end"/>
      </w:r>
      <w:r w:rsidRPr="003D773F">
        <w:rPr>
          <w:rFonts w:asciiTheme="minorHAnsi" w:hAnsiTheme="minorHAnsi" w:cstheme="minorHAnsi"/>
          <w:sz w:val="22"/>
          <w:szCs w:val="22"/>
        </w:rPr>
        <w:t xml:space="preserve"> cellules poly-mono cristallins [18].</w:t>
      </w:r>
      <w:bookmarkEnd w:id="34"/>
    </w:p>
    <w:p w14:paraId="04AC29B0" w14:textId="77777777" w:rsidR="00FC7961" w:rsidRPr="003D773F" w:rsidRDefault="00FC7961">
      <w:pPr>
        <w:jc w:val="center"/>
        <w:rPr>
          <w:b/>
          <w:bCs/>
          <w:sz w:val="24"/>
          <w:szCs w:val="24"/>
          <w:lang w:eastAsia="fr-FR"/>
        </w:rPr>
      </w:pPr>
    </w:p>
    <w:p w14:paraId="5BC7F198" w14:textId="77777777" w:rsidR="00AA70AB" w:rsidRPr="003D773F" w:rsidRDefault="00AA70AB" w:rsidP="008175B6">
      <w:pPr>
        <w:rPr>
          <w:b/>
          <w:bCs/>
          <w:sz w:val="32"/>
          <w:szCs w:val="32"/>
        </w:rPr>
      </w:pPr>
    </w:p>
    <w:p w14:paraId="208C37F3" w14:textId="77777777" w:rsidR="00B233B3" w:rsidRPr="0069340F" w:rsidRDefault="00AC190D" w:rsidP="00641FF8">
      <w:pPr>
        <w:pStyle w:val="Heading3"/>
      </w:pPr>
      <w:bookmarkStart w:id="35" w:name="_Toc114836911"/>
      <w:r w:rsidRPr="0069340F">
        <w:t>1</w:t>
      </w:r>
      <w:r w:rsidR="00A325CA" w:rsidRPr="0069340F">
        <w:t>.6.2 La deuxième génération est</w:t>
      </w:r>
      <w:r w:rsidR="00B946D0" w:rsidRPr="0069340F">
        <w:t xml:space="preserve"> la filière des couches minces</w:t>
      </w:r>
      <w:bookmarkEnd w:id="35"/>
      <w:r w:rsidR="00B946D0" w:rsidRPr="0069340F">
        <w:t> </w:t>
      </w:r>
    </w:p>
    <w:p w14:paraId="3E4B360D" w14:textId="77777777" w:rsidR="00B233B3" w:rsidRPr="004204C8" w:rsidRDefault="00A325CA">
      <w:pPr>
        <w:spacing w:line="360" w:lineRule="auto"/>
        <w:jc w:val="both"/>
        <w:rPr>
          <w:rFonts w:cstheme="minorHAnsi"/>
          <w:color w:val="000000" w:themeColor="text1"/>
          <w:sz w:val="24"/>
          <w:szCs w:val="24"/>
        </w:rPr>
      </w:pPr>
      <w:r w:rsidRPr="004204C8">
        <w:rPr>
          <w:rFonts w:cstheme="minorHAnsi"/>
          <w:color w:val="000000" w:themeColor="text1"/>
          <w:sz w:val="24"/>
          <w:szCs w:val="24"/>
        </w:rPr>
        <w:t xml:space="preserve">CdTe, CIS/ CIGS, silicium amorphe et microcristallin : les cellules à base de couches minces qui ont en commun le procédé de dépôt du matériau semi-conducteur à faible épaisseur sur des substrats variés et donnant un aspect uni, produisant des modules de rendement légèrement inférieur (de 7 à 13 %). La part de marché pour l'ensemble de ces technologies est d'environ 10 % et reste relativement stable. Parmi les technologies en couches minces qui sont exploitées industriellement (production de masse), on distingue : CdTe : Cadmium Telluride (Telluride de cadmium) </w:t>
      </w:r>
    </w:p>
    <w:p w14:paraId="66656337" w14:textId="77777777" w:rsidR="00B233B3" w:rsidRPr="003D773F" w:rsidRDefault="00A325CA">
      <w:pPr>
        <w:spacing w:line="360" w:lineRule="auto"/>
        <w:jc w:val="both"/>
        <w:rPr>
          <w:rFonts w:cstheme="minorHAnsi"/>
          <w:color w:val="000000" w:themeColor="text1"/>
          <w:sz w:val="24"/>
          <w:szCs w:val="24"/>
          <w:lang w:val="en-US"/>
        </w:rPr>
      </w:pPr>
      <w:r w:rsidRPr="003D773F">
        <w:rPr>
          <w:rFonts w:cstheme="minorHAnsi"/>
          <w:color w:val="000000" w:themeColor="text1"/>
          <w:sz w:val="24"/>
          <w:szCs w:val="24"/>
          <w:lang w:val="en-US"/>
        </w:rPr>
        <w:t xml:space="preserve">CIS / </w:t>
      </w:r>
      <w:proofErr w:type="gramStart"/>
      <w:r w:rsidRPr="003D773F">
        <w:rPr>
          <w:rFonts w:cstheme="minorHAnsi"/>
          <w:color w:val="000000" w:themeColor="text1"/>
          <w:sz w:val="24"/>
          <w:szCs w:val="24"/>
          <w:lang w:val="en-US"/>
        </w:rPr>
        <w:t>CIGS :</w:t>
      </w:r>
      <w:proofErr w:type="gramEnd"/>
      <w:r w:rsidRPr="003D773F">
        <w:rPr>
          <w:rFonts w:cstheme="minorHAnsi"/>
          <w:color w:val="000000" w:themeColor="text1"/>
          <w:sz w:val="24"/>
          <w:szCs w:val="24"/>
          <w:lang w:val="en-US"/>
        </w:rPr>
        <w:t xml:space="preserve"> Copper Indium Gallium Selenide </w:t>
      </w:r>
    </w:p>
    <w:p w14:paraId="5A9C34A8" w14:textId="77777777" w:rsidR="00B233B3" w:rsidRPr="004204C8" w:rsidRDefault="00A325CA">
      <w:pPr>
        <w:spacing w:line="360" w:lineRule="auto"/>
        <w:jc w:val="both"/>
        <w:rPr>
          <w:rFonts w:cstheme="minorHAnsi"/>
          <w:color w:val="000000" w:themeColor="text1"/>
          <w:sz w:val="24"/>
          <w:szCs w:val="24"/>
        </w:rPr>
      </w:pPr>
      <w:r w:rsidRPr="004204C8">
        <w:rPr>
          <w:rFonts w:cstheme="minorHAnsi"/>
          <w:color w:val="000000" w:themeColor="text1"/>
          <w:sz w:val="24"/>
          <w:szCs w:val="24"/>
        </w:rPr>
        <w:t>Silicium en couche mince : silicium amorphe αSi et microcristallin</w:t>
      </w:r>
    </w:p>
    <w:p w14:paraId="359CFEA7" w14:textId="77777777" w:rsidR="0093777A" w:rsidRPr="0069340F" w:rsidRDefault="004204C8" w:rsidP="0093777A">
      <w:pPr>
        <w:keepNext/>
        <w:rPr>
          <w:sz w:val="24"/>
          <w:szCs w:val="24"/>
        </w:rPr>
      </w:pPr>
      <w:r>
        <w:rPr>
          <w:sz w:val="24"/>
          <w:szCs w:val="24"/>
        </w:rPr>
        <w:lastRenderedPageBreak/>
        <w:t xml:space="preserve">                                                 </w:t>
      </w:r>
      <w:r w:rsidR="00A325CA" w:rsidRPr="0069340F">
        <w:rPr>
          <w:rFonts w:asciiTheme="majorHAnsi" w:hAnsiTheme="majorHAnsi"/>
          <w:noProof/>
          <w:color w:val="000000" w:themeColor="text1"/>
          <w:sz w:val="32"/>
          <w:szCs w:val="32"/>
          <w:lang w:eastAsia="fr-FR"/>
        </w:rPr>
        <w:drawing>
          <wp:inline distT="0" distB="0" distL="0" distR="0" wp14:anchorId="33BBF747" wp14:editId="4D0A2992">
            <wp:extent cx="2118360" cy="1379220"/>
            <wp:effectExtent l="19050" t="0" r="0" b="0"/>
            <wp:docPr id="14" name="Image 3"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3" descr="1.jpg"/>
                    <pic:cNvPicPr>
                      <a:picLocks noChangeAspect="1"/>
                    </pic:cNvPicPr>
                  </pic:nvPicPr>
                  <pic:blipFill>
                    <a:blip r:embed="rId25"/>
                    <a:stretch>
                      <a:fillRect/>
                    </a:stretch>
                  </pic:blipFill>
                  <pic:spPr>
                    <a:xfrm>
                      <a:off x="0" y="0"/>
                      <a:ext cx="2118360" cy="1379220"/>
                    </a:xfrm>
                    <a:prstGeom prst="rect">
                      <a:avLst/>
                    </a:prstGeom>
                  </pic:spPr>
                </pic:pic>
              </a:graphicData>
            </a:graphic>
          </wp:inline>
        </w:drawing>
      </w:r>
    </w:p>
    <w:p w14:paraId="62E21C8A" w14:textId="77777777" w:rsidR="00B233B3" w:rsidRPr="00A11BE4" w:rsidRDefault="0093777A" w:rsidP="0093777A">
      <w:pPr>
        <w:pStyle w:val="Caption"/>
        <w:rPr>
          <w:rFonts w:asciiTheme="minorHAnsi" w:hAnsiTheme="minorHAnsi" w:cstheme="minorHAnsi"/>
          <w:color w:val="000000" w:themeColor="text1"/>
          <w:sz w:val="22"/>
          <w:szCs w:val="22"/>
          <w:lang w:eastAsia="fr-FR"/>
        </w:rPr>
      </w:pPr>
      <w:bookmarkStart w:id="36" w:name="_Toc114783914"/>
      <w:r w:rsidRPr="00A11BE4">
        <w:rPr>
          <w:rFonts w:asciiTheme="minorHAnsi" w:hAnsiTheme="minorHAnsi" w:cstheme="minorHAnsi"/>
          <w:b/>
          <w:bCs w:val="0"/>
          <w:sz w:val="22"/>
          <w:szCs w:val="22"/>
        </w:rPr>
        <w:t xml:space="preserve">Figure </w:t>
      </w:r>
      <w:r w:rsidR="00B6393D" w:rsidRPr="00A11BE4">
        <w:rPr>
          <w:rFonts w:asciiTheme="minorHAnsi" w:hAnsiTheme="minorHAnsi" w:cstheme="minorHAnsi"/>
          <w:b/>
          <w:bCs w:val="0"/>
          <w:sz w:val="22"/>
          <w:szCs w:val="22"/>
        </w:rPr>
        <w:fldChar w:fldCharType="begin"/>
      </w:r>
      <w:r w:rsidRPr="00A11BE4">
        <w:rPr>
          <w:rFonts w:asciiTheme="minorHAnsi" w:hAnsiTheme="minorHAnsi" w:cstheme="minorHAnsi"/>
          <w:b/>
          <w:bCs w:val="0"/>
          <w:sz w:val="22"/>
          <w:szCs w:val="22"/>
        </w:rPr>
        <w:instrText xml:space="preserve"> STYLEREF 1 \s </w:instrText>
      </w:r>
      <w:r w:rsidR="00B6393D" w:rsidRPr="00A11BE4">
        <w:rPr>
          <w:rFonts w:asciiTheme="minorHAnsi" w:hAnsiTheme="minorHAnsi" w:cstheme="minorHAnsi"/>
          <w:b/>
          <w:bCs w:val="0"/>
          <w:sz w:val="22"/>
          <w:szCs w:val="22"/>
        </w:rPr>
        <w:fldChar w:fldCharType="separate"/>
      </w:r>
      <w:r w:rsidR="00973A3C" w:rsidRPr="00A11BE4">
        <w:rPr>
          <w:rFonts w:asciiTheme="minorHAnsi" w:hAnsiTheme="minorHAnsi" w:cstheme="minorHAnsi"/>
          <w:b/>
          <w:bCs w:val="0"/>
          <w:noProof/>
          <w:sz w:val="22"/>
          <w:szCs w:val="22"/>
          <w:cs/>
        </w:rPr>
        <w:t>‎</w:t>
      </w:r>
      <w:r w:rsidR="00973A3C" w:rsidRPr="00A11BE4">
        <w:rPr>
          <w:rFonts w:asciiTheme="minorHAnsi" w:hAnsiTheme="minorHAnsi" w:cstheme="minorHAnsi"/>
          <w:b/>
          <w:bCs w:val="0"/>
          <w:noProof/>
          <w:sz w:val="22"/>
          <w:szCs w:val="22"/>
        </w:rPr>
        <w:t>I</w:t>
      </w:r>
      <w:r w:rsidR="00B6393D" w:rsidRPr="00A11BE4">
        <w:rPr>
          <w:rFonts w:asciiTheme="minorHAnsi" w:hAnsiTheme="minorHAnsi" w:cstheme="minorHAnsi"/>
          <w:b/>
          <w:bCs w:val="0"/>
          <w:sz w:val="22"/>
          <w:szCs w:val="22"/>
        </w:rPr>
        <w:fldChar w:fldCharType="end"/>
      </w:r>
      <w:r w:rsidRPr="00A11BE4">
        <w:rPr>
          <w:rFonts w:asciiTheme="minorHAnsi" w:hAnsiTheme="minorHAnsi" w:cstheme="minorHAnsi"/>
          <w:b/>
          <w:bCs w:val="0"/>
          <w:sz w:val="22"/>
          <w:szCs w:val="22"/>
        </w:rPr>
        <w:t>:</w:t>
      </w:r>
      <w:r w:rsidR="00B6393D" w:rsidRPr="00A11BE4">
        <w:rPr>
          <w:rFonts w:asciiTheme="minorHAnsi" w:hAnsiTheme="minorHAnsi" w:cstheme="minorHAnsi"/>
          <w:b/>
          <w:bCs w:val="0"/>
          <w:sz w:val="22"/>
          <w:szCs w:val="22"/>
        </w:rPr>
        <w:fldChar w:fldCharType="begin"/>
      </w:r>
      <w:r w:rsidRPr="00A11BE4">
        <w:rPr>
          <w:rFonts w:asciiTheme="minorHAnsi" w:hAnsiTheme="minorHAnsi" w:cstheme="minorHAnsi"/>
          <w:b/>
          <w:bCs w:val="0"/>
          <w:sz w:val="22"/>
          <w:szCs w:val="22"/>
        </w:rPr>
        <w:instrText xml:space="preserve"> SEQ Figure \* ARABIC \s 1 </w:instrText>
      </w:r>
      <w:r w:rsidR="00B6393D" w:rsidRPr="00A11BE4">
        <w:rPr>
          <w:rFonts w:asciiTheme="minorHAnsi" w:hAnsiTheme="minorHAnsi" w:cstheme="minorHAnsi"/>
          <w:b/>
          <w:bCs w:val="0"/>
          <w:sz w:val="22"/>
          <w:szCs w:val="22"/>
        </w:rPr>
        <w:fldChar w:fldCharType="separate"/>
      </w:r>
      <w:r w:rsidR="00973A3C" w:rsidRPr="00A11BE4">
        <w:rPr>
          <w:rFonts w:asciiTheme="minorHAnsi" w:hAnsiTheme="minorHAnsi" w:cstheme="minorHAnsi"/>
          <w:b/>
          <w:bCs w:val="0"/>
          <w:noProof/>
          <w:sz w:val="22"/>
          <w:szCs w:val="22"/>
        </w:rPr>
        <w:t>11</w:t>
      </w:r>
      <w:r w:rsidR="00B6393D" w:rsidRPr="00A11BE4">
        <w:rPr>
          <w:rFonts w:asciiTheme="minorHAnsi" w:hAnsiTheme="minorHAnsi" w:cstheme="minorHAnsi"/>
          <w:b/>
          <w:bCs w:val="0"/>
          <w:sz w:val="22"/>
          <w:szCs w:val="22"/>
        </w:rPr>
        <w:fldChar w:fldCharType="end"/>
      </w:r>
      <w:r w:rsidRPr="00A11BE4">
        <w:rPr>
          <w:rFonts w:asciiTheme="minorHAnsi" w:hAnsiTheme="minorHAnsi" w:cstheme="minorHAnsi"/>
          <w:sz w:val="22"/>
          <w:szCs w:val="22"/>
        </w:rPr>
        <w:t xml:space="preserve">  modules verre-verre au Telluride de Cadmium, efficacité de 9 à 11</w:t>
      </w:r>
      <w:proofErr w:type="gramStart"/>
      <w:r w:rsidRPr="00A11BE4">
        <w:rPr>
          <w:rFonts w:asciiTheme="minorHAnsi" w:hAnsiTheme="minorHAnsi" w:cstheme="minorHAnsi"/>
          <w:sz w:val="22"/>
          <w:szCs w:val="22"/>
        </w:rPr>
        <w:t>%  [</w:t>
      </w:r>
      <w:proofErr w:type="gramEnd"/>
      <w:r w:rsidRPr="00A11BE4">
        <w:rPr>
          <w:rFonts w:asciiTheme="minorHAnsi" w:hAnsiTheme="minorHAnsi" w:cstheme="minorHAnsi"/>
          <w:sz w:val="22"/>
          <w:szCs w:val="22"/>
        </w:rPr>
        <w:t>19].</w:t>
      </w:r>
      <w:bookmarkEnd w:id="36"/>
    </w:p>
    <w:p w14:paraId="176DCC1A" w14:textId="77777777" w:rsidR="0093777A" w:rsidRPr="0069340F" w:rsidRDefault="004204C8" w:rsidP="0093777A">
      <w:pPr>
        <w:keepNext/>
        <w:rPr>
          <w:sz w:val="24"/>
          <w:szCs w:val="24"/>
        </w:rPr>
      </w:pPr>
      <w:r>
        <w:rPr>
          <w:sz w:val="24"/>
          <w:szCs w:val="24"/>
        </w:rPr>
        <w:t xml:space="preserve">                                                    </w:t>
      </w:r>
      <w:r w:rsidR="00A325CA" w:rsidRPr="0069340F">
        <w:rPr>
          <w:rFonts w:asciiTheme="majorHAnsi" w:hAnsiTheme="majorHAnsi"/>
          <w:noProof/>
          <w:color w:val="000000" w:themeColor="text1"/>
          <w:sz w:val="14"/>
          <w:szCs w:val="14"/>
          <w:lang w:eastAsia="fr-FR"/>
        </w:rPr>
        <w:drawing>
          <wp:inline distT="0" distB="0" distL="0" distR="0" wp14:anchorId="19E9AA85" wp14:editId="343F7A0C">
            <wp:extent cx="2026920" cy="1447800"/>
            <wp:effectExtent l="19050" t="0" r="0" b="0"/>
            <wp:docPr id="9" name="Image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5" descr="2.jpg"/>
                    <pic:cNvPicPr>
                      <a:picLocks noChangeAspect="1"/>
                    </pic:cNvPicPr>
                  </pic:nvPicPr>
                  <pic:blipFill>
                    <a:blip r:embed="rId26"/>
                    <a:stretch>
                      <a:fillRect/>
                    </a:stretch>
                  </pic:blipFill>
                  <pic:spPr>
                    <a:xfrm>
                      <a:off x="0" y="0"/>
                      <a:ext cx="2026920" cy="1447800"/>
                    </a:xfrm>
                    <a:prstGeom prst="rect">
                      <a:avLst/>
                    </a:prstGeom>
                  </pic:spPr>
                </pic:pic>
              </a:graphicData>
            </a:graphic>
          </wp:inline>
        </w:drawing>
      </w:r>
    </w:p>
    <w:p w14:paraId="6A3BBF7C" w14:textId="77777777" w:rsidR="00B233B3" w:rsidRPr="00A11BE4" w:rsidRDefault="0093777A" w:rsidP="0093777A">
      <w:pPr>
        <w:pStyle w:val="Caption"/>
        <w:jc w:val="center"/>
        <w:rPr>
          <w:rFonts w:asciiTheme="minorHAnsi" w:hAnsiTheme="minorHAnsi" w:cstheme="minorHAnsi"/>
          <w:color w:val="000000" w:themeColor="text1"/>
          <w:sz w:val="22"/>
          <w:szCs w:val="22"/>
        </w:rPr>
      </w:pPr>
      <w:bookmarkStart w:id="37" w:name="_Toc114783915"/>
      <w:r w:rsidRPr="00A11BE4">
        <w:rPr>
          <w:rFonts w:asciiTheme="minorHAnsi" w:hAnsiTheme="minorHAnsi" w:cstheme="minorHAnsi"/>
          <w:b/>
          <w:bCs w:val="0"/>
          <w:sz w:val="22"/>
          <w:szCs w:val="22"/>
        </w:rPr>
        <w:t xml:space="preserve">Figure </w:t>
      </w:r>
      <w:r w:rsidR="00B6393D" w:rsidRPr="00A11BE4">
        <w:rPr>
          <w:rFonts w:asciiTheme="minorHAnsi" w:hAnsiTheme="minorHAnsi" w:cstheme="minorHAnsi"/>
          <w:b/>
          <w:bCs w:val="0"/>
          <w:sz w:val="22"/>
          <w:szCs w:val="22"/>
        </w:rPr>
        <w:fldChar w:fldCharType="begin"/>
      </w:r>
      <w:r w:rsidRPr="00A11BE4">
        <w:rPr>
          <w:rFonts w:asciiTheme="minorHAnsi" w:hAnsiTheme="minorHAnsi" w:cstheme="minorHAnsi"/>
          <w:b/>
          <w:bCs w:val="0"/>
          <w:sz w:val="22"/>
          <w:szCs w:val="22"/>
        </w:rPr>
        <w:instrText xml:space="preserve"> STYLEREF 1 \s </w:instrText>
      </w:r>
      <w:r w:rsidR="00B6393D" w:rsidRPr="00A11BE4">
        <w:rPr>
          <w:rFonts w:asciiTheme="minorHAnsi" w:hAnsiTheme="minorHAnsi" w:cstheme="minorHAnsi"/>
          <w:b/>
          <w:bCs w:val="0"/>
          <w:sz w:val="22"/>
          <w:szCs w:val="22"/>
        </w:rPr>
        <w:fldChar w:fldCharType="separate"/>
      </w:r>
      <w:r w:rsidR="00973A3C" w:rsidRPr="00A11BE4">
        <w:rPr>
          <w:rFonts w:asciiTheme="minorHAnsi" w:hAnsiTheme="minorHAnsi" w:cstheme="minorHAnsi"/>
          <w:b/>
          <w:bCs w:val="0"/>
          <w:noProof/>
          <w:sz w:val="22"/>
          <w:szCs w:val="22"/>
          <w:cs/>
        </w:rPr>
        <w:t>‎</w:t>
      </w:r>
      <w:r w:rsidR="00973A3C" w:rsidRPr="00A11BE4">
        <w:rPr>
          <w:rFonts w:asciiTheme="minorHAnsi" w:hAnsiTheme="minorHAnsi" w:cstheme="minorHAnsi"/>
          <w:b/>
          <w:bCs w:val="0"/>
          <w:noProof/>
          <w:sz w:val="22"/>
          <w:szCs w:val="22"/>
        </w:rPr>
        <w:t>I</w:t>
      </w:r>
      <w:r w:rsidR="00B6393D" w:rsidRPr="00A11BE4">
        <w:rPr>
          <w:rFonts w:asciiTheme="minorHAnsi" w:hAnsiTheme="minorHAnsi" w:cstheme="minorHAnsi"/>
          <w:b/>
          <w:bCs w:val="0"/>
          <w:sz w:val="22"/>
          <w:szCs w:val="22"/>
        </w:rPr>
        <w:fldChar w:fldCharType="end"/>
      </w:r>
      <w:r w:rsidRPr="00A11BE4">
        <w:rPr>
          <w:rFonts w:asciiTheme="minorHAnsi" w:hAnsiTheme="minorHAnsi" w:cstheme="minorHAnsi"/>
          <w:b/>
          <w:bCs w:val="0"/>
          <w:sz w:val="22"/>
          <w:szCs w:val="22"/>
        </w:rPr>
        <w:t>:</w:t>
      </w:r>
      <w:r w:rsidR="00B6393D" w:rsidRPr="00A11BE4">
        <w:rPr>
          <w:rFonts w:asciiTheme="minorHAnsi" w:hAnsiTheme="minorHAnsi" w:cstheme="minorHAnsi"/>
          <w:b/>
          <w:bCs w:val="0"/>
          <w:sz w:val="22"/>
          <w:szCs w:val="22"/>
        </w:rPr>
        <w:fldChar w:fldCharType="begin"/>
      </w:r>
      <w:r w:rsidRPr="00A11BE4">
        <w:rPr>
          <w:rFonts w:asciiTheme="minorHAnsi" w:hAnsiTheme="minorHAnsi" w:cstheme="minorHAnsi"/>
          <w:b/>
          <w:bCs w:val="0"/>
          <w:sz w:val="22"/>
          <w:szCs w:val="22"/>
        </w:rPr>
        <w:instrText xml:space="preserve"> SEQ Figure \* ARABIC \s 1 </w:instrText>
      </w:r>
      <w:r w:rsidR="00B6393D" w:rsidRPr="00A11BE4">
        <w:rPr>
          <w:rFonts w:asciiTheme="minorHAnsi" w:hAnsiTheme="minorHAnsi" w:cstheme="minorHAnsi"/>
          <w:b/>
          <w:bCs w:val="0"/>
          <w:sz w:val="22"/>
          <w:szCs w:val="22"/>
        </w:rPr>
        <w:fldChar w:fldCharType="separate"/>
      </w:r>
      <w:r w:rsidR="00973A3C" w:rsidRPr="00A11BE4">
        <w:rPr>
          <w:rFonts w:asciiTheme="minorHAnsi" w:hAnsiTheme="minorHAnsi" w:cstheme="minorHAnsi"/>
          <w:b/>
          <w:bCs w:val="0"/>
          <w:noProof/>
          <w:sz w:val="22"/>
          <w:szCs w:val="22"/>
        </w:rPr>
        <w:t>12</w:t>
      </w:r>
      <w:r w:rsidR="00B6393D" w:rsidRPr="00A11BE4">
        <w:rPr>
          <w:rFonts w:asciiTheme="minorHAnsi" w:hAnsiTheme="minorHAnsi" w:cstheme="minorHAnsi"/>
          <w:b/>
          <w:bCs w:val="0"/>
          <w:sz w:val="22"/>
          <w:szCs w:val="22"/>
        </w:rPr>
        <w:fldChar w:fldCharType="end"/>
      </w:r>
      <w:r w:rsidRPr="00A11BE4">
        <w:rPr>
          <w:rFonts w:asciiTheme="minorHAnsi" w:hAnsiTheme="minorHAnsi" w:cstheme="minorHAnsi"/>
          <w:sz w:val="22"/>
          <w:szCs w:val="22"/>
        </w:rPr>
        <w:t xml:space="preserve"> Façade en CIGS au Pays de Galles, efficacité de 8,5% [19].</w:t>
      </w:r>
      <w:bookmarkEnd w:id="37"/>
    </w:p>
    <w:p w14:paraId="112DE12D" w14:textId="77777777" w:rsidR="00B233B3" w:rsidRPr="0069340F" w:rsidRDefault="00B233B3">
      <w:pPr>
        <w:rPr>
          <w:rFonts w:asciiTheme="majorHAnsi" w:hAnsiTheme="majorHAnsi"/>
          <w:color w:val="000000" w:themeColor="text1"/>
          <w:sz w:val="14"/>
          <w:szCs w:val="14"/>
        </w:rPr>
      </w:pPr>
    </w:p>
    <w:p w14:paraId="282428C2" w14:textId="77777777" w:rsidR="00B233B3" w:rsidRPr="0069340F" w:rsidRDefault="00B233B3">
      <w:pPr>
        <w:rPr>
          <w:rFonts w:asciiTheme="majorHAnsi" w:hAnsiTheme="majorHAnsi"/>
          <w:color w:val="000000" w:themeColor="text1"/>
          <w:sz w:val="14"/>
          <w:szCs w:val="14"/>
        </w:rPr>
      </w:pPr>
    </w:p>
    <w:p w14:paraId="0E3C50CE" w14:textId="77777777" w:rsidR="0093777A" w:rsidRPr="0069340F" w:rsidRDefault="00A325CA" w:rsidP="0093777A">
      <w:pPr>
        <w:keepNext/>
        <w:jc w:val="center"/>
        <w:rPr>
          <w:sz w:val="24"/>
          <w:szCs w:val="24"/>
        </w:rPr>
      </w:pPr>
      <w:r w:rsidRPr="0069340F">
        <w:rPr>
          <w:noProof/>
          <w:sz w:val="24"/>
          <w:szCs w:val="24"/>
          <w:lang w:eastAsia="fr-FR"/>
        </w:rPr>
        <w:drawing>
          <wp:inline distT="0" distB="0" distL="0" distR="0" wp14:anchorId="0239EE03" wp14:editId="036C9FCB">
            <wp:extent cx="2776855" cy="1962150"/>
            <wp:effectExtent l="19050" t="0" r="4396" b="0"/>
            <wp:docPr id="11" name="Image 11" descr="CHAPITRE 1 GENERALITE SUR LES CELLULES SOLAIRES I. 1. Introduction : Dans  ce chapitre on fait appel à quelques bases indispen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CHAPITRE 1 GENERALITE SUR LES CELLULES SOLAIRES I. 1. Introduction : Dans  ce chapitre on fait appel à quelques bases indispensa"/>
                    <pic:cNvPicPr>
                      <a:picLocks noChangeAspect="1" noChangeArrowheads="1"/>
                    </pic:cNvPicPr>
                  </pic:nvPicPr>
                  <pic:blipFill>
                    <a:blip r:embed="rId27"/>
                    <a:srcRect/>
                    <a:stretch>
                      <a:fillRect/>
                    </a:stretch>
                  </pic:blipFill>
                  <pic:spPr>
                    <a:xfrm>
                      <a:off x="0" y="0"/>
                      <a:ext cx="2778637" cy="1963420"/>
                    </a:xfrm>
                    <a:prstGeom prst="rect">
                      <a:avLst/>
                    </a:prstGeom>
                    <a:noFill/>
                    <a:ln w="9525">
                      <a:noFill/>
                      <a:miter lim="800000"/>
                      <a:headEnd/>
                      <a:tailEnd/>
                    </a:ln>
                  </pic:spPr>
                </pic:pic>
              </a:graphicData>
            </a:graphic>
          </wp:inline>
        </w:drawing>
      </w:r>
    </w:p>
    <w:p w14:paraId="3AF49666" w14:textId="77777777" w:rsidR="00B233B3" w:rsidRPr="00C7726C" w:rsidRDefault="0093777A" w:rsidP="0093777A">
      <w:pPr>
        <w:pStyle w:val="Caption"/>
        <w:jc w:val="center"/>
        <w:rPr>
          <w:rFonts w:asciiTheme="minorHAnsi" w:hAnsiTheme="minorHAnsi" w:cstheme="minorHAnsi"/>
          <w:color w:val="000000" w:themeColor="text1"/>
          <w:sz w:val="22"/>
          <w:szCs w:val="22"/>
        </w:rPr>
      </w:pPr>
      <w:bookmarkStart w:id="38" w:name="_Toc114783916"/>
      <w:r w:rsidRPr="00C7726C">
        <w:rPr>
          <w:rFonts w:asciiTheme="minorHAnsi" w:hAnsiTheme="minorHAnsi" w:cstheme="minorHAnsi"/>
          <w:b/>
          <w:bCs w:val="0"/>
          <w:sz w:val="22"/>
          <w:szCs w:val="22"/>
        </w:rPr>
        <w:t xml:space="preserve">Figure </w:t>
      </w:r>
      <w:r w:rsidR="00B6393D" w:rsidRPr="00C7726C">
        <w:rPr>
          <w:rFonts w:asciiTheme="minorHAnsi" w:hAnsiTheme="minorHAnsi" w:cstheme="minorHAnsi"/>
          <w:b/>
          <w:bCs w:val="0"/>
          <w:sz w:val="22"/>
          <w:szCs w:val="22"/>
        </w:rPr>
        <w:fldChar w:fldCharType="begin"/>
      </w:r>
      <w:r w:rsidRPr="00C7726C">
        <w:rPr>
          <w:rFonts w:asciiTheme="minorHAnsi" w:hAnsiTheme="minorHAnsi" w:cstheme="minorHAnsi"/>
          <w:b/>
          <w:bCs w:val="0"/>
          <w:sz w:val="22"/>
          <w:szCs w:val="22"/>
        </w:rPr>
        <w:instrText xml:space="preserve"> STYLEREF 1 \s </w:instrText>
      </w:r>
      <w:r w:rsidR="00B6393D" w:rsidRPr="00C7726C">
        <w:rPr>
          <w:rFonts w:asciiTheme="minorHAnsi" w:hAnsiTheme="minorHAnsi" w:cstheme="minorHAnsi"/>
          <w:b/>
          <w:bCs w:val="0"/>
          <w:sz w:val="22"/>
          <w:szCs w:val="22"/>
        </w:rPr>
        <w:fldChar w:fldCharType="separate"/>
      </w:r>
      <w:r w:rsidR="00973A3C" w:rsidRPr="00C7726C">
        <w:rPr>
          <w:rFonts w:asciiTheme="minorHAnsi" w:hAnsiTheme="minorHAnsi" w:cstheme="minorHAnsi"/>
          <w:b/>
          <w:bCs w:val="0"/>
          <w:noProof/>
          <w:sz w:val="22"/>
          <w:szCs w:val="22"/>
          <w:cs/>
        </w:rPr>
        <w:t>‎</w:t>
      </w:r>
      <w:r w:rsidR="00973A3C" w:rsidRPr="00C7726C">
        <w:rPr>
          <w:rFonts w:asciiTheme="minorHAnsi" w:hAnsiTheme="minorHAnsi" w:cstheme="minorHAnsi"/>
          <w:b/>
          <w:bCs w:val="0"/>
          <w:noProof/>
          <w:sz w:val="22"/>
          <w:szCs w:val="22"/>
        </w:rPr>
        <w:t>I</w:t>
      </w:r>
      <w:r w:rsidR="00B6393D" w:rsidRPr="00C7726C">
        <w:rPr>
          <w:rFonts w:asciiTheme="minorHAnsi" w:hAnsiTheme="minorHAnsi" w:cstheme="minorHAnsi"/>
          <w:b/>
          <w:bCs w:val="0"/>
          <w:sz w:val="22"/>
          <w:szCs w:val="22"/>
        </w:rPr>
        <w:fldChar w:fldCharType="end"/>
      </w:r>
      <w:r w:rsidRPr="00C7726C">
        <w:rPr>
          <w:rFonts w:asciiTheme="minorHAnsi" w:hAnsiTheme="minorHAnsi" w:cstheme="minorHAnsi"/>
          <w:b/>
          <w:bCs w:val="0"/>
          <w:sz w:val="22"/>
          <w:szCs w:val="22"/>
        </w:rPr>
        <w:t>:</w:t>
      </w:r>
      <w:r w:rsidR="00B6393D" w:rsidRPr="00C7726C">
        <w:rPr>
          <w:rFonts w:asciiTheme="minorHAnsi" w:hAnsiTheme="minorHAnsi" w:cstheme="minorHAnsi"/>
          <w:b/>
          <w:bCs w:val="0"/>
          <w:sz w:val="22"/>
          <w:szCs w:val="22"/>
        </w:rPr>
        <w:fldChar w:fldCharType="begin"/>
      </w:r>
      <w:r w:rsidRPr="00C7726C">
        <w:rPr>
          <w:rFonts w:asciiTheme="minorHAnsi" w:hAnsiTheme="minorHAnsi" w:cstheme="minorHAnsi"/>
          <w:b/>
          <w:bCs w:val="0"/>
          <w:sz w:val="22"/>
          <w:szCs w:val="22"/>
        </w:rPr>
        <w:instrText xml:space="preserve"> SEQ Figure \* ARABIC \s 1 </w:instrText>
      </w:r>
      <w:r w:rsidR="00B6393D" w:rsidRPr="00C7726C">
        <w:rPr>
          <w:rFonts w:asciiTheme="minorHAnsi" w:hAnsiTheme="minorHAnsi" w:cstheme="minorHAnsi"/>
          <w:b/>
          <w:bCs w:val="0"/>
          <w:sz w:val="22"/>
          <w:szCs w:val="22"/>
        </w:rPr>
        <w:fldChar w:fldCharType="separate"/>
      </w:r>
      <w:r w:rsidR="00973A3C" w:rsidRPr="00C7726C">
        <w:rPr>
          <w:rFonts w:asciiTheme="minorHAnsi" w:hAnsiTheme="minorHAnsi" w:cstheme="minorHAnsi"/>
          <w:b/>
          <w:bCs w:val="0"/>
          <w:noProof/>
          <w:sz w:val="22"/>
          <w:szCs w:val="22"/>
        </w:rPr>
        <w:t>13</w:t>
      </w:r>
      <w:r w:rsidR="00B6393D" w:rsidRPr="00C7726C">
        <w:rPr>
          <w:rFonts w:asciiTheme="minorHAnsi" w:hAnsiTheme="minorHAnsi" w:cstheme="minorHAnsi"/>
          <w:b/>
          <w:bCs w:val="0"/>
          <w:sz w:val="22"/>
          <w:szCs w:val="22"/>
        </w:rPr>
        <w:fldChar w:fldCharType="end"/>
      </w:r>
      <w:r w:rsidRPr="00C7726C">
        <w:rPr>
          <w:rFonts w:asciiTheme="minorHAnsi" w:hAnsiTheme="minorHAnsi" w:cstheme="minorHAnsi"/>
          <w:sz w:val="22"/>
          <w:szCs w:val="22"/>
        </w:rPr>
        <w:t xml:space="preserve"> Modules photovoltaïques souples au silicium amorphe α Si triple jonction pour une efficacité de 6,5% [19].</w:t>
      </w:r>
      <w:bookmarkEnd w:id="38"/>
    </w:p>
    <w:p w14:paraId="543A9D4C" w14:textId="77777777" w:rsidR="00B233B3" w:rsidRPr="0069340F" w:rsidRDefault="00B233B3">
      <w:pPr>
        <w:jc w:val="center"/>
        <w:rPr>
          <w:rFonts w:asciiTheme="majorHAnsi" w:hAnsiTheme="majorHAnsi"/>
          <w:color w:val="000000" w:themeColor="text1"/>
          <w:sz w:val="14"/>
          <w:szCs w:val="14"/>
        </w:rPr>
      </w:pPr>
    </w:p>
    <w:p w14:paraId="67B14912" w14:textId="77777777" w:rsidR="00B233B3" w:rsidRPr="0069340F" w:rsidRDefault="00AC190D" w:rsidP="00641FF8">
      <w:pPr>
        <w:pStyle w:val="Heading3"/>
      </w:pPr>
      <w:bookmarkStart w:id="39" w:name="_Toc114836912"/>
      <w:r w:rsidRPr="0069340F">
        <w:t>1</w:t>
      </w:r>
      <w:r w:rsidR="00FE0E54" w:rsidRPr="0069340F">
        <w:t>.</w:t>
      </w:r>
      <w:r w:rsidR="00A325CA" w:rsidRPr="0069340F">
        <w:t xml:space="preserve">6.3 La troisième génération est la filière des cellules </w:t>
      </w:r>
      <w:r w:rsidR="00A325CA" w:rsidRPr="0069340F">
        <w:rPr>
          <w:rFonts w:eastAsiaTheme="minorEastAsia"/>
        </w:rPr>
        <w:t>III-V</w:t>
      </w:r>
      <w:r w:rsidR="00A325CA" w:rsidRPr="0069340F">
        <w:t xml:space="preserve"> multi jonctions</w:t>
      </w:r>
      <w:bookmarkEnd w:id="39"/>
      <w:r w:rsidR="00A325CA" w:rsidRPr="0069340F">
        <w:t> </w:t>
      </w:r>
    </w:p>
    <w:p w14:paraId="174D16ED" w14:textId="77777777" w:rsidR="00B233B3" w:rsidRPr="00A11BE4" w:rsidRDefault="00A325CA">
      <w:pPr>
        <w:spacing w:line="360" w:lineRule="auto"/>
        <w:jc w:val="both"/>
        <w:rPr>
          <w:rFonts w:eastAsiaTheme="minorEastAsia" w:cstheme="minorHAnsi"/>
          <w:color w:val="000000" w:themeColor="text1"/>
          <w:sz w:val="24"/>
          <w:szCs w:val="24"/>
        </w:rPr>
      </w:pPr>
      <w:r w:rsidRPr="00A11BE4">
        <w:rPr>
          <w:rFonts w:eastAsiaTheme="minorEastAsia" w:cstheme="minorHAnsi"/>
          <w:color w:val="000000" w:themeColor="text1"/>
          <w:sz w:val="24"/>
          <w:szCs w:val="24"/>
        </w:rPr>
        <w:t>La filière des dispositifs multi-jonctions, dite de « troisième génération » permet d’accéder aux rendements records dans le domaine de l’énergie</w:t>
      </w:r>
      <w:r w:rsidRPr="0069340F">
        <w:rPr>
          <w:rFonts w:eastAsiaTheme="minorEastAsia" w:cstheme="minorHAnsi"/>
          <w:color w:val="000000" w:themeColor="text1"/>
          <w:sz w:val="28"/>
          <w:szCs w:val="28"/>
        </w:rPr>
        <w:t xml:space="preserve"> </w:t>
      </w:r>
      <w:r w:rsidRPr="00A11BE4">
        <w:rPr>
          <w:rFonts w:eastAsiaTheme="minorEastAsia" w:cstheme="minorHAnsi"/>
          <w:color w:val="000000" w:themeColor="text1"/>
          <w:sz w:val="24"/>
          <w:szCs w:val="24"/>
        </w:rPr>
        <w:t xml:space="preserve">photovoltaïque, mais se cantonne pour le moment aux applications spatiales. Cette technologie repose sur l’utilisation de plusieurs cellules de bandes interdites différentes, chacune optimisée pour une partie différente du </w:t>
      </w:r>
      <w:r w:rsidRPr="00A11BE4">
        <w:rPr>
          <w:rFonts w:eastAsiaTheme="minorEastAsia" w:cstheme="minorHAnsi"/>
          <w:color w:val="000000" w:themeColor="text1"/>
          <w:sz w:val="24"/>
          <w:szCs w:val="24"/>
        </w:rPr>
        <w:lastRenderedPageBreak/>
        <w:t>spectre solaire. Les rendements les plus élevés ont été obtenus avec des structures basées sur des empilements de composés III-V en épitaxie. Ces dispositifs, parfois appelés « tandems » fonctionnent déjà, et permettent d’atteindre un rendement plus de 32 % avec le système triple-jonction GaInP/GaAs</w:t>
      </w:r>
      <w:r w:rsidR="008175B6" w:rsidRPr="00A11BE4">
        <w:rPr>
          <w:rFonts w:eastAsiaTheme="minorEastAsia" w:cstheme="minorHAnsi"/>
          <w:color w:val="000000" w:themeColor="text1"/>
          <w:sz w:val="24"/>
          <w:szCs w:val="24"/>
        </w:rPr>
        <w:t>/Ge sous un spectre standard [20</w:t>
      </w:r>
      <w:r w:rsidRPr="00A11BE4">
        <w:rPr>
          <w:rFonts w:eastAsiaTheme="minorEastAsia" w:cstheme="minorHAnsi"/>
          <w:color w:val="000000" w:themeColor="text1"/>
          <w:sz w:val="24"/>
          <w:szCs w:val="24"/>
        </w:rPr>
        <w:t xml:space="preserve">]. Grâce à des systèmes de concentrateurs de lumière, permettant de décupler la puissance solaire reçue par la cellule, des rendements de plus de 40 % ont même été obtenus avec cette technologie ce qui constitue un record absolu en termes </w:t>
      </w:r>
      <w:r w:rsidR="00A11BE4">
        <w:rPr>
          <w:rFonts w:eastAsiaTheme="minorEastAsia" w:cstheme="minorHAnsi"/>
          <w:color w:val="000000" w:themeColor="text1"/>
          <w:sz w:val="24"/>
          <w:szCs w:val="24"/>
        </w:rPr>
        <w:t>de conversion photovoltaïque [12].</w:t>
      </w:r>
    </w:p>
    <w:p w14:paraId="03753E58" w14:textId="77777777" w:rsidR="00B233B3" w:rsidRPr="0069340F" w:rsidRDefault="00AC190D" w:rsidP="00641FF8">
      <w:pPr>
        <w:pStyle w:val="Heading3"/>
        <w:rPr>
          <w:rFonts w:eastAsiaTheme="minorEastAsia"/>
        </w:rPr>
      </w:pPr>
      <w:bookmarkStart w:id="40" w:name="_Toc114836913"/>
      <w:r w:rsidRPr="0069340F">
        <w:rPr>
          <w:rFonts w:eastAsiaTheme="minorEastAsia"/>
        </w:rPr>
        <w:t>1</w:t>
      </w:r>
      <w:r w:rsidR="00FE0E54" w:rsidRPr="0069340F">
        <w:rPr>
          <w:rFonts w:eastAsiaTheme="minorEastAsia"/>
        </w:rPr>
        <w:t>.</w:t>
      </w:r>
      <w:r w:rsidR="00A325CA" w:rsidRPr="0069340F">
        <w:rPr>
          <w:rFonts w:eastAsiaTheme="minorEastAsia"/>
        </w:rPr>
        <w:t xml:space="preserve">6.4 La </w:t>
      </w:r>
      <w:r w:rsidR="00221186" w:rsidRPr="0069340F">
        <w:rPr>
          <w:rFonts w:eastAsiaTheme="minorEastAsia"/>
        </w:rPr>
        <w:t>quatrième</w:t>
      </w:r>
      <w:r w:rsidR="00A325CA" w:rsidRPr="0069340F">
        <w:rPr>
          <w:rFonts w:eastAsiaTheme="minorEastAsia"/>
        </w:rPr>
        <w:t xml:space="preserve"> génération est la f</w:t>
      </w:r>
      <w:r w:rsidR="00B946D0" w:rsidRPr="0069340F">
        <w:rPr>
          <w:rFonts w:eastAsiaTheme="minorEastAsia"/>
        </w:rPr>
        <w:t>ilière des cellules organiques</w:t>
      </w:r>
      <w:bookmarkEnd w:id="40"/>
    </w:p>
    <w:p w14:paraId="43E56AF1" w14:textId="77777777" w:rsidR="00867274" w:rsidRPr="00A11BE4" w:rsidRDefault="00A325CA" w:rsidP="00867274">
      <w:pPr>
        <w:spacing w:line="360" w:lineRule="auto"/>
        <w:rPr>
          <w:sz w:val="24"/>
          <w:szCs w:val="24"/>
        </w:rPr>
      </w:pPr>
      <w:r w:rsidRPr="00A11BE4">
        <w:rPr>
          <w:sz w:val="24"/>
          <w:szCs w:val="24"/>
        </w:rPr>
        <w:t>L’effet photovoltaïque a été observé dans les matériaux organiques depuis plus</w:t>
      </w:r>
      <w:r w:rsidR="00A11BE4">
        <w:rPr>
          <w:sz w:val="24"/>
          <w:szCs w:val="24"/>
        </w:rPr>
        <w:t xml:space="preserve"> </w:t>
      </w:r>
      <w:r w:rsidRPr="00A11BE4">
        <w:rPr>
          <w:sz w:val="24"/>
          <w:szCs w:val="24"/>
        </w:rPr>
        <w:t>de 40 ans, depuis cette filière a connu le meilleur taux de croissance parmi les différentes filières photovoltaïque durant les 12 dernières années. Les dernières avancées dans le domaine ont permis d’attein</w:t>
      </w:r>
      <w:r w:rsidR="00221186" w:rsidRPr="00A11BE4">
        <w:rPr>
          <w:sz w:val="24"/>
          <w:szCs w:val="24"/>
        </w:rPr>
        <w:t>dre des rendements de 13,2 % [22</w:t>
      </w:r>
      <w:proofErr w:type="gramStart"/>
      <w:r w:rsidRPr="00A11BE4">
        <w:rPr>
          <w:sz w:val="24"/>
          <w:szCs w:val="24"/>
        </w:rPr>
        <w:t>].Son</w:t>
      </w:r>
      <w:proofErr w:type="gramEnd"/>
      <w:r w:rsidRPr="00A11BE4">
        <w:rPr>
          <w:sz w:val="24"/>
          <w:szCs w:val="24"/>
        </w:rPr>
        <w:t xml:space="preserve"> développement à grande échelle est aujourd’hui freiné par la faible mobilité des porteurs de charges dans le matériau, limitant le rendement, et la faib</w:t>
      </w:r>
      <w:r w:rsidR="00221186" w:rsidRPr="00A11BE4">
        <w:rPr>
          <w:sz w:val="24"/>
          <w:szCs w:val="24"/>
        </w:rPr>
        <w:t>le durée de vie des cellules [23</w:t>
      </w:r>
      <w:r w:rsidRPr="00A11BE4">
        <w:rPr>
          <w:sz w:val="24"/>
          <w:szCs w:val="24"/>
        </w:rPr>
        <w:t>].</w:t>
      </w:r>
    </w:p>
    <w:p w14:paraId="53448980" w14:textId="77777777" w:rsidR="00B233B3" w:rsidRPr="0069340F" w:rsidRDefault="00AC190D" w:rsidP="00C7726C">
      <w:pPr>
        <w:pStyle w:val="Heading3"/>
        <w:rPr>
          <w:szCs w:val="28"/>
        </w:rPr>
      </w:pPr>
      <w:bookmarkStart w:id="41" w:name="_Toc114836914"/>
      <w:r w:rsidRPr="0069340F">
        <w:t>1</w:t>
      </w:r>
      <w:r w:rsidR="00FE0E54" w:rsidRPr="0069340F">
        <w:t>.</w:t>
      </w:r>
      <w:r w:rsidR="00A325CA" w:rsidRPr="0069340F">
        <w:t>6.4.1 Cellules solaires à</w:t>
      </w:r>
      <w:r w:rsidR="00AA70AB" w:rsidRPr="0069340F">
        <w:t xml:space="preserve"> base de matériaux </w:t>
      </w:r>
      <w:r w:rsidR="00AA70AB" w:rsidRPr="0069340F">
        <w:rPr>
          <w:szCs w:val="32"/>
        </w:rPr>
        <w:t>pérovskites</w:t>
      </w:r>
      <w:bookmarkEnd w:id="41"/>
      <w:r w:rsidR="00AA70AB" w:rsidRPr="0069340F">
        <w:t> </w:t>
      </w:r>
    </w:p>
    <w:p w14:paraId="075BC733" w14:textId="77777777" w:rsidR="00B233B3" w:rsidRPr="0069340F" w:rsidRDefault="00A325CA">
      <w:pPr>
        <w:spacing w:line="360" w:lineRule="auto"/>
        <w:jc w:val="both"/>
        <w:rPr>
          <w:sz w:val="28"/>
          <w:szCs w:val="28"/>
        </w:rPr>
      </w:pPr>
      <w:r w:rsidRPr="00A11BE4">
        <w:rPr>
          <w:sz w:val="24"/>
          <w:szCs w:val="24"/>
        </w:rPr>
        <w:t>C’est un nouveau type des cellules photovoltaïques, elle n’est pas encore sortie des laboratoires. Cette filière est considérée comme étant la technologie la plus prometteuse des systèmes photovoltaïques solaires récents. Les cellules solaires en pérovskite présentent aujourd’hui une alternative attrayante aux cellules en silicium qui dominent aujourd’hui le marché</w:t>
      </w:r>
      <w:r w:rsidRPr="0069340F">
        <w:rPr>
          <w:sz w:val="28"/>
          <w:szCs w:val="28"/>
        </w:rPr>
        <w:t>.</w:t>
      </w:r>
    </w:p>
    <w:p w14:paraId="66F59EE1" w14:textId="77777777" w:rsidR="00B233B3" w:rsidRPr="0069340F" w:rsidRDefault="00A325CA">
      <w:pPr>
        <w:spacing w:line="360" w:lineRule="auto"/>
        <w:jc w:val="both"/>
        <w:rPr>
          <w:sz w:val="28"/>
          <w:szCs w:val="28"/>
        </w:rPr>
      </w:pPr>
      <w:r w:rsidRPr="00A11BE4">
        <w:rPr>
          <w:sz w:val="24"/>
          <w:szCs w:val="24"/>
        </w:rPr>
        <w:t>Par comparaison entre le silicium et les pérovskites, le premier a besoin de 30 ans pour atteindre le record 25,7%, mais les pérovskites ont besoin que de 6 ans pour a</w:t>
      </w:r>
      <w:r w:rsidR="00497C12" w:rsidRPr="00A11BE4">
        <w:rPr>
          <w:sz w:val="24"/>
          <w:szCs w:val="24"/>
        </w:rPr>
        <w:t>tteindre un rendement de 20% [23</w:t>
      </w:r>
      <w:r w:rsidRPr="00A11BE4">
        <w:rPr>
          <w:sz w:val="24"/>
          <w:szCs w:val="24"/>
        </w:rPr>
        <w:t xml:space="preserve">]. De plus les pérovskites ont une capacité d’absorption des photons 10 fois supérieure au silicium et une bonne séparation des charges électriques </w:t>
      </w:r>
      <w:r w:rsidR="00327802" w:rsidRPr="00A11BE4">
        <w:rPr>
          <w:sz w:val="24"/>
          <w:szCs w:val="24"/>
        </w:rPr>
        <w:t>et leur mobilité</w:t>
      </w:r>
      <w:r w:rsidR="00497C12" w:rsidRPr="00A11BE4">
        <w:rPr>
          <w:sz w:val="24"/>
          <w:szCs w:val="24"/>
        </w:rPr>
        <w:t xml:space="preserve"> [23</w:t>
      </w:r>
      <w:r w:rsidRPr="00A11BE4">
        <w:rPr>
          <w:sz w:val="24"/>
          <w:szCs w:val="24"/>
        </w:rPr>
        <w:t xml:space="preserve">]. Malgré ces performances les cellules à pérovskites ne peuvent pas concurrencer les cellules à base de silicium car à partir de 40°C elles commencent à se dégrader, et aussi elles deviennent instables lorsque l’humidité dépasse 35%. Donc l’intérêt des chercheurs n’est pas </w:t>
      </w:r>
      <w:r w:rsidRPr="00A11BE4">
        <w:rPr>
          <w:sz w:val="24"/>
          <w:szCs w:val="24"/>
        </w:rPr>
        <w:lastRenderedPageBreak/>
        <w:t xml:space="preserve">toujours à trouver des meilleurs rendements, mais ils cherchent aussi à améliorer </w:t>
      </w:r>
      <w:r w:rsidR="00497C12" w:rsidRPr="00A11BE4">
        <w:rPr>
          <w:sz w:val="24"/>
          <w:szCs w:val="24"/>
        </w:rPr>
        <w:t>la stabilité de ces cellules [23</w:t>
      </w:r>
      <w:r w:rsidRPr="00A11BE4">
        <w:rPr>
          <w:sz w:val="24"/>
          <w:szCs w:val="24"/>
        </w:rPr>
        <w:t>].</w:t>
      </w:r>
    </w:p>
    <w:p w14:paraId="77DD1625" w14:textId="77777777" w:rsidR="00B233B3" w:rsidRPr="00A11BE4" w:rsidRDefault="00C7726C">
      <w:pPr>
        <w:spacing w:line="360" w:lineRule="auto"/>
        <w:jc w:val="both"/>
        <w:rPr>
          <w:sz w:val="24"/>
          <w:szCs w:val="24"/>
        </w:rPr>
      </w:pPr>
      <w:r>
        <w:rPr>
          <w:sz w:val="24"/>
          <w:szCs w:val="24"/>
        </w:rPr>
        <w:t>La figure I</w:t>
      </w:r>
      <w:r w:rsidR="00A325CA" w:rsidRPr="00A11BE4">
        <w:rPr>
          <w:sz w:val="24"/>
          <w:szCs w:val="24"/>
        </w:rPr>
        <w:t>.12 montre les rendements record de cellules toutes filières confondues. Malgré que la filière des pérovskites soit l‘une des filières les plus récentes, on observe une forte progression du rendement des cellules photovoltaïques pérovskites depuis 2013.</w:t>
      </w:r>
    </w:p>
    <w:p w14:paraId="77A785AB" w14:textId="77777777" w:rsidR="0093777A" w:rsidRPr="0069340F" w:rsidRDefault="00A325CA" w:rsidP="0093777A">
      <w:pPr>
        <w:keepNext/>
        <w:jc w:val="center"/>
        <w:rPr>
          <w:sz w:val="24"/>
          <w:szCs w:val="24"/>
        </w:rPr>
      </w:pPr>
      <w:r w:rsidRPr="0069340F">
        <w:rPr>
          <w:noProof/>
          <w:sz w:val="24"/>
          <w:szCs w:val="24"/>
          <w:lang w:eastAsia="fr-FR"/>
        </w:rPr>
        <w:drawing>
          <wp:inline distT="0" distB="0" distL="0" distR="0" wp14:anchorId="793AD2C9" wp14:editId="60B56803">
            <wp:extent cx="5760720" cy="3770630"/>
            <wp:effectExtent l="19050" t="0" r="0" b="0"/>
            <wp:docPr id="2" name="Image 2" descr="9-Evolution historique du rendement des différentes cellules photovoltaïques réalisées en laboratoire. Les premières, deuxième et troisiè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9-Evolution historique du rendement des différentes cellules photovoltaïques réalisées en laboratoire. Les premières, deuxième et troisième"/>
                    <pic:cNvPicPr>
                      <a:picLocks noChangeAspect="1" noChangeArrowheads="1"/>
                    </pic:cNvPicPr>
                  </pic:nvPicPr>
                  <pic:blipFill>
                    <a:blip r:embed="rId28"/>
                    <a:srcRect/>
                    <a:stretch>
                      <a:fillRect/>
                    </a:stretch>
                  </pic:blipFill>
                  <pic:spPr>
                    <a:xfrm>
                      <a:off x="0" y="0"/>
                      <a:ext cx="5760720" cy="3771039"/>
                    </a:xfrm>
                    <a:prstGeom prst="rect">
                      <a:avLst/>
                    </a:prstGeom>
                    <a:noFill/>
                    <a:ln w="9525">
                      <a:noFill/>
                      <a:miter lim="800000"/>
                      <a:headEnd/>
                      <a:tailEnd/>
                    </a:ln>
                  </pic:spPr>
                </pic:pic>
              </a:graphicData>
            </a:graphic>
          </wp:inline>
        </w:drawing>
      </w:r>
    </w:p>
    <w:p w14:paraId="70BFF79D" w14:textId="77777777" w:rsidR="00B233B3" w:rsidRPr="00C7726C" w:rsidRDefault="0093777A" w:rsidP="0093777A">
      <w:pPr>
        <w:pStyle w:val="Caption"/>
        <w:jc w:val="center"/>
        <w:rPr>
          <w:rFonts w:asciiTheme="minorHAnsi" w:hAnsiTheme="minorHAnsi" w:cstheme="minorHAnsi"/>
          <w:sz w:val="22"/>
          <w:szCs w:val="22"/>
        </w:rPr>
      </w:pPr>
      <w:bookmarkStart w:id="42" w:name="_Toc114783917"/>
      <w:r w:rsidRPr="00C7726C">
        <w:rPr>
          <w:rFonts w:asciiTheme="minorHAnsi" w:hAnsiTheme="minorHAnsi" w:cstheme="minorHAnsi"/>
          <w:b/>
          <w:bCs w:val="0"/>
          <w:sz w:val="22"/>
          <w:szCs w:val="22"/>
        </w:rPr>
        <w:t xml:space="preserve">Figure </w:t>
      </w:r>
      <w:r w:rsidR="00B6393D" w:rsidRPr="00C7726C">
        <w:rPr>
          <w:rFonts w:asciiTheme="minorHAnsi" w:hAnsiTheme="minorHAnsi" w:cstheme="minorHAnsi"/>
          <w:b/>
          <w:bCs w:val="0"/>
          <w:sz w:val="22"/>
          <w:szCs w:val="22"/>
        </w:rPr>
        <w:fldChar w:fldCharType="begin"/>
      </w:r>
      <w:r w:rsidRPr="00C7726C">
        <w:rPr>
          <w:rFonts w:asciiTheme="minorHAnsi" w:hAnsiTheme="minorHAnsi" w:cstheme="minorHAnsi"/>
          <w:b/>
          <w:bCs w:val="0"/>
          <w:sz w:val="22"/>
          <w:szCs w:val="22"/>
        </w:rPr>
        <w:instrText xml:space="preserve"> STYLEREF 1 \s </w:instrText>
      </w:r>
      <w:r w:rsidR="00B6393D" w:rsidRPr="00C7726C">
        <w:rPr>
          <w:rFonts w:asciiTheme="minorHAnsi" w:hAnsiTheme="minorHAnsi" w:cstheme="minorHAnsi"/>
          <w:b/>
          <w:bCs w:val="0"/>
          <w:sz w:val="22"/>
          <w:szCs w:val="22"/>
        </w:rPr>
        <w:fldChar w:fldCharType="separate"/>
      </w:r>
      <w:r w:rsidR="00973A3C" w:rsidRPr="00C7726C">
        <w:rPr>
          <w:rFonts w:asciiTheme="minorHAnsi" w:hAnsiTheme="minorHAnsi" w:cstheme="minorHAnsi"/>
          <w:b/>
          <w:bCs w:val="0"/>
          <w:noProof/>
          <w:sz w:val="22"/>
          <w:szCs w:val="22"/>
          <w:cs/>
        </w:rPr>
        <w:t>‎</w:t>
      </w:r>
      <w:r w:rsidR="00973A3C" w:rsidRPr="00C7726C">
        <w:rPr>
          <w:rFonts w:asciiTheme="minorHAnsi" w:hAnsiTheme="minorHAnsi" w:cstheme="minorHAnsi"/>
          <w:b/>
          <w:bCs w:val="0"/>
          <w:noProof/>
          <w:sz w:val="22"/>
          <w:szCs w:val="22"/>
        </w:rPr>
        <w:t>I</w:t>
      </w:r>
      <w:r w:rsidR="00B6393D" w:rsidRPr="00C7726C">
        <w:rPr>
          <w:rFonts w:asciiTheme="minorHAnsi" w:hAnsiTheme="minorHAnsi" w:cstheme="minorHAnsi"/>
          <w:b/>
          <w:bCs w:val="0"/>
          <w:sz w:val="22"/>
          <w:szCs w:val="22"/>
        </w:rPr>
        <w:fldChar w:fldCharType="end"/>
      </w:r>
      <w:r w:rsidRPr="00C7726C">
        <w:rPr>
          <w:rFonts w:asciiTheme="minorHAnsi" w:hAnsiTheme="minorHAnsi" w:cstheme="minorHAnsi"/>
          <w:b/>
          <w:bCs w:val="0"/>
          <w:sz w:val="22"/>
          <w:szCs w:val="22"/>
        </w:rPr>
        <w:t>:</w:t>
      </w:r>
      <w:r w:rsidR="00B6393D" w:rsidRPr="00C7726C">
        <w:rPr>
          <w:rFonts w:asciiTheme="minorHAnsi" w:hAnsiTheme="minorHAnsi" w:cstheme="minorHAnsi"/>
          <w:b/>
          <w:bCs w:val="0"/>
          <w:sz w:val="22"/>
          <w:szCs w:val="22"/>
        </w:rPr>
        <w:fldChar w:fldCharType="begin"/>
      </w:r>
      <w:r w:rsidRPr="00C7726C">
        <w:rPr>
          <w:rFonts w:asciiTheme="minorHAnsi" w:hAnsiTheme="minorHAnsi" w:cstheme="minorHAnsi"/>
          <w:b/>
          <w:bCs w:val="0"/>
          <w:sz w:val="22"/>
          <w:szCs w:val="22"/>
        </w:rPr>
        <w:instrText xml:space="preserve"> SEQ Figure \* ARABIC \s 1 </w:instrText>
      </w:r>
      <w:r w:rsidR="00B6393D" w:rsidRPr="00C7726C">
        <w:rPr>
          <w:rFonts w:asciiTheme="minorHAnsi" w:hAnsiTheme="minorHAnsi" w:cstheme="minorHAnsi"/>
          <w:b/>
          <w:bCs w:val="0"/>
          <w:sz w:val="22"/>
          <w:szCs w:val="22"/>
        </w:rPr>
        <w:fldChar w:fldCharType="separate"/>
      </w:r>
      <w:r w:rsidR="00973A3C" w:rsidRPr="00C7726C">
        <w:rPr>
          <w:rFonts w:asciiTheme="minorHAnsi" w:hAnsiTheme="minorHAnsi" w:cstheme="minorHAnsi"/>
          <w:b/>
          <w:bCs w:val="0"/>
          <w:noProof/>
          <w:sz w:val="22"/>
          <w:szCs w:val="22"/>
        </w:rPr>
        <w:t>14</w:t>
      </w:r>
      <w:r w:rsidR="00B6393D" w:rsidRPr="00C7726C">
        <w:rPr>
          <w:rFonts w:asciiTheme="minorHAnsi" w:hAnsiTheme="minorHAnsi" w:cstheme="minorHAnsi"/>
          <w:b/>
          <w:bCs w:val="0"/>
          <w:sz w:val="22"/>
          <w:szCs w:val="22"/>
        </w:rPr>
        <w:fldChar w:fldCharType="end"/>
      </w:r>
      <w:r w:rsidRPr="00C7726C">
        <w:rPr>
          <w:rFonts w:asciiTheme="minorHAnsi" w:hAnsiTheme="minorHAnsi" w:cstheme="minorHAnsi"/>
          <w:sz w:val="22"/>
          <w:szCs w:val="22"/>
        </w:rPr>
        <w:t xml:space="preserve"> Evolution de l’efficacité des cellules solaires en fonction des années [23].</w:t>
      </w:r>
      <w:bookmarkEnd w:id="42"/>
    </w:p>
    <w:p w14:paraId="0F8B440A" w14:textId="77777777" w:rsidR="00B233B3" w:rsidRPr="0069340F" w:rsidRDefault="00B233B3">
      <w:pPr>
        <w:rPr>
          <w:b/>
          <w:bCs/>
          <w:sz w:val="36"/>
          <w:szCs w:val="36"/>
        </w:rPr>
      </w:pPr>
    </w:p>
    <w:p w14:paraId="6CBDECCD" w14:textId="77777777" w:rsidR="00B233B3" w:rsidRPr="0069340F" w:rsidRDefault="00AC190D" w:rsidP="00641FF8">
      <w:pPr>
        <w:pStyle w:val="Heading2"/>
      </w:pPr>
      <w:bookmarkStart w:id="43" w:name="_Toc114836915"/>
      <w:r w:rsidRPr="0069340F">
        <w:t>1</w:t>
      </w:r>
      <w:r w:rsidR="00A325CA" w:rsidRPr="0069340F">
        <w:t>.7 Les cellules solaires à base de</w:t>
      </w:r>
      <w:r w:rsidR="00B946D0" w:rsidRPr="0069340F">
        <w:t xml:space="preserve"> matériaux pérovskites hybride</w:t>
      </w:r>
      <w:bookmarkEnd w:id="43"/>
      <w:r w:rsidR="00B946D0" w:rsidRPr="0069340F">
        <w:t> </w:t>
      </w:r>
    </w:p>
    <w:p w14:paraId="4D326504" w14:textId="77777777" w:rsidR="00B233B3" w:rsidRPr="00A11BE4" w:rsidRDefault="00A325CA">
      <w:pPr>
        <w:spacing w:line="360" w:lineRule="auto"/>
        <w:jc w:val="both"/>
        <w:rPr>
          <w:sz w:val="24"/>
          <w:szCs w:val="24"/>
        </w:rPr>
      </w:pPr>
      <w:r w:rsidRPr="00A11BE4">
        <w:rPr>
          <w:sz w:val="24"/>
          <w:szCs w:val="24"/>
        </w:rPr>
        <w:t>Les pérovskites hybrides halogénées sont celles qui attirent la plus grande attention dans le domaine du photovoltaïque depuis quelques années étant donné les hautes performances en cellules qu’elles ont permis d’atteindre.</w:t>
      </w:r>
    </w:p>
    <w:p w14:paraId="215A1DB3" w14:textId="77777777" w:rsidR="00B233B3" w:rsidRPr="0069340F" w:rsidRDefault="00AC190D" w:rsidP="00641FF8">
      <w:pPr>
        <w:pStyle w:val="Heading2"/>
      </w:pPr>
      <w:bookmarkStart w:id="44" w:name="_Toc114836916"/>
      <w:r w:rsidRPr="0069340F">
        <w:t>1</w:t>
      </w:r>
      <w:r w:rsidR="00A325CA" w:rsidRPr="0069340F">
        <w:t>.8 Propriétés structurales des pérovskites hybrides</w:t>
      </w:r>
      <w:bookmarkEnd w:id="44"/>
      <w:r w:rsidR="00A325CA" w:rsidRPr="0069340F">
        <w:t> </w:t>
      </w:r>
    </w:p>
    <w:p w14:paraId="19322E4D" w14:textId="77777777" w:rsidR="00B233B3" w:rsidRPr="0069340F" w:rsidRDefault="00A325CA">
      <w:pPr>
        <w:spacing w:line="360" w:lineRule="auto"/>
        <w:jc w:val="both"/>
        <w:rPr>
          <w:sz w:val="28"/>
          <w:szCs w:val="28"/>
        </w:rPr>
      </w:pPr>
      <w:r w:rsidRPr="00A11BE4">
        <w:rPr>
          <w:sz w:val="24"/>
          <w:szCs w:val="24"/>
        </w:rPr>
        <w:t>Le terme « pérovskite » désigne à l’origine le minéral naturel CaTiO3 (titanate de calcium) qui a été découvert pour la première fois en 1839 par le minéralogiste russe L.</w:t>
      </w:r>
      <w:proofErr w:type="gramStart"/>
      <w:r w:rsidRPr="00A11BE4">
        <w:rPr>
          <w:sz w:val="24"/>
          <w:szCs w:val="24"/>
        </w:rPr>
        <w:t>A.Perovski</w:t>
      </w:r>
      <w:proofErr w:type="gramEnd"/>
      <w:r w:rsidRPr="00A11BE4">
        <w:rPr>
          <w:sz w:val="24"/>
          <w:szCs w:val="24"/>
        </w:rPr>
        <w:t xml:space="preserve">. </w:t>
      </w:r>
      <w:r w:rsidRPr="00A11BE4">
        <w:rPr>
          <w:sz w:val="24"/>
          <w:szCs w:val="24"/>
        </w:rPr>
        <w:lastRenderedPageBreak/>
        <w:t>Aujourd’hui la pérovskite est devenue le nom générique des cristaux ABX3 possédant la même structure mère. La formule ABX3 fait références à des structures tridimensio</w:t>
      </w:r>
      <w:r w:rsidR="00AA70AB" w:rsidRPr="00A11BE4">
        <w:rPr>
          <w:sz w:val="24"/>
          <w:szCs w:val="24"/>
        </w:rPr>
        <w:t>nnels (3D) de</w:t>
      </w:r>
      <w:r w:rsidR="00C7726C">
        <w:rPr>
          <w:sz w:val="24"/>
          <w:szCs w:val="24"/>
        </w:rPr>
        <w:t xml:space="preserve"> symétrie cubique figure I</w:t>
      </w:r>
      <w:r w:rsidR="00AA70AB" w:rsidRPr="00A11BE4">
        <w:rPr>
          <w:sz w:val="24"/>
          <w:szCs w:val="24"/>
        </w:rPr>
        <w:t>.</w:t>
      </w:r>
      <w:proofErr w:type="gramStart"/>
      <w:r w:rsidR="00AA70AB" w:rsidRPr="00A11BE4">
        <w:rPr>
          <w:sz w:val="24"/>
          <w:szCs w:val="24"/>
        </w:rPr>
        <w:t>13</w:t>
      </w:r>
      <w:r w:rsidRPr="00A11BE4">
        <w:rPr>
          <w:sz w:val="24"/>
          <w:szCs w:val="24"/>
        </w:rPr>
        <w:t xml:space="preserve"> .Dans</w:t>
      </w:r>
      <w:proofErr w:type="gramEnd"/>
      <w:r w:rsidRPr="00A11BE4">
        <w:rPr>
          <w:sz w:val="24"/>
          <w:szCs w:val="24"/>
        </w:rPr>
        <w:t xml:space="preserve"> cette structure cristalline, le cation « A » occupe les huit sommets d’un cube entouré par douze anions « X », alors que le cation « B » se trouve au centre d’un octaèdre formé par six anions X situés a</w:t>
      </w:r>
      <w:r w:rsidR="00613FA0" w:rsidRPr="00A11BE4">
        <w:rPr>
          <w:sz w:val="24"/>
          <w:szCs w:val="24"/>
        </w:rPr>
        <w:t>ux centres des faces du cube [23</w:t>
      </w:r>
      <w:r w:rsidRPr="00A11BE4">
        <w:rPr>
          <w:sz w:val="24"/>
          <w:szCs w:val="24"/>
        </w:rPr>
        <w:t>].Cette famille structurale est importante en termes de diversité, de composition et d'abondance. Les statistiques ont montré que plus de 50% du volume terrestre est composé de minéraux pérovskites.</w:t>
      </w:r>
    </w:p>
    <w:p w14:paraId="35270462" w14:textId="77777777" w:rsidR="0093777A" w:rsidRPr="0069340F" w:rsidRDefault="00A325CA" w:rsidP="0093777A">
      <w:pPr>
        <w:keepNext/>
        <w:jc w:val="center"/>
        <w:rPr>
          <w:sz w:val="24"/>
          <w:szCs w:val="24"/>
        </w:rPr>
      </w:pPr>
      <w:r w:rsidRPr="0069340F">
        <w:rPr>
          <w:noProof/>
          <w:sz w:val="24"/>
          <w:szCs w:val="24"/>
          <w:lang w:eastAsia="fr-FR"/>
        </w:rPr>
        <w:drawing>
          <wp:inline distT="0" distB="0" distL="0" distR="0" wp14:anchorId="2A642783" wp14:editId="5F4CA00F">
            <wp:extent cx="1969135" cy="1892935"/>
            <wp:effectExtent l="19050" t="0" r="0" b="0"/>
            <wp:docPr id="1" name="Image 2" descr="Photovoltaique.info - Technologies de cellules solaires photovoltaïq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 descr="Photovoltaique.info - Technologies de cellules solaires photovoltaïques"/>
                    <pic:cNvPicPr>
                      <a:picLocks noChangeAspect="1" noChangeArrowheads="1"/>
                    </pic:cNvPicPr>
                  </pic:nvPicPr>
                  <pic:blipFill>
                    <a:blip r:embed="rId29"/>
                    <a:srcRect/>
                    <a:stretch>
                      <a:fillRect/>
                    </a:stretch>
                  </pic:blipFill>
                  <pic:spPr>
                    <a:xfrm>
                      <a:off x="0" y="0"/>
                      <a:ext cx="1971228" cy="1894960"/>
                    </a:xfrm>
                    <a:prstGeom prst="rect">
                      <a:avLst/>
                    </a:prstGeom>
                    <a:noFill/>
                    <a:ln w="9525">
                      <a:noFill/>
                      <a:miter lim="800000"/>
                      <a:headEnd/>
                      <a:tailEnd/>
                    </a:ln>
                  </pic:spPr>
                </pic:pic>
              </a:graphicData>
            </a:graphic>
          </wp:inline>
        </w:drawing>
      </w:r>
    </w:p>
    <w:p w14:paraId="34DFF739" w14:textId="77777777" w:rsidR="00B233B3" w:rsidRPr="00C7726C" w:rsidRDefault="0093777A" w:rsidP="0093777A">
      <w:pPr>
        <w:pStyle w:val="Caption"/>
        <w:jc w:val="center"/>
        <w:rPr>
          <w:rFonts w:asciiTheme="minorHAnsi" w:hAnsiTheme="minorHAnsi" w:cstheme="minorHAnsi"/>
          <w:sz w:val="22"/>
          <w:szCs w:val="22"/>
        </w:rPr>
      </w:pPr>
      <w:bookmarkStart w:id="45" w:name="_Toc114783918"/>
      <w:r w:rsidRPr="00C7726C">
        <w:rPr>
          <w:rFonts w:asciiTheme="minorHAnsi" w:hAnsiTheme="minorHAnsi" w:cstheme="minorHAnsi"/>
          <w:b/>
          <w:bCs w:val="0"/>
          <w:sz w:val="22"/>
          <w:szCs w:val="22"/>
        </w:rPr>
        <w:t xml:space="preserve">Figure </w:t>
      </w:r>
      <w:r w:rsidR="00B6393D" w:rsidRPr="00C7726C">
        <w:rPr>
          <w:rFonts w:asciiTheme="minorHAnsi" w:hAnsiTheme="minorHAnsi" w:cstheme="minorHAnsi"/>
          <w:b/>
          <w:bCs w:val="0"/>
          <w:sz w:val="22"/>
          <w:szCs w:val="22"/>
        </w:rPr>
        <w:fldChar w:fldCharType="begin"/>
      </w:r>
      <w:r w:rsidRPr="00C7726C">
        <w:rPr>
          <w:rFonts w:asciiTheme="minorHAnsi" w:hAnsiTheme="minorHAnsi" w:cstheme="minorHAnsi"/>
          <w:b/>
          <w:bCs w:val="0"/>
          <w:sz w:val="22"/>
          <w:szCs w:val="22"/>
        </w:rPr>
        <w:instrText xml:space="preserve"> STYLEREF 1 \s </w:instrText>
      </w:r>
      <w:r w:rsidR="00B6393D" w:rsidRPr="00C7726C">
        <w:rPr>
          <w:rFonts w:asciiTheme="minorHAnsi" w:hAnsiTheme="minorHAnsi" w:cstheme="minorHAnsi"/>
          <w:b/>
          <w:bCs w:val="0"/>
          <w:sz w:val="22"/>
          <w:szCs w:val="22"/>
        </w:rPr>
        <w:fldChar w:fldCharType="separate"/>
      </w:r>
      <w:r w:rsidR="00973A3C" w:rsidRPr="00C7726C">
        <w:rPr>
          <w:rFonts w:asciiTheme="minorHAnsi" w:hAnsiTheme="minorHAnsi" w:cstheme="minorHAnsi"/>
          <w:b/>
          <w:bCs w:val="0"/>
          <w:noProof/>
          <w:sz w:val="22"/>
          <w:szCs w:val="22"/>
          <w:cs/>
        </w:rPr>
        <w:t>‎</w:t>
      </w:r>
      <w:r w:rsidR="00973A3C" w:rsidRPr="00C7726C">
        <w:rPr>
          <w:rFonts w:asciiTheme="minorHAnsi" w:hAnsiTheme="minorHAnsi" w:cstheme="minorHAnsi"/>
          <w:b/>
          <w:bCs w:val="0"/>
          <w:noProof/>
          <w:sz w:val="22"/>
          <w:szCs w:val="22"/>
        </w:rPr>
        <w:t>I</w:t>
      </w:r>
      <w:r w:rsidR="00B6393D" w:rsidRPr="00C7726C">
        <w:rPr>
          <w:rFonts w:asciiTheme="minorHAnsi" w:hAnsiTheme="minorHAnsi" w:cstheme="minorHAnsi"/>
          <w:b/>
          <w:bCs w:val="0"/>
          <w:sz w:val="22"/>
          <w:szCs w:val="22"/>
        </w:rPr>
        <w:fldChar w:fldCharType="end"/>
      </w:r>
      <w:r w:rsidRPr="00C7726C">
        <w:rPr>
          <w:rFonts w:asciiTheme="minorHAnsi" w:hAnsiTheme="minorHAnsi" w:cstheme="minorHAnsi"/>
          <w:b/>
          <w:bCs w:val="0"/>
          <w:sz w:val="22"/>
          <w:szCs w:val="22"/>
        </w:rPr>
        <w:t>:</w:t>
      </w:r>
      <w:r w:rsidR="00B6393D" w:rsidRPr="00C7726C">
        <w:rPr>
          <w:rFonts w:asciiTheme="minorHAnsi" w:hAnsiTheme="minorHAnsi" w:cstheme="minorHAnsi"/>
          <w:b/>
          <w:bCs w:val="0"/>
          <w:sz w:val="22"/>
          <w:szCs w:val="22"/>
        </w:rPr>
        <w:fldChar w:fldCharType="begin"/>
      </w:r>
      <w:r w:rsidRPr="00C7726C">
        <w:rPr>
          <w:rFonts w:asciiTheme="minorHAnsi" w:hAnsiTheme="minorHAnsi" w:cstheme="minorHAnsi"/>
          <w:b/>
          <w:bCs w:val="0"/>
          <w:sz w:val="22"/>
          <w:szCs w:val="22"/>
        </w:rPr>
        <w:instrText xml:space="preserve"> SEQ Figure \* ARABIC \s 1 </w:instrText>
      </w:r>
      <w:r w:rsidR="00B6393D" w:rsidRPr="00C7726C">
        <w:rPr>
          <w:rFonts w:asciiTheme="minorHAnsi" w:hAnsiTheme="minorHAnsi" w:cstheme="minorHAnsi"/>
          <w:b/>
          <w:bCs w:val="0"/>
          <w:sz w:val="22"/>
          <w:szCs w:val="22"/>
        </w:rPr>
        <w:fldChar w:fldCharType="separate"/>
      </w:r>
      <w:r w:rsidR="00973A3C" w:rsidRPr="00C7726C">
        <w:rPr>
          <w:rFonts w:asciiTheme="minorHAnsi" w:hAnsiTheme="minorHAnsi" w:cstheme="minorHAnsi"/>
          <w:b/>
          <w:bCs w:val="0"/>
          <w:noProof/>
          <w:sz w:val="22"/>
          <w:szCs w:val="22"/>
        </w:rPr>
        <w:t>15</w:t>
      </w:r>
      <w:r w:rsidR="00B6393D" w:rsidRPr="00C7726C">
        <w:rPr>
          <w:rFonts w:asciiTheme="minorHAnsi" w:hAnsiTheme="minorHAnsi" w:cstheme="minorHAnsi"/>
          <w:b/>
          <w:bCs w:val="0"/>
          <w:sz w:val="22"/>
          <w:szCs w:val="22"/>
        </w:rPr>
        <w:fldChar w:fldCharType="end"/>
      </w:r>
      <w:r w:rsidRPr="00C7726C">
        <w:rPr>
          <w:rFonts w:asciiTheme="minorHAnsi" w:hAnsiTheme="minorHAnsi" w:cstheme="minorHAnsi"/>
          <w:sz w:val="22"/>
          <w:szCs w:val="22"/>
        </w:rPr>
        <w:t xml:space="preserve"> Structure d’un cristal de pérovskite générique ABX3.</w:t>
      </w:r>
      <w:bookmarkEnd w:id="45"/>
    </w:p>
    <w:p w14:paraId="0F1C1476" w14:textId="77777777" w:rsidR="00B233B3" w:rsidRPr="00A11BE4" w:rsidRDefault="00A325CA">
      <w:pPr>
        <w:spacing w:line="360" w:lineRule="auto"/>
        <w:jc w:val="both"/>
        <w:rPr>
          <w:rFonts w:eastAsiaTheme="minorEastAsia"/>
          <w:color w:val="000000" w:themeColor="text1"/>
          <w:sz w:val="24"/>
          <w:szCs w:val="24"/>
        </w:rPr>
      </w:pPr>
      <w:r w:rsidRPr="00A11BE4">
        <w:rPr>
          <w:rFonts w:eastAsiaTheme="minorEastAsia"/>
          <w:color w:val="000000" w:themeColor="text1"/>
          <w:sz w:val="24"/>
          <w:szCs w:val="24"/>
        </w:rPr>
        <w:t>Les pérovskites sont divisées en deux groupes : les pérovskites sous forme d’oxydes qui sont inorganiques et les pérovskites halogénées qui peuvent être inorganiques ou inorga</w:t>
      </w:r>
      <w:r w:rsidR="00613FA0" w:rsidRPr="00A11BE4">
        <w:rPr>
          <w:rFonts w:eastAsiaTheme="minorEastAsia"/>
          <w:color w:val="000000" w:themeColor="text1"/>
          <w:sz w:val="24"/>
          <w:szCs w:val="24"/>
        </w:rPr>
        <w:t>niques-organiques (hybrides) [24</w:t>
      </w:r>
      <w:r w:rsidRPr="00A11BE4">
        <w:rPr>
          <w:rFonts w:eastAsiaTheme="minorEastAsia"/>
          <w:color w:val="000000" w:themeColor="text1"/>
          <w:sz w:val="24"/>
          <w:szCs w:val="24"/>
        </w:rPr>
        <w:t>].</w:t>
      </w:r>
    </w:p>
    <w:p w14:paraId="4349A2AC" w14:textId="77777777" w:rsidR="00B233B3" w:rsidRPr="00A11BE4" w:rsidRDefault="00A325CA">
      <w:pPr>
        <w:spacing w:line="360" w:lineRule="auto"/>
        <w:jc w:val="both"/>
        <w:rPr>
          <w:rFonts w:eastAsiaTheme="minorEastAsia"/>
          <w:color w:val="000000" w:themeColor="text1"/>
          <w:sz w:val="24"/>
          <w:szCs w:val="24"/>
        </w:rPr>
      </w:pPr>
      <w:r w:rsidRPr="00A11BE4">
        <w:rPr>
          <w:rFonts w:eastAsiaTheme="minorEastAsia"/>
          <w:color w:val="000000" w:themeColor="text1"/>
          <w:sz w:val="24"/>
          <w:szCs w:val="24"/>
        </w:rPr>
        <w:t>Dans le cas des oxydes, X représente un atome d’oxygène O, B est un cation métalliqu</w:t>
      </w:r>
      <w:r w:rsidR="003D6A44" w:rsidRPr="00A11BE4">
        <w:rPr>
          <w:rFonts w:eastAsiaTheme="minorEastAsia"/>
          <w:color w:val="000000" w:themeColor="text1"/>
          <w:sz w:val="24"/>
          <w:szCs w:val="24"/>
        </w:rPr>
        <w:t>e tétravalent tels queTi</w:t>
      </w:r>
      <w:r w:rsidR="003D6A44" w:rsidRPr="00A11BE4">
        <w:rPr>
          <w:rFonts w:eastAsiaTheme="minorEastAsia"/>
          <w:color w:val="000000" w:themeColor="text1"/>
          <w:sz w:val="24"/>
          <w:szCs w:val="24"/>
          <w:vertAlign w:val="superscript"/>
        </w:rPr>
        <w:t>4</w:t>
      </w:r>
      <w:proofErr w:type="gramStart"/>
      <w:r w:rsidR="003D6A44" w:rsidRPr="00A11BE4">
        <w:rPr>
          <w:rFonts w:eastAsiaTheme="minorEastAsia"/>
          <w:color w:val="000000" w:themeColor="text1"/>
          <w:sz w:val="24"/>
          <w:szCs w:val="24"/>
          <w:vertAlign w:val="superscript"/>
        </w:rPr>
        <w:t xml:space="preserve">+ </w:t>
      </w:r>
      <w:r w:rsidR="003D6A44" w:rsidRPr="00A11BE4">
        <w:rPr>
          <w:rFonts w:eastAsiaTheme="minorEastAsia"/>
          <w:color w:val="000000" w:themeColor="text1"/>
          <w:sz w:val="24"/>
          <w:szCs w:val="24"/>
        </w:rPr>
        <w:t>,Si</w:t>
      </w:r>
      <w:proofErr w:type="gramEnd"/>
      <w:r w:rsidR="003D6A44" w:rsidRPr="00A11BE4">
        <w:rPr>
          <w:rFonts w:eastAsiaTheme="minorEastAsia"/>
          <w:color w:val="000000" w:themeColor="text1"/>
          <w:sz w:val="24"/>
          <w:szCs w:val="24"/>
          <w:vertAlign w:val="superscript"/>
        </w:rPr>
        <w:t>4+</w:t>
      </w:r>
      <w:r w:rsidR="003D6A44" w:rsidRPr="00A11BE4">
        <w:rPr>
          <w:rFonts w:eastAsiaTheme="minorEastAsia"/>
          <w:color w:val="000000" w:themeColor="text1"/>
          <w:sz w:val="24"/>
          <w:szCs w:val="24"/>
        </w:rPr>
        <w:t xml:space="preserve"> et Sn</w:t>
      </w:r>
      <w:r w:rsidR="003D6A44" w:rsidRPr="00A11BE4">
        <w:rPr>
          <w:rFonts w:eastAsiaTheme="minorEastAsia"/>
          <w:color w:val="000000" w:themeColor="text1"/>
          <w:sz w:val="24"/>
          <w:szCs w:val="24"/>
          <w:vertAlign w:val="superscript"/>
        </w:rPr>
        <w:t>4+</w:t>
      </w:r>
      <w:r w:rsidRPr="00A11BE4">
        <w:rPr>
          <w:rFonts w:eastAsiaTheme="minorEastAsia"/>
          <w:color w:val="000000" w:themeColor="text1"/>
          <w:sz w:val="24"/>
          <w:szCs w:val="24"/>
        </w:rPr>
        <w:t xml:space="preserve">..., et A </w:t>
      </w:r>
      <w:proofErr w:type="spellStart"/>
      <w:r w:rsidRPr="00A11BE4">
        <w:rPr>
          <w:rFonts w:eastAsiaTheme="minorEastAsia"/>
          <w:color w:val="000000" w:themeColor="text1"/>
          <w:sz w:val="24"/>
          <w:szCs w:val="24"/>
        </w:rPr>
        <w:t>représente</w:t>
      </w:r>
      <w:proofErr w:type="spellEnd"/>
      <w:r w:rsidRPr="00A11BE4">
        <w:rPr>
          <w:rFonts w:eastAsiaTheme="minorEastAsia"/>
          <w:color w:val="000000" w:themeColor="text1"/>
          <w:sz w:val="24"/>
          <w:szCs w:val="24"/>
        </w:rPr>
        <w:t xml:space="preserve"> </w:t>
      </w:r>
      <w:r w:rsidR="003D6A44" w:rsidRPr="00A11BE4">
        <w:rPr>
          <w:rFonts w:eastAsiaTheme="minorEastAsia"/>
          <w:color w:val="000000" w:themeColor="text1"/>
          <w:sz w:val="24"/>
          <w:szCs w:val="24"/>
        </w:rPr>
        <w:t>un cation divalent tels que Mg</w:t>
      </w:r>
      <w:r w:rsidR="003D6A44" w:rsidRPr="00A11BE4">
        <w:rPr>
          <w:rFonts w:eastAsiaTheme="minorEastAsia"/>
          <w:color w:val="000000" w:themeColor="text1"/>
          <w:sz w:val="24"/>
          <w:szCs w:val="24"/>
          <w:vertAlign w:val="superscript"/>
        </w:rPr>
        <w:t>2+</w:t>
      </w:r>
      <w:r w:rsidR="003D6A44" w:rsidRPr="00A11BE4">
        <w:rPr>
          <w:rFonts w:eastAsiaTheme="minorEastAsia"/>
          <w:color w:val="000000" w:themeColor="text1"/>
          <w:sz w:val="24"/>
          <w:szCs w:val="24"/>
        </w:rPr>
        <w:t xml:space="preserve"> ,Ca</w:t>
      </w:r>
      <w:r w:rsidR="003D6A44" w:rsidRPr="00A11BE4">
        <w:rPr>
          <w:rFonts w:eastAsiaTheme="minorEastAsia"/>
          <w:color w:val="000000" w:themeColor="text1"/>
          <w:sz w:val="24"/>
          <w:szCs w:val="24"/>
          <w:vertAlign w:val="superscript"/>
        </w:rPr>
        <w:t>2+</w:t>
      </w:r>
      <w:r w:rsidR="003D6A44" w:rsidRPr="00A11BE4">
        <w:rPr>
          <w:rFonts w:eastAsiaTheme="minorEastAsia"/>
          <w:color w:val="000000" w:themeColor="text1"/>
          <w:sz w:val="24"/>
          <w:szCs w:val="24"/>
        </w:rPr>
        <w:t>, Sr</w:t>
      </w:r>
      <w:r w:rsidR="003D6A44" w:rsidRPr="00A11BE4">
        <w:rPr>
          <w:rFonts w:eastAsiaTheme="minorEastAsia"/>
          <w:color w:val="000000" w:themeColor="text1"/>
          <w:sz w:val="24"/>
          <w:szCs w:val="24"/>
          <w:vertAlign w:val="superscript"/>
        </w:rPr>
        <w:t>2+</w:t>
      </w:r>
      <w:r w:rsidR="003D6A44" w:rsidRPr="00A11BE4">
        <w:rPr>
          <w:rFonts w:eastAsiaTheme="minorEastAsia"/>
          <w:color w:val="000000" w:themeColor="text1"/>
          <w:sz w:val="24"/>
          <w:szCs w:val="24"/>
        </w:rPr>
        <w:t>, Ba</w:t>
      </w:r>
      <w:r w:rsidR="003D6A44" w:rsidRPr="00A11BE4">
        <w:rPr>
          <w:rFonts w:eastAsiaTheme="minorEastAsia"/>
          <w:color w:val="000000" w:themeColor="text1"/>
          <w:sz w:val="24"/>
          <w:szCs w:val="24"/>
          <w:vertAlign w:val="superscript"/>
        </w:rPr>
        <w:t>2+</w:t>
      </w:r>
      <w:r w:rsidRPr="00A11BE4">
        <w:rPr>
          <w:rFonts w:eastAsiaTheme="minorEastAsia"/>
          <w:color w:val="000000" w:themeColor="text1"/>
          <w:sz w:val="24"/>
          <w:szCs w:val="24"/>
        </w:rPr>
        <w:t>..</w:t>
      </w:r>
    </w:p>
    <w:p w14:paraId="7AF275F9" w14:textId="77777777" w:rsidR="00B233B3" w:rsidRPr="0069340F" w:rsidRDefault="00A325CA">
      <w:pPr>
        <w:spacing w:line="360" w:lineRule="auto"/>
        <w:jc w:val="both"/>
        <w:rPr>
          <w:rFonts w:eastAsiaTheme="minorEastAsia"/>
          <w:color w:val="000000" w:themeColor="text1"/>
          <w:sz w:val="28"/>
          <w:szCs w:val="28"/>
        </w:rPr>
      </w:pPr>
      <w:r w:rsidRPr="00A11BE4">
        <w:rPr>
          <w:rFonts w:eastAsiaTheme="minorEastAsia"/>
          <w:color w:val="000000" w:themeColor="text1"/>
          <w:sz w:val="24"/>
          <w:szCs w:val="24"/>
        </w:rPr>
        <w:t>Dans le cas des pérovskites halogénées, X est</w:t>
      </w:r>
      <w:r w:rsidR="003D6A44" w:rsidRPr="00A11BE4">
        <w:rPr>
          <w:rFonts w:eastAsiaTheme="minorEastAsia"/>
          <w:color w:val="000000" w:themeColor="text1"/>
          <w:sz w:val="24"/>
          <w:szCs w:val="24"/>
        </w:rPr>
        <w:t xml:space="preserve"> un atome d’halogène tel que Cl</w:t>
      </w:r>
      <w:proofErr w:type="gramStart"/>
      <w:r w:rsidR="003D6A44" w:rsidRPr="00A11BE4">
        <w:rPr>
          <w:rFonts w:eastAsiaTheme="minorEastAsia"/>
          <w:color w:val="000000" w:themeColor="text1"/>
          <w:sz w:val="24"/>
          <w:szCs w:val="24"/>
          <w:vertAlign w:val="superscript"/>
        </w:rPr>
        <w:t>-</w:t>
      </w:r>
      <w:r w:rsidR="003D6A44" w:rsidRPr="00A11BE4">
        <w:rPr>
          <w:rFonts w:eastAsiaTheme="minorEastAsia"/>
          <w:color w:val="000000" w:themeColor="text1"/>
          <w:sz w:val="24"/>
          <w:szCs w:val="24"/>
        </w:rPr>
        <w:t xml:space="preserve">  ,</w:t>
      </w:r>
      <w:proofErr w:type="gramEnd"/>
      <w:r w:rsidR="003D6A44" w:rsidRPr="00A11BE4">
        <w:rPr>
          <w:rFonts w:eastAsiaTheme="minorEastAsia"/>
          <w:color w:val="000000" w:themeColor="text1"/>
          <w:sz w:val="24"/>
          <w:szCs w:val="24"/>
        </w:rPr>
        <w:t>Br</w:t>
      </w:r>
      <w:r w:rsidR="003D6A44" w:rsidRPr="00A11BE4">
        <w:rPr>
          <w:rFonts w:eastAsiaTheme="minorEastAsia"/>
          <w:color w:val="000000" w:themeColor="text1"/>
          <w:sz w:val="24"/>
          <w:szCs w:val="24"/>
          <w:vertAlign w:val="superscript"/>
        </w:rPr>
        <w:t>-</w:t>
      </w:r>
      <w:r w:rsidR="003D6A44" w:rsidRPr="00A11BE4">
        <w:rPr>
          <w:rFonts w:eastAsiaTheme="minorEastAsia"/>
          <w:color w:val="000000" w:themeColor="text1"/>
          <w:sz w:val="24"/>
          <w:szCs w:val="24"/>
        </w:rPr>
        <w:t xml:space="preserve"> ou I</w:t>
      </w:r>
      <w:r w:rsidR="003D6A44" w:rsidRPr="00A11BE4">
        <w:rPr>
          <w:rFonts w:eastAsiaTheme="minorEastAsia"/>
          <w:color w:val="000000" w:themeColor="text1"/>
          <w:sz w:val="24"/>
          <w:szCs w:val="24"/>
          <w:vertAlign w:val="superscript"/>
        </w:rPr>
        <w:t>-</w:t>
      </w:r>
      <w:r w:rsidRPr="00A11BE4">
        <w:rPr>
          <w:rFonts w:eastAsiaTheme="minorEastAsia"/>
          <w:color w:val="000000" w:themeColor="text1"/>
          <w:sz w:val="24"/>
          <w:szCs w:val="24"/>
        </w:rPr>
        <w:t xml:space="preserve"> , B représente un mét</w:t>
      </w:r>
      <w:r w:rsidR="003D6A44" w:rsidRPr="00A11BE4">
        <w:rPr>
          <w:rFonts w:eastAsiaTheme="minorEastAsia"/>
          <w:color w:val="000000" w:themeColor="text1"/>
          <w:sz w:val="24"/>
          <w:szCs w:val="24"/>
        </w:rPr>
        <w:t>al ionique divalent tel que Pb</w:t>
      </w:r>
      <w:r w:rsidR="003D6A44" w:rsidRPr="00A11BE4">
        <w:rPr>
          <w:rFonts w:eastAsiaTheme="minorEastAsia"/>
          <w:color w:val="000000" w:themeColor="text1"/>
          <w:sz w:val="24"/>
          <w:szCs w:val="24"/>
          <w:vertAlign w:val="superscript"/>
        </w:rPr>
        <w:t>2+</w:t>
      </w:r>
      <w:r w:rsidR="003D6A44" w:rsidRPr="00A11BE4">
        <w:rPr>
          <w:rFonts w:eastAsiaTheme="minorEastAsia"/>
          <w:color w:val="000000" w:themeColor="text1"/>
          <w:sz w:val="24"/>
          <w:szCs w:val="24"/>
        </w:rPr>
        <w:t>, Sn</w:t>
      </w:r>
      <w:r w:rsidR="003D6A44" w:rsidRPr="00A11BE4">
        <w:rPr>
          <w:rFonts w:eastAsiaTheme="minorEastAsia"/>
          <w:color w:val="000000" w:themeColor="text1"/>
          <w:sz w:val="24"/>
          <w:szCs w:val="24"/>
          <w:vertAlign w:val="superscript"/>
        </w:rPr>
        <w:t>2+</w:t>
      </w:r>
      <w:r w:rsidR="003D6A44" w:rsidRPr="00A11BE4">
        <w:rPr>
          <w:rFonts w:eastAsiaTheme="minorEastAsia"/>
          <w:color w:val="000000" w:themeColor="text1"/>
          <w:sz w:val="24"/>
          <w:szCs w:val="24"/>
        </w:rPr>
        <w:t xml:space="preserve"> ou Ge</w:t>
      </w:r>
      <w:r w:rsidR="003D6A44" w:rsidRPr="00A11BE4">
        <w:rPr>
          <w:rFonts w:eastAsiaTheme="minorEastAsia"/>
          <w:color w:val="000000" w:themeColor="text1"/>
          <w:sz w:val="24"/>
          <w:szCs w:val="24"/>
          <w:vertAlign w:val="superscript"/>
        </w:rPr>
        <w:t>2+</w:t>
      </w:r>
      <w:r w:rsidR="00613FA0" w:rsidRPr="00A11BE4">
        <w:rPr>
          <w:rFonts w:eastAsiaTheme="minorEastAsia"/>
          <w:color w:val="000000" w:themeColor="text1"/>
          <w:sz w:val="24"/>
          <w:szCs w:val="24"/>
        </w:rPr>
        <w:t xml:space="preserve"> [25</w:t>
      </w:r>
      <w:r w:rsidRPr="00A11BE4">
        <w:rPr>
          <w:rFonts w:eastAsiaTheme="minorEastAsia"/>
          <w:color w:val="000000" w:themeColor="text1"/>
          <w:sz w:val="24"/>
          <w:szCs w:val="24"/>
        </w:rPr>
        <w:t>]. L’élément A peut représenter un métal</w:t>
      </w:r>
      <w:r w:rsidR="003D6A44" w:rsidRPr="00A11BE4">
        <w:rPr>
          <w:rFonts w:eastAsiaTheme="minorEastAsia"/>
          <w:color w:val="000000" w:themeColor="text1"/>
          <w:sz w:val="24"/>
          <w:szCs w:val="24"/>
        </w:rPr>
        <w:t xml:space="preserve"> alcalin monovalent tels que Li</w:t>
      </w:r>
      <w:proofErr w:type="gramStart"/>
      <w:r w:rsidR="003D6A44" w:rsidRPr="00A11BE4">
        <w:rPr>
          <w:rFonts w:eastAsiaTheme="minorEastAsia"/>
          <w:color w:val="000000" w:themeColor="text1"/>
          <w:sz w:val="24"/>
          <w:szCs w:val="24"/>
          <w:vertAlign w:val="superscript"/>
        </w:rPr>
        <w:t>+</w:t>
      </w:r>
      <w:r w:rsidR="003D6A44" w:rsidRPr="00A11BE4">
        <w:rPr>
          <w:rFonts w:eastAsiaTheme="minorEastAsia"/>
          <w:color w:val="000000" w:themeColor="text1"/>
          <w:sz w:val="24"/>
          <w:szCs w:val="24"/>
        </w:rPr>
        <w:t xml:space="preserve"> ,</w:t>
      </w:r>
      <w:proofErr w:type="gramEnd"/>
      <w:r w:rsidR="003D6A44" w:rsidRPr="00A11BE4">
        <w:rPr>
          <w:rFonts w:eastAsiaTheme="minorEastAsia"/>
          <w:color w:val="000000" w:themeColor="text1"/>
          <w:sz w:val="24"/>
          <w:szCs w:val="24"/>
        </w:rPr>
        <w:t xml:space="preserve"> Na</w:t>
      </w:r>
      <w:r w:rsidR="003D6A44" w:rsidRPr="00A11BE4">
        <w:rPr>
          <w:rFonts w:eastAsiaTheme="minorEastAsia"/>
          <w:color w:val="000000" w:themeColor="text1"/>
          <w:sz w:val="24"/>
          <w:szCs w:val="24"/>
          <w:vertAlign w:val="superscript"/>
        </w:rPr>
        <w:t>+</w:t>
      </w:r>
      <w:r w:rsidR="003D6A44" w:rsidRPr="00A11BE4">
        <w:rPr>
          <w:rFonts w:eastAsiaTheme="minorEastAsia"/>
          <w:color w:val="000000" w:themeColor="text1"/>
          <w:sz w:val="24"/>
          <w:szCs w:val="24"/>
        </w:rPr>
        <w:t>, K</w:t>
      </w:r>
      <w:r w:rsidR="003D6A44" w:rsidRPr="00A11BE4">
        <w:rPr>
          <w:rFonts w:eastAsiaTheme="minorEastAsia"/>
          <w:color w:val="000000" w:themeColor="text1"/>
          <w:sz w:val="24"/>
          <w:szCs w:val="24"/>
          <w:vertAlign w:val="superscript"/>
        </w:rPr>
        <w:t>+</w:t>
      </w:r>
      <w:r w:rsidR="003D6A44" w:rsidRPr="00A11BE4">
        <w:rPr>
          <w:rFonts w:eastAsiaTheme="minorEastAsia"/>
          <w:color w:val="000000" w:themeColor="text1"/>
          <w:sz w:val="24"/>
          <w:szCs w:val="24"/>
        </w:rPr>
        <w:t xml:space="preserve"> , Rb</w:t>
      </w:r>
      <w:r w:rsidR="003D6A44" w:rsidRPr="00A11BE4">
        <w:rPr>
          <w:rFonts w:eastAsiaTheme="minorEastAsia"/>
          <w:color w:val="000000" w:themeColor="text1"/>
          <w:sz w:val="24"/>
          <w:szCs w:val="24"/>
          <w:vertAlign w:val="superscript"/>
        </w:rPr>
        <w:t>+</w:t>
      </w:r>
      <w:r w:rsidR="003D6A44" w:rsidRPr="00A11BE4">
        <w:rPr>
          <w:rFonts w:eastAsiaTheme="minorEastAsia"/>
          <w:color w:val="000000" w:themeColor="text1"/>
          <w:sz w:val="24"/>
          <w:szCs w:val="24"/>
        </w:rPr>
        <w:t xml:space="preserve"> ou Cs</w:t>
      </w:r>
      <w:r w:rsidR="003D6A44" w:rsidRPr="00A11BE4">
        <w:rPr>
          <w:rFonts w:eastAsiaTheme="minorEastAsia"/>
          <w:color w:val="000000" w:themeColor="text1"/>
          <w:sz w:val="24"/>
          <w:szCs w:val="24"/>
          <w:vertAlign w:val="superscript"/>
        </w:rPr>
        <w:t>+</w:t>
      </w:r>
      <w:r w:rsidRPr="00A11BE4">
        <w:rPr>
          <w:rFonts w:eastAsiaTheme="minorEastAsia"/>
          <w:color w:val="000000" w:themeColor="text1"/>
          <w:sz w:val="24"/>
          <w:szCs w:val="24"/>
        </w:rPr>
        <w:t xml:space="preserve"> dans le cas d’une pérovskite halogénée inorganique. L’élément A peut-être aussi une petite molécule organique telles que le Methylammonium </w:t>
      </w:r>
      <w:r w:rsidR="003D6A44" w:rsidRPr="00A11BE4">
        <w:rPr>
          <w:rFonts w:eastAsiaTheme="minorEastAsia"/>
          <w:color w:val="000000" w:themeColor="text1"/>
          <w:sz w:val="24"/>
          <w:szCs w:val="24"/>
        </w:rPr>
        <w:t>(CH3NH3I</w:t>
      </w:r>
      <w:r w:rsidR="003D6A44" w:rsidRPr="00A11BE4">
        <w:rPr>
          <w:rFonts w:eastAsiaTheme="minorEastAsia"/>
          <w:color w:val="000000" w:themeColor="text1"/>
          <w:sz w:val="24"/>
          <w:szCs w:val="24"/>
          <w:vertAlign w:val="superscript"/>
        </w:rPr>
        <w:t>+</w:t>
      </w:r>
      <w:r w:rsidRPr="00A11BE4">
        <w:rPr>
          <w:rFonts w:eastAsiaTheme="minorEastAsia"/>
          <w:color w:val="000000" w:themeColor="text1"/>
          <w:sz w:val="24"/>
          <w:szCs w:val="24"/>
        </w:rPr>
        <w:t xml:space="preserve">= MA) ou le Formamidinium </w:t>
      </w:r>
      <w:r w:rsidR="00323A30" w:rsidRPr="00A11BE4">
        <w:rPr>
          <w:rFonts w:eastAsiaTheme="minorEastAsia"/>
          <w:color w:val="000000" w:themeColor="text1"/>
          <w:sz w:val="24"/>
          <w:szCs w:val="24"/>
        </w:rPr>
        <w:t>(HC[NH2]</w:t>
      </w:r>
      <w:r w:rsidR="00323A30" w:rsidRPr="00A11BE4">
        <w:rPr>
          <w:rFonts w:eastAsiaTheme="minorEastAsia"/>
          <w:color w:val="000000" w:themeColor="text1"/>
          <w:sz w:val="24"/>
          <w:szCs w:val="24"/>
          <w:vertAlign w:val="superscript"/>
        </w:rPr>
        <w:t xml:space="preserve">2+ </w:t>
      </w:r>
      <w:r w:rsidRPr="00A11BE4">
        <w:rPr>
          <w:rFonts w:eastAsiaTheme="minorEastAsia"/>
          <w:color w:val="000000" w:themeColor="text1"/>
          <w:sz w:val="24"/>
          <w:szCs w:val="24"/>
        </w:rPr>
        <w:t xml:space="preserve">=FA) </w:t>
      </w:r>
      <w:r w:rsidR="00221186" w:rsidRPr="00A11BE4">
        <w:rPr>
          <w:rFonts w:eastAsiaTheme="minorEastAsia"/>
          <w:color w:val="000000" w:themeColor="text1"/>
          <w:sz w:val="24"/>
          <w:szCs w:val="24"/>
        </w:rPr>
        <w:t>(cas des matériaux hybrides) [26], [27</w:t>
      </w:r>
      <w:r w:rsidRPr="00A11BE4">
        <w:rPr>
          <w:rFonts w:eastAsiaTheme="minorEastAsia"/>
          <w:color w:val="000000" w:themeColor="text1"/>
          <w:sz w:val="24"/>
          <w:szCs w:val="24"/>
        </w:rPr>
        <w:t>].</w:t>
      </w:r>
    </w:p>
    <w:p w14:paraId="42A4DB53" w14:textId="77777777" w:rsidR="00B233B3" w:rsidRPr="0069340F" w:rsidRDefault="00AC190D" w:rsidP="00641FF8">
      <w:pPr>
        <w:pStyle w:val="Heading2"/>
        <w:rPr>
          <w:rFonts w:eastAsiaTheme="minorEastAsia"/>
        </w:rPr>
      </w:pPr>
      <w:bookmarkStart w:id="46" w:name="_Toc114836917"/>
      <w:r w:rsidRPr="0069340F">
        <w:rPr>
          <w:rFonts w:eastAsiaTheme="minorEastAsia"/>
        </w:rPr>
        <w:lastRenderedPageBreak/>
        <w:t>1</w:t>
      </w:r>
      <w:r w:rsidR="00323A30" w:rsidRPr="0069340F">
        <w:rPr>
          <w:rFonts w:eastAsiaTheme="minorEastAsia"/>
        </w:rPr>
        <w:t>.</w:t>
      </w:r>
      <w:r w:rsidR="00A325CA" w:rsidRPr="0069340F">
        <w:rPr>
          <w:rFonts w:eastAsiaTheme="minorEastAsia"/>
        </w:rPr>
        <w:t xml:space="preserve">9 Les propriétés optoélectroniques </w:t>
      </w:r>
      <w:r w:rsidR="00B946D0" w:rsidRPr="0069340F">
        <w:rPr>
          <w:rFonts w:eastAsiaTheme="minorEastAsia"/>
        </w:rPr>
        <w:t>du matériau pérovskite hybride</w:t>
      </w:r>
      <w:bookmarkEnd w:id="46"/>
      <w:r w:rsidR="00B946D0" w:rsidRPr="0069340F">
        <w:rPr>
          <w:rFonts w:eastAsiaTheme="minorEastAsia"/>
        </w:rPr>
        <w:t> </w:t>
      </w:r>
    </w:p>
    <w:p w14:paraId="497EE162" w14:textId="77777777" w:rsidR="00B233B3" w:rsidRPr="00A11BE4" w:rsidRDefault="00A325CA">
      <w:pPr>
        <w:spacing w:line="360" w:lineRule="auto"/>
        <w:jc w:val="both"/>
        <w:rPr>
          <w:sz w:val="24"/>
          <w:szCs w:val="24"/>
        </w:rPr>
      </w:pPr>
      <w:r w:rsidRPr="00A11BE4">
        <w:rPr>
          <w:sz w:val="24"/>
          <w:szCs w:val="24"/>
        </w:rPr>
        <w:t>L’intérêt porté aux oxydes de structure pérovskite ABX3 depuis plus de quatre décennies, résulte dans la facilité de changer la nature des cations A et B présents dans la structure. De ce fait cette modification des éléments entraîne un changement des propriétés du matériau laissant ainsi la porte ouverte à toutes sortes de propriétés physiques en fonction de la nature chimique et électro</w:t>
      </w:r>
      <w:r w:rsidR="00221186" w:rsidRPr="00A11BE4">
        <w:rPr>
          <w:sz w:val="24"/>
          <w:szCs w:val="24"/>
        </w:rPr>
        <w:t>nique des deux atomes A et B [28</w:t>
      </w:r>
      <w:r w:rsidRPr="00A11BE4">
        <w:rPr>
          <w:sz w:val="24"/>
          <w:szCs w:val="24"/>
        </w:rPr>
        <w:t>].</w:t>
      </w:r>
    </w:p>
    <w:p w14:paraId="23994B76" w14:textId="77777777" w:rsidR="00B233B3" w:rsidRPr="00641FF8" w:rsidRDefault="00641FF8" w:rsidP="00641FF8">
      <w:pPr>
        <w:pStyle w:val="Heading4"/>
      </w:pPr>
      <w:r w:rsidRPr="00641FF8">
        <w:t>a</w:t>
      </w:r>
      <w:r w:rsidR="00221186" w:rsidRPr="00641FF8">
        <w:t>. Propriétés</w:t>
      </w:r>
      <w:r w:rsidR="005E5809" w:rsidRPr="00641FF8">
        <w:t xml:space="preserve"> optiques </w:t>
      </w:r>
    </w:p>
    <w:p w14:paraId="4AF0C60F" w14:textId="77777777" w:rsidR="00B233B3" w:rsidRPr="0069340F" w:rsidRDefault="00A325CA">
      <w:pPr>
        <w:spacing w:line="360" w:lineRule="auto"/>
        <w:jc w:val="both"/>
        <w:rPr>
          <w:sz w:val="28"/>
          <w:szCs w:val="28"/>
        </w:rPr>
      </w:pPr>
      <w:r w:rsidRPr="00A11BE4">
        <w:rPr>
          <w:sz w:val="24"/>
          <w:szCs w:val="24"/>
        </w:rPr>
        <w:t xml:space="preserve">La pérovskite est un matériau à bande interdite directe et par conséquent, elle </w:t>
      </w:r>
      <w:r w:rsidR="00A11BE4">
        <w:rPr>
          <w:sz w:val="24"/>
          <w:szCs w:val="24"/>
        </w:rPr>
        <w:t>a</w:t>
      </w:r>
      <w:r w:rsidRPr="00A11BE4">
        <w:rPr>
          <w:sz w:val="24"/>
          <w:szCs w:val="24"/>
        </w:rPr>
        <w:t xml:space="preserve"> une force d'absorption optique élevée et une plage plus large pour absorber suffisamment d'énergie solaire pour atteindre une valeur élevée d'efficacité de conversion de puissance </w:t>
      </w:r>
      <w:r w:rsidR="00846B2D" w:rsidRPr="00A11BE4">
        <w:rPr>
          <w:sz w:val="24"/>
          <w:szCs w:val="24"/>
        </w:rPr>
        <w:t>[29</w:t>
      </w:r>
      <w:r w:rsidRPr="00A11BE4">
        <w:rPr>
          <w:sz w:val="24"/>
          <w:szCs w:val="24"/>
        </w:rPr>
        <w:t>]</w:t>
      </w:r>
      <w:r w:rsidR="00C7726C">
        <w:rPr>
          <w:sz w:val="24"/>
          <w:szCs w:val="24"/>
        </w:rPr>
        <w:t>. De la figure I</w:t>
      </w:r>
      <w:r w:rsidR="005E5809" w:rsidRPr="00A11BE4">
        <w:rPr>
          <w:sz w:val="24"/>
          <w:szCs w:val="24"/>
        </w:rPr>
        <w:t>.14</w:t>
      </w:r>
      <w:r w:rsidRPr="00A11BE4">
        <w:rPr>
          <w:sz w:val="24"/>
          <w:szCs w:val="24"/>
        </w:rPr>
        <w:t xml:space="preserve"> on peut voir qu'à la longueur d'onde visible le coefficient d'absorption de la pérovskite est plus élevé. De sorte que la pérovskite peut absorber plus de photons. Cette grande absorption, comparée à celle du silicium cristallin permet de réduire l’épaisseur de la couche pérovskite à environ 500 nm pour u</w:t>
      </w:r>
      <w:r w:rsidR="00846B2D" w:rsidRPr="00A11BE4">
        <w:rPr>
          <w:sz w:val="24"/>
          <w:szCs w:val="24"/>
        </w:rPr>
        <w:t>ne absorption quasi complète [30</w:t>
      </w:r>
      <w:r w:rsidRPr="00A11BE4">
        <w:rPr>
          <w:sz w:val="24"/>
          <w:szCs w:val="24"/>
        </w:rPr>
        <w:t>]. Les porteurs de charges photo générées sont alors plus facilement collectés du fait de la plus faible distance à parcourir</w:t>
      </w:r>
      <w:r w:rsidRPr="0069340F">
        <w:rPr>
          <w:sz w:val="28"/>
          <w:szCs w:val="28"/>
        </w:rPr>
        <w:t>.</w:t>
      </w:r>
    </w:p>
    <w:p w14:paraId="11EAFF46" w14:textId="77777777" w:rsidR="0093777A" w:rsidRPr="0069340F" w:rsidRDefault="00A325CA" w:rsidP="0093777A">
      <w:pPr>
        <w:keepNext/>
        <w:jc w:val="center"/>
        <w:rPr>
          <w:sz w:val="24"/>
          <w:szCs w:val="24"/>
        </w:rPr>
      </w:pPr>
      <w:r w:rsidRPr="0069340F">
        <w:rPr>
          <w:noProof/>
          <w:sz w:val="24"/>
          <w:szCs w:val="24"/>
          <w:lang w:eastAsia="fr-FR"/>
        </w:rPr>
        <w:drawing>
          <wp:inline distT="0" distB="0" distL="0" distR="0" wp14:anchorId="19A546A1" wp14:editId="74934688">
            <wp:extent cx="4630420" cy="3211830"/>
            <wp:effectExtent l="1905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a:picLocks noChangeAspect="1" noChangeArrowheads="1"/>
                    </pic:cNvPicPr>
                  </pic:nvPicPr>
                  <pic:blipFill>
                    <a:blip r:embed="rId30"/>
                    <a:srcRect/>
                    <a:stretch>
                      <a:fillRect/>
                    </a:stretch>
                  </pic:blipFill>
                  <pic:spPr>
                    <a:xfrm>
                      <a:off x="0" y="0"/>
                      <a:ext cx="4630420" cy="3211830"/>
                    </a:xfrm>
                    <a:prstGeom prst="rect">
                      <a:avLst/>
                    </a:prstGeom>
                    <a:noFill/>
                    <a:ln w="9525">
                      <a:noFill/>
                      <a:miter lim="800000"/>
                      <a:headEnd/>
                      <a:tailEnd/>
                    </a:ln>
                  </pic:spPr>
                </pic:pic>
              </a:graphicData>
            </a:graphic>
          </wp:inline>
        </w:drawing>
      </w:r>
    </w:p>
    <w:p w14:paraId="7F4FE164" w14:textId="77777777" w:rsidR="00B233B3" w:rsidRPr="00A11BE4" w:rsidRDefault="0093777A" w:rsidP="0093777A">
      <w:pPr>
        <w:pStyle w:val="Caption"/>
        <w:jc w:val="center"/>
        <w:rPr>
          <w:rFonts w:asciiTheme="minorHAnsi" w:hAnsiTheme="minorHAnsi" w:cstheme="minorHAnsi"/>
          <w:sz w:val="22"/>
          <w:szCs w:val="22"/>
        </w:rPr>
      </w:pPr>
      <w:bookmarkStart w:id="47" w:name="_Toc114783919"/>
      <w:r w:rsidRPr="00A11BE4">
        <w:rPr>
          <w:rFonts w:asciiTheme="minorHAnsi" w:hAnsiTheme="minorHAnsi" w:cstheme="minorHAnsi"/>
          <w:b/>
          <w:bCs w:val="0"/>
          <w:sz w:val="22"/>
          <w:szCs w:val="22"/>
        </w:rPr>
        <w:t xml:space="preserve">Figure </w:t>
      </w:r>
      <w:r w:rsidR="00B6393D" w:rsidRPr="00A11BE4">
        <w:rPr>
          <w:rFonts w:asciiTheme="minorHAnsi" w:hAnsiTheme="minorHAnsi" w:cstheme="minorHAnsi"/>
          <w:b/>
          <w:bCs w:val="0"/>
          <w:sz w:val="22"/>
          <w:szCs w:val="22"/>
        </w:rPr>
        <w:fldChar w:fldCharType="begin"/>
      </w:r>
      <w:r w:rsidRPr="00A11BE4">
        <w:rPr>
          <w:rFonts w:asciiTheme="minorHAnsi" w:hAnsiTheme="minorHAnsi" w:cstheme="minorHAnsi"/>
          <w:b/>
          <w:bCs w:val="0"/>
          <w:sz w:val="22"/>
          <w:szCs w:val="22"/>
        </w:rPr>
        <w:instrText xml:space="preserve"> STYLEREF 1 \s </w:instrText>
      </w:r>
      <w:r w:rsidR="00B6393D" w:rsidRPr="00A11BE4">
        <w:rPr>
          <w:rFonts w:asciiTheme="minorHAnsi" w:hAnsiTheme="minorHAnsi" w:cstheme="minorHAnsi"/>
          <w:b/>
          <w:bCs w:val="0"/>
          <w:sz w:val="22"/>
          <w:szCs w:val="22"/>
        </w:rPr>
        <w:fldChar w:fldCharType="separate"/>
      </w:r>
      <w:r w:rsidR="00973A3C" w:rsidRPr="00A11BE4">
        <w:rPr>
          <w:rFonts w:asciiTheme="minorHAnsi" w:hAnsiTheme="minorHAnsi" w:cstheme="minorHAnsi"/>
          <w:b/>
          <w:bCs w:val="0"/>
          <w:noProof/>
          <w:sz w:val="22"/>
          <w:szCs w:val="22"/>
          <w:cs/>
        </w:rPr>
        <w:t>‎</w:t>
      </w:r>
      <w:r w:rsidR="00973A3C" w:rsidRPr="00A11BE4">
        <w:rPr>
          <w:rFonts w:asciiTheme="minorHAnsi" w:hAnsiTheme="minorHAnsi" w:cstheme="minorHAnsi"/>
          <w:b/>
          <w:bCs w:val="0"/>
          <w:noProof/>
          <w:sz w:val="22"/>
          <w:szCs w:val="22"/>
        </w:rPr>
        <w:t>I</w:t>
      </w:r>
      <w:r w:rsidR="00B6393D" w:rsidRPr="00A11BE4">
        <w:rPr>
          <w:rFonts w:asciiTheme="minorHAnsi" w:hAnsiTheme="minorHAnsi" w:cstheme="minorHAnsi"/>
          <w:b/>
          <w:bCs w:val="0"/>
          <w:sz w:val="22"/>
          <w:szCs w:val="22"/>
        </w:rPr>
        <w:fldChar w:fldCharType="end"/>
      </w:r>
      <w:r w:rsidRPr="00A11BE4">
        <w:rPr>
          <w:rFonts w:asciiTheme="minorHAnsi" w:hAnsiTheme="minorHAnsi" w:cstheme="minorHAnsi"/>
          <w:b/>
          <w:bCs w:val="0"/>
          <w:sz w:val="22"/>
          <w:szCs w:val="22"/>
        </w:rPr>
        <w:t>:</w:t>
      </w:r>
      <w:r w:rsidR="00B6393D" w:rsidRPr="00A11BE4">
        <w:rPr>
          <w:rFonts w:asciiTheme="minorHAnsi" w:hAnsiTheme="minorHAnsi" w:cstheme="minorHAnsi"/>
          <w:b/>
          <w:bCs w:val="0"/>
          <w:sz w:val="22"/>
          <w:szCs w:val="22"/>
        </w:rPr>
        <w:fldChar w:fldCharType="begin"/>
      </w:r>
      <w:r w:rsidRPr="00A11BE4">
        <w:rPr>
          <w:rFonts w:asciiTheme="minorHAnsi" w:hAnsiTheme="minorHAnsi" w:cstheme="minorHAnsi"/>
          <w:b/>
          <w:bCs w:val="0"/>
          <w:sz w:val="22"/>
          <w:szCs w:val="22"/>
        </w:rPr>
        <w:instrText xml:space="preserve"> SEQ Figure \* ARABIC \s 1 </w:instrText>
      </w:r>
      <w:r w:rsidR="00B6393D" w:rsidRPr="00A11BE4">
        <w:rPr>
          <w:rFonts w:asciiTheme="minorHAnsi" w:hAnsiTheme="minorHAnsi" w:cstheme="minorHAnsi"/>
          <w:b/>
          <w:bCs w:val="0"/>
          <w:sz w:val="22"/>
          <w:szCs w:val="22"/>
        </w:rPr>
        <w:fldChar w:fldCharType="separate"/>
      </w:r>
      <w:r w:rsidR="00973A3C" w:rsidRPr="00A11BE4">
        <w:rPr>
          <w:rFonts w:asciiTheme="minorHAnsi" w:hAnsiTheme="minorHAnsi" w:cstheme="minorHAnsi"/>
          <w:b/>
          <w:bCs w:val="0"/>
          <w:noProof/>
          <w:sz w:val="22"/>
          <w:szCs w:val="22"/>
        </w:rPr>
        <w:t>16</w:t>
      </w:r>
      <w:r w:rsidR="00B6393D" w:rsidRPr="00A11BE4">
        <w:rPr>
          <w:rFonts w:asciiTheme="minorHAnsi" w:hAnsiTheme="minorHAnsi" w:cstheme="minorHAnsi"/>
          <w:b/>
          <w:bCs w:val="0"/>
          <w:sz w:val="22"/>
          <w:szCs w:val="22"/>
        </w:rPr>
        <w:fldChar w:fldCharType="end"/>
      </w:r>
      <w:r w:rsidRPr="00A11BE4">
        <w:rPr>
          <w:rFonts w:asciiTheme="minorHAnsi" w:hAnsiTheme="minorHAnsi" w:cstheme="minorHAnsi"/>
          <w:sz w:val="22"/>
          <w:szCs w:val="22"/>
        </w:rPr>
        <w:t xml:space="preserve"> Courbe d'absorption des matériaux [30].</w:t>
      </w:r>
      <w:bookmarkEnd w:id="47"/>
    </w:p>
    <w:p w14:paraId="3686A5AD" w14:textId="77777777" w:rsidR="005E5809" w:rsidRPr="0069340F" w:rsidRDefault="005E5809">
      <w:pPr>
        <w:jc w:val="both"/>
        <w:rPr>
          <w:rFonts w:eastAsiaTheme="minorEastAsia" w:cstheme="minorHAnsi"/>
          <w:b/>
          <w:bCs/>
          <w:color w:val="000000" w:themeColor="text1"/>
          <w:sz w:val="32"/>
          <w:szCs w:val="32"/>
        </w:rPr>
      </w:pPr>
    </w:p>
    <w:p w14:paraId="668EAA7F" w14:textId="77777777" w:rsidR="00B233B3" w:rsidRPr="00641FF8" w:rsidRDefault="00641FF8" w:rsidP="00641FF8">
      <w:pPr>
        <w:pStyle w:val="Heading4"/>
      </w:pPr>
      <w:r w:rsidRPr="00641FF8">
        <w:t>b</w:t>
      </w:r>
      <w:r w:rsidR="00FD38B9" w:rsidRPr="00641FF8">
        <w:t>. Propriétés</w:t>
      </w:r>
      <w:r w:rsidR="005E5809" w:rsidRPr="00641FF8">
        <w:t xml:space="preserve"> électriques </w:t>
      </w:r>
    </w:p>
    <w:p w14:paraId="0A2FC360" w14:textId="77777777" w:rsidR="00B233B3" w:rsidRPr="002661C7" w:rsidRDefault="00FD38B9">
      <w:pPr>
        <w:spacing w:line="360" w:lineRule="auto"/>
        <w:jc w:val="both"/>
        <w:rPr>
          <w:rFonts w:eastAsiaTheme="minorEastAsia" w:cstheme="minorHAnsi"/>
          <w:color w:val="000000" w:themeColor="text1"/>
          <w:sz w:val="24"/>
          <w:szCs w:val="24"/>
        </w:rPr>
      </w:pPr>
      <w:r w:rsidRPr="002661C7">
        <w:rPr>
          <w:rFonts w:eastAsiaTheme="minorEastAsia" w:cstheme="minorHAnsi"/>
          <w:color w:val="000000" w:themeColor="text1"/>
          <w:sz w:val="24"/>
          <w:szCs w:val="24"/>
        </w:rPr>
        <w:t>La pérovskite CH</w:t>
      </w:r>
      <w:r w:rsidRPr="002661C7">
        <w:rPr>
          <w:rFonts w:eastAsiaTheme="minorEastAsia" w:cstheme="minorHAnsi"/>
          <w:color w:val="000000" w:themeColor="text1"/>
          <w:sz w:val="24"/>
          <w:szCs w:val="24"/>
          <w:vertAlign w:val="subscript"/>
        </w:rPr>
        <w:t>3</w:t>
      </w:r>
      <w:r w:rsidRPr="002661C7">
        <w:rPr>
          <w:rFonts w:eastAsiaTheme="minorEastAsia" w:cstheme="minorHAnsi"/>
          <w:color w:val="000000" w:themeColor="text1"/>
          <w:sz w:val="24"/>
          <w:szCs w:val="24"/>
        </w:rPr>
        <w:t>NH</w:t>
      </w:r>
      <w:r w:rsidRPr="002661C7">
        <w:rPr>
          <w:rFonts w:eastAsiaTheme="minorEastAsia" w:cstheme="minorHAnsi"/>
          <w:color w:val="000000" w:themeColor="text1"/>
          <w:sz w:val="24"/>
          <w:szCs w:val="24"/>
          <w:vertAlign w:val="subscript"/>
        </w:rPr>
        <w:t>3</w:t>
      </w:r>
      <w:r w:rsidRPr="002661C7">
        <w:rPr>
          <w:rFonts w:eastAsiaTheme="minorEastAsia" w:cstheme="minorHAnsi"/>
          <w:color w:val="000000" w:themeColor="text1"/>
          <w:sz w:val="24"/>
          <w:szCs w:val="24"/>
        </w:rPr>
        <w:t>PbI</w:t>
      </w:r>
      <w:r w:rsidRPr="002661C7">
        <w:rPr>
          <w:rFonts w:eastAsiaTheme="minorEastAsia" w:cstheme="minorHAnsi"/>
          <w:color w:val="000000" w:themeColor="text1"/>
          <w:sz w:val="24"/>
          <w:szCs w:val="24"/>
          <w:vertAlign w:val="subscript"/>
        </w:rPr>
        <w:t>3</w:t>
      </w:r>
      <w:r w:rsidR="00A325CA" w:rsidRPr="002661C7">
        <w:rPr>
          <w:rFonts w:eastAsiaTheme="minorEastAsia" w:cstheme="minorHAnsi"/>
          <w:color w:val="000000" w:themeColor="text1"/>
          <w:sz w:val="24"/>
          <w:szCs w:val="24"/>
        </w:rPr>
        <w:t xml:space="preserve"> possède des propriétés optiques et électriques intéressantes pour le photovoltaïque et qui ont activement été étudiées durant les vingt dernières années pour d’autres applic</w:t>
      </w:r>
      <w:r w:rsidRPr="002661C7">
        <w:rPr>
          <w:rFonts w:eastAsiaTheme="minorEastAsia" w:cstheme="minorHAnsi"/>
          <w:color w:val="000000" w:themeColor="text1"/>
          <w:sz w:val="24"/>
          <w:szCs w:val="24"/>
        </w:rPr>
        <w:t xml:space="preserve">ations [31, </w:t>
      </w:r>
      <w:r w:rsidR="00AB1E53" w:rsidRPr="002661C7">
        <w:rPr>
          <w:rFonts w:eastAsiaTheme="minorEastAsia" w:cstheme="minorHAnsi"/>
          <w:color w:val="000000" w:themeColor="text1"/>
          <w:sz w:val="24"/>
          <w:szCs w:val="24"/>
        </w:rPr>
        <w:t>32,</w:t>
      </w:r>
      <w:r w:rsidRPr="002661C7">
        <w:rPr>
          <w:rFonts w:eastAsiaTheme="minorEastAsia" w:cstheme="minorHAnsi"/>
          <w:color w:val="000000" w:themeColor="text1"/>
          <w:sz w:val="24"/>
          <w:szCs w:val="24"/>
        </w:rPr>
        <w:t xml:space="preserve"> 33, 34</w:t>
      </w:r>
      <w:r w:rsidR="00A325CA" w:rsidRPr="002661C7">
        <w:rPr>
          <w:rFonts w:eastAsiaTheme="minorEastAsia" w:cstheme="minorHAnsi"/>
          <w:color w:val="000000" w:themeColor="text1"/>
          <w:sz w:val="24"/>
          <w:szCs w:val="24"/>
        </w:rPr>
        <w:t>]. Ses propriétés optoélectroniques font de ce matériau un excellent absorbeur. Contrairement aux oxydes métalliques, les propriétés de transport de charge de la pérovskite hybride halogénée sont rarement variées par dopage extrinsèque, mais leurs propriétés intrinsèques peuvent être facilement modulées en changean</w:t>
      </w:r>
      <w:r w:rsidRPr="002661C7">
        <w:rPr>
          <w:rFonts w:eastAsiaTheme="minorEastAsia" w:cstheme="minorHAnsi"/>
          <w:color w:val="000000" w:themeColor="text1"/>
          <w:sz w:val="24"/>
          <w:szCs w:val="24"/>
        </w:rPr>
        <w:t>t la composition du matériau [35</w:t>
      </w:r>
      <w:r w:rsidR="00A325CA" w:rsidRPr="002661C7">
        <w:rPr>
          <w:rFonts w:eastAsiaTheme="minorEastAsia" w:cstheme="minorHAnsi"/>
          <w:color w:val="000000" w:themeColor="text1"/>
          <w:sz w:val="24"/>
          <w:szCs w:val="24"/>
        </w:rPr>
        <w:t>].</w:t>
      </w:r>
    </w:p>
    <w:p w14:paraId="6566E94D" w14:textId="77777777" w:rsidR="00B233B3" w:rsidRPr="002661C7" w:rsidRDefault="00A325CA" w:rsidP="00FD38B9">
      <w:pPr>
        <w:spacing w:line="360" w:lineRule="auto"/>
        <w:jc w:val="both"/>
        <w:rPr>
          <w:rFonts w:eastAsiaTheme="minorEastAsia" w:cstheme="minorHAnsi"/>
          <w:color w:val="000000" w:themeColor="text1"/>
          <w:sz w:val="24"/>
          <w:szCs w:val="24"/>
        </w:rPr>
      </w:pPr>
      <w:r w:rsidRPr="002661C7">
        <w:rPr>
          <w:rFonts w:eastAsiaTheme="minorEastAsia" w:cstheme="minorHAnsi"/>
          <w:color w:val="000000" w:themeColor="text1"/>
          <w:sz w:val="24"/>
          <w:szCs w:val="24"/>
        </w:rPr>
        <w:t>Les propriétés électroniques des pérovskites sont régies par la liaison B-X de la composante inorganique alors que la nature du cation A ne contribue pas directement à la mo</w:t>
      </w:r>
      <w:r w:rsidR="00FD38B9" w:rsidRPr="002661C7">
        <w:rPr>
          <w:rFonts w:eastAsiaTheme="minorEastAsia" w:cstheme="minorHAnsi"/>
          <w:color w:val="000000" w:themeColor="text1"/>
          <w:sz w:val="24"/>
          <w:szCs w:val="24"/>
        </w:rPr>
        <w:t>dification de ces propriétés [34, 36</w:t>
      </w:r>
      <w:r w:rsidRPr="002661C7">
        <w:rPr>
          <w:rFonts w:eastAsiaTheme="minorEastAsia" w:cstheme="minorHAnsi"/>
          <w:color w:val="000000" w:themeColor="text1"/>
          <w:sz w:val="24"/>
          <w:szCs w:val="24"/>
        </w:rPr>
        <w:t>]. Cependant, des simulations ont démontré que la taille du cation pouvant altérer le degré de distorsion, elle peut affecter de manière indirecte les propriétés électroniques du matéri</w:t>
      </w:r>
      <w:r w:rsidR="00FD38B9" w:rsidRPr="002661C7">
        <w:rPr>
          <w:rFonts w:eastAsiaTheme="minorEastAsia" w:cstheme="minorHAnsi"/>
          <w:color w:val="000000" w:themeColor="text1"/>
          <w:sz w:val="24"/>
          <w:szCs w:val="24"/>
        </w:rPr>
        <w:t>au [31</w:t>
      </w:r>
      <w:r w:rsidRPr="002661C7">
        <w:rPr>
          <w:rFonts w:eastAsiaTheme="minorEastAsia" w:cstheme="minorHAnsi"/>
          <w:color w:val="000000" w:themeColor="text1"/>
          <w:sz w:val="24"/>
          <w:szCs w:val="24"/>
        </w:rPr>
        <w:t>]</w:t>
      </w:r>
      <w:r w:rsidR="00FD38B9" w:rsidRPr="002661C7">
        <w:rPr>
          <w:rFonts w:eastAsiaTheme="minorEastAsia" w:cstheme="minorHAnsi"/>
          <w:color w:val="000000" w:themeColor="text1"/>
          <w:sz w:val="24"/>
          <w:szCs w:val="24"/>
        </w:rPr>
        <w:t>.</w:t>
      </w:r>
    </w:p>
    <w:p w14:paraId="38112E5A" w14:textId="77777777" w:rsidR="00B233B3" w:rsidRPr="0069340F" w:rsidRDefault="00AC190D" w:rsidP="00641FF8">
      <w:pPr>
        <w:pStyle w:val="Heading3"/>
        <w:rPr>
          <w:rFonts w:asciiTheme="majorHAnsi" w:eastAsiaTheme="minorEastAsia" w:hAnsiTheme="majorHAnsi"/>
          <w:highlight w:val="yellow"/>
        </w:rPr>
      </w:pPr>
      <w:bookmarkStart w:id="48" w:name="_Toc114836918"/>
      <w:r w:rsidRPr="0069340F">
        <w:rPr>
          <w:rFonts w:eastAsiaTheme="minorEastAsia"/>
        </w:rPr>
        <w:t>1</w:t>
      </w:r>
      <w:r w:rsidR="009B61A9" w:rsidRPr="0069340F">
        <w:rPr>
          <w:rFonts w:eastAsiaTheme="minorEastAsia"/>
        </w:rPr>
        <w:t>.9.1</w:t>
      </w:r>
      <w:r w:rsidR="00A325CA" w:rsidRPr="0069340F">
        <w:rPr>
          <w:rFonts w:eastAsiaTheme="minorEastAsia"/>
        </w:rPr>
        <w:t xml:space="preserve"> Energie de bande interdite</w:t>
      </w:r>
      <w:bookmarkEnd w:id="48"/>
      <w:r w:rsidR="00A325CA" w:rsidRPr="0069340F">
        <w:rPr>
          <w:rFonts w:eastAsiaTheme="minorEastAsia"/>
        </w:rPr>
        <w:t> </w:t>
      </w:r>
    </w:p>
    <w:p w14:paraId="062C0472" w14:textId="77777777" w:rsidR="00B233B3" w:rsidRPr="002661C7" w:rsidRDefault="00A325CA">
      <w:pPr>
        <w:spacing w:line="360" w:lineRule="auto"/>
        <w:jc w:val="both"/>
        <w:rPr>
          <w:rFonts w:eastAsiaTheme="minorEastAsia" w:cstheme="minorHAnsi"/>
          <w:color w:val="000000" w:themeColor="text1"/>
          <w:sz w:val="24"/>
          <w:szCs w:val="24"/>
        </w:rPr>
      </w:pPr>
      <w:r w:rsidRPr="002661C7">
        <w:rPr>
          <w:rFonts w:eastAsiaTheme="minorEastAsia" w:cstheme="minorHAnsi"/>
          <w:color w:val="000000" w:themeColor="text1"/>
          <w:sz w:val="24"/>
          <w:szCs w:val="24"/>
        </w:rPr>
        <w:t xml:space="preserve">La bande interdite du matériau semi-conducteur détermine la longueur d’onde de la lumière nécessaire pour générer de l’énergie </w:t>
      </w:r>
      <w:r w:rsidR="009B61A9" w:rsidRPr="002661C7">
        <w:rPr>
          <w:rFonts w:eastAsiaTheme="minorEastAsia" w:cstheme="minorHAnsi"/>
          <w:color w:val="000000" w:themeColor="text1"/>
          <w:sz w:val="24"/>
          <w:szCs w:val="24"/>
        </w:rPr>
        <w:t>électrique. La</w:t>
      </w:r>
      <w:r w:rsidRPr="002661C7">
        <w:rPr>
          <w:rFonts w:eastAsiaTheme="minorEastAsia" w:cstheme="minorHAnsi"/>
          <w:color w:val="000000" w:themeColor="text1"/>
          <w:sz w:val="24"/>
          <w:szCs w:val="24"/>
        </w:rPr>
        <w:t xml:space="preserve"> relation reliant la bande interdite et la long</w:t>
      </w:r>
      <w:r w:rsidR="00327802" w:rsidRPr="002661C7">
        <w:rPr>
          <w:rFonts w:eastAsiaTheme="minorEastAsia" w:cstheme="minorHAnsi"/>
          <w:color w:val="000000" w:themeColor="text1"/>
          <w:sz w:val="24"/>
          <w:szCs w:val="24"/>
        </w:rPr>
        <w:t xml:space="preserve">ueur d’onde est : </w:t>
      </w:r>
    </w:p>
    <w:p w14:paraId="61B34368" w14:textId="77777777" w:rsidR="00B233B3" w:rsidRPr="0069340F" w:rsidRDefault="002661C7" w:rsidP="009B61A9">
      <w:pPr>
        <w:jc w:val="center"/>
        <w:rPr>
          <w:rFonts w:eastAsiaTheme="minorEastAsia" w:cstheme="minorHAnsi"/>
          <w:color w:val="000000" w:themeColor="text1"/>
          <w:sz w:val="32"/>
          <w:szCs w:val="32"/>
        </w:rPr>
      </w:pPr>
      <w:r>
        <w:rPr>
          <w:rFonts w:eastAsiaTheme="minorEastAsia" w:cstheme="minorHAnsi"/>
          <w:color w:val="000000" w:themeColor="text1"/>
          <w:sz w:val="32"/>
          <w:szCs w:val="32"/>
        </w:rPr>
        <w:t xml:space="preserve">              </w:t>
      </w:r>
      <m:oMath>
        <m:r>
          <w:rPr>
            <w:rFonts w:ascii="Cambria Math" w:eastAsiaTheme="minorEastAsia" w:hAnsi="Cambria Math" w:cstheme="minorHAnsi"/>
            <w:color w:val="000000" w:themeColor="text1"/>
            <w:sz w:val="32"/>
            <w:szCs w:val="32"/>
          </w:rPr>
          <m:t>λ</m:t>
        </m:r>
        <m:r>
          <w:rPr>
            <w:rFonts w:ascii="Cambria Math" w:eastAsiaTheme="minorEastAsia" w:cstheme="minorHAnsi"/>
            <w:color w:val="000000" w:themeColor="text1"/>
            <w:sz w:val="32"/>
            <w:szCs w:val="32"/>
          </w:rPr>
          <m:t>(</m:t>
        </m:r>
        <m:r>
          <w:rPr>
            <w:rFonts w:ascii="Cambria Math" w:eastAsiaTheme="minorEastAsia" w:hAnsi="Cambria Math" w:cstheme="minorHAnsi"/>
            <w:color w:val="000000" w:themeColor="text1"/>
            <w:sz w:val="32"/>
            <w:szCs w:val="32"/>
          </w:rPr>
          <m:t>μm</m:t>
        </m:r>
        <m:r>
          <w:rPr>
            <w:rFonts w:ascii="Cambria Math" w:eastAsiaTheme="minorEastAsia" w:cstheme="minorHAnsi"/>
            <w:color w:val="000000" w:themeColor="text1"/>
            <w:sz w:val="32"/>
            <w:szCs w:val="32"/>
          </w:rPr>
          <m:t>)=</m:t>
        </m:r>
        <m:f>
          <m:fPr>
            <m:ctrlPr>
              <w:rPr>
                <w:rFonts w:ascii="Cambria Math" w:eastAsiaTheme="minorEastAsia" w:hAnsi="Cambria Math" w:cstheme="minorHAnsi"/>
                <w:i/>
                <w:color w:val="000000" w:themeColor="text1"/>
                <w:sz w:val="32"/>
                <w:szCs w:val="32"/>
              </w:rPr>
            </m:ctrlPr>
          </m:fPr>
          <m:num>
            <m:r>
              <w:rPr>
                <w:rFonts w:eastAsiaTheme="minorEastAsia" w:hAnsi="Cambria Math" w:cstheme="minorHAnsi"/>
                <w:color w:val="000000" w:themeColor="text1"/>
                <w:sz w:val="32"/>
                <w:szCs w:val="32"/>
              </w:rPr>
              <m:t>h</m:t>
            </m:r>
            <m:r>
              <w:rPr>
                <w:rFonts w:ascii="Cambria Math" w:eastAsiaTheme="minorEastAsia" w:hAnsi="Cambria Math" w:cstheme="minorHAnsi"/>
                <w:color w:val="000000" w:themeColor="text1"/>
                <w:sz w:val="32"/>
                <w:szCs w:val="32"/>
              </w:rPr>
              <m:t>c</m:t>
            </m:r>
          </m:num>
          <m:den>
            <m:r>
              <w:rPr>
                <w:rFonts w:ascii="Cambria Math" w:eastAsiaTheme="minorEastAsia" w:hAnsi="Cambria Math" w:cstheme="minorHAnsi"/>
                <w:color w:val="000000" w:themeColor="text1"/>
                <w:sz w:val="32"/>
                <w:szCs w:val="32"/>
              </w:rPr>
              <m:t>Eg</m:t>
            </m:r>
          </m:den>
        </m:f>
      </m:oMath>
      <w:r w:rsidR="00A325CA" w:rsidRPr="0069340F">
        <w:rPr>
          <w:rFonts w:eastAsiaTheme="minorEastAsia" w:cstheme="minorHAnsi"/>
          <w:color w:val="000000" w:themeColor="text1"/>
          <w:sz w:val="32"/>
          <w:szCs w:val="32"/>
        </w:rPr>
        <w:t>=</w:t>
      </w:r>
      <m:oMath>
        <m:f>
          <m:fPr>
            <m:ctrlPr>
              <w:rPr>
                <w:rFonts w:ascii="Cambria Math" w:eastAsiaTheme="minorEastAsia" w:hAnsi="Cambria Math" w:cstheme="minorHAnsi"/>
                <w:i/>
                <w:color w:val="000000" w:themeColor="text1"/>
                <w:sz w:val="32"/>
                <w:szCs w:val="32"/>
              </w:rPr>
            </m:ctrlPr>
          </m:fPr>
          <m:num>
            <m:r>
              <w:rPr>
                <w:rFonts w:ascii="Cambria Math" w:eastAsiaTheme="minorEastAsia" w:cstheme="minorHAnsi"/>
                <w:color w:val="000000" w:themeColor="text1"/>
                <w:sz w:val="32"/>
                <w:szCs w:val="32"/>
              </w:rPr>
              <m:t>1.24</m:t>
            </m:r>
          </m:num>
          <m:den>
            <m:r>
              <w:rPr>
                <w:rFonts w:ascii="Cambria Math" w:eastAsiaTheme="minorEastAsia" w:hAnsi="Cambria Math" w:cstheme="minorHAnsi"/>
                <w:color w:val="000000" w:themeColor="text1"/>
                <w:sz w:val="32"/>
                <w:szCs w:val="32"/>
              </w:rPr>
              <m:t>Eg</m:t>
            </m:r>
            <m:r>
              <w:rPr>
                <w:rFonts w:ascii="Cambria Math" w:eastAsiaTheme="minorEastAsia" w:cstheme="minorHAnsi"/>
                <w:color w:val="000000" w:themeColor="text1"/>
                <w:sz w:val="32"/>
                <w:szCs w:val="32"/>
              </w:rPr>
              <m:t>(</m:t>
            </m:r>
            <m:r>
              <w:rPr>
                <w:rFonts w:ascii="Cambria Math" w:eastAsiaTheme="minorEastAsia" w:hAnsi="Cambria Math" w:cstheme="minorHAnsi"/>
                <w:color w:val="000000" w:themeColor="text1"/>
                <w:sz w:val="32"/>
                <w:szCs w:val="32"/>
              </w:rPr>
              <m:t>eV</m:t>
            </m:r>
            <m:r>
              <w:rPr>
                <w:rFonts w:ascii="Cambria Math" w:eastAsiaTheme="minorEastAsia" w:cstheme="minorHAnsi"/>
                <w:color w:val="000000" w:themeColor="text1"/>
                <w:sz w:val="32"/>
                <w:szCs w:val="32"/>
              </w:rPr>
              <m:t>)</m:t>
            </m:r>
          </m:den>
        </m:f>
      </m:oMath>
      <w:r>
        <w:rPr>
          <w:rFonts w:eastAsiaTheme="minorEastAsia" w:cstheme="minorHAnsi"/>
          <w:color w:val="000000" w:themeColor="text1"/>
          <w:sz w:val="32"/>
          <w:szCs w:val="32"/>
        </w:rPr>
        <w:t xml:space="preserve">                          </w:t>
      </w:r>
      <w:proofErr w:type="gramStart"/>
      <w:r>
        <w:rPr>
          <w:rFonts w:eastAsiaTheme="minorEastAsia" w:cstheme="minorHAnsi"/>
          <w:color w:val="000000" w:themeColor="text1"/>
          <w:sz w:val="32"/>
          <w:szCs w:val="32"/>
        </w:rPr>
        <w:t xml:space="preserve">   </w:t>
      </w:r>
      <w:r w:rsidR="009B61A9" w:rsidRPr="0069340F">
        <w:rPr>
          <w:rFonts w:eastAsiaTheme="minorEastAsia" w:cstheme="minorHAnsi"/>
          <w:color w:val="000000" w:themeColor="text1"/>
          <w:sz w:val="28"/>
          <w:szCs w:val="28"/>
        </w:rPr>
        <w:t>(</w:t>
      </w:r>
      <w:proofErr w:type="gramEnd"/>
      <w:r w:rsidR="009B61A9" w:rsidRPr="0069340F">
        <w:rPr>
          <w:rFonts w:eastAsiaTheme="minorEastAsia" w:cstheme="minorHAnsi"/>
          <w:color w:val="000000" w:themeColor="text1"/>
          <w:sz w:val="28"/>
          <w:szCs w:val="28"/>
        </w:rPr>
        <w:t>I.4)</w:t>
      </w:r>
    </w:p>
    <w:p w14:paraId="352DDD40" w14:textId="77777777" w:rsidR="00B233B3" w:rsidRPr="002661C7" w:rsidRDefault="00A325CA">
      <w:pPr>
        <w:spacing w:line="360" w:lineRule="auto"/>
        <w:rPr>
          <w:rFonts w:eastAsiaTheme="minorEastAsia" w:cstheme="minorHAnsi"/>
          <w:color w:val="000000" w:themeColor="text1"/>
          <w:sz w:val="24"/>
          <w:szCs w:val="24"/>
        </w:rPr>
      </w:pPr>
      <w:r w:rsidRPr="002661C7">
        <w:rPr>
          <w:rFonts w:eastAsiaTheme="minorEastAsia" w:cstheme="minorHAnsi"/>
          <w:color w:val="000000" w:themeColor="text1"/>
          <w:sz w:val="24"/>
          <w:szCs w:val="24"/>
        </w:rPr>
        <w:t>L’énergie du photon est donnée par :</w:t>
      </w:r>
    </w:p>
    <w:p w14:paraId="3B8DAC61" w14:textId="77777777" w:rsidR="00B233B3" w:rsidRPr="0069340F" w:rsidRDefault="002661C7">
      <w:pPr>
        <w:jc w:val="both"/>
        <w:rPr>
          <w:rFonts w:eastAsiaTheme="minorEastAsia" w:cstheme="minorHAnsi"/>
          <w:color w:val="000000" w:themeColor="text1"/>
          <w:sz w:val="28"/>
          <w:szCs w:val="28"/>
        </w:rPr>
      </w:pPr>
      <w:r>
        <w:rPr>
          <w:rFonts w:eastAsiaTheme="minorEastAsia" w:cstheme="minorHAnsi"/>
          <w:color w:val="000000" w:themeColor="text1"/>
          <w:sz w:val="32"/>
          <w:szCs w:val="32"/>
        </w:rPr>
        <w:t xml:space="preserve">                                      </w:t>
      </w:r>
      <w:r w:rsidR="00D96012" w:rsidRPr="0069340F">
        <w:rPr>
          <w:rFonts w:eastAsiaTheme="minorEastAsia" w:cstheme="minorHAnsi"/>
          <w:color w:val="000000" w:themeColor="text1"/>
          <w:sz w:val="32"/>
          <w:szCs w:val="32"/>
        </w:rPr>
        <w:t>E</w:t>
      </w:r>
      <w:r w:rsidR="00D96012" w:rsidRPr="0069340F">
        <w:rPr>
          <w:rFonts w:eastAsiaTheme="minorEastAsia" w:cstheme="minorHAnsi"/>
          <w:color w:val="000000" w:themeColor="text1"/>
          <w:sz w:val="32"/>
          <w:szCs w:val="32"/>
          <w:vertAlign w:val="subscript"/>
        </w:rPr>
        <w:t>ph</w:t>
      </w:r>
      <w:r w:rsidR="00D96012" w:rsidRPr="0069340F">
        <w:rPr>
          <w:rFonts w:eastAsiaTheme="minorEastAsia" w:cstheme="minorHAnsi"/>
          <w:color w:val="000000" w:themeColor="text1"/>
          <w:sz w:val="32"/>
          <w:szCs w:val="32"/>
        </w:rPr>
        <w:t>(eV)=</w:t>
      </w:r>
      <m:oMath>
        <m:f>
          <m:fPr>
            <m:ctrlPr>
              <w:rPr>
                <w:rFonts w:ascii="Cambria Math" w:eastAsiaTheme="minorEastAsia" w:hAnsi="Cambria Math" w:cstheme="minorHAnsi"/>
                <w:i/>
                <w:color w:val="000000" w:themeColor="text1"/>
                <w:sz w:val="32"/>
                <w:szCs w:val="32"/>
              </w:rPr>
            </m:ctrlPr>
          </m:fPr>
          <m:num>
            <m:r>
              <w:rPr>
                <w:rFonts w:ascii="Cambria Math" w:eastAsiaTheme="minorEastAsia" w:cstheme="minorHAnsi"/>
                <w:color w:val="000000" w:themeColor="text1"/>
                <w:sz w:val="32"/>
                <w:szCs w:val="32"/>
              </w:rPr>
              <m:t>1.24</m:t>
            </m:r>
          </m:num>
          <m:den>
            <m:r>
              <w:rPr>
                <w:rFonts w:ascii="Cambria Math" w:eastAsiaTheme="minorEastAsia" w:hAnsi="Cambria Math" w:cstheme="minorHAnsi"/>
                <w:color w:val="000000" w:themeColor="text1"/>
                <w:sz w:val="32"/>
                <w:szCs w:val="32"/>
              </w:rPr>
              <m:t>λ</m:t>
            </m:r>
            <m:r>
              <w:rPr>
                <w:rFonts w:ascii="Cambria Math" w:eastAsiaTheme="minorEastAsia" w:cstheme="minorHAnsi"/>
                <w:color w:val="000000" w:themeColor="text1"/>
                <w:sz w:val="32"/>
                <w:szCs w:val="32"/>
              </w:rPr>
              <m:t>(</m:t>
            </m:r>
            <m:r>
              <w:rPr>
                <w:rFonts w:ascii="Cambria Math" w:eastAsiaTheme="minorEastAsia" w:hAnsi="Cambria Math" w:cstheme="minorHAnsi"/>
                <w:color w:val="000000" w:themeColor="text1"/>
                <w:sz w:val="32"/>
                <w:szCs w:val="32"/>
              </w:rPr>
              <m:t>μm</m:t>
            </m:r>
            <m:r>
              <w:rPr>
                <w:rFonts w:ascii="Cambria Math" w:eastAsiaTheme="minorEastAsia" w:cstheme="minorHAnsi"/>
                <w:color w:val="000000" w:themeColor="text1"/>
                <w:sz w:val="32"/>
                <w:szCs w:val="32"/>
              </w:rPr>
              <m:t>)</m:t>
            </m:r>
          </m:den>
        </m:f>
        <m:r>
          <w:rPr>
            <w:rFonts w:ascii="Cambria Math" w:eastAsiaTheme="minorEastAsia" w:hAnsi="Cambria Math" w:cstheme="minorHAnsi"/>
            <w:color w:val="000000" w:themeColor="text1"/>
            <w:sz w:val="32"/>
            <w:szCs w:val="32"/>
          </w:rPr>
          <m:t xml:space="preserve">                                     </m:t>
        </m:r>
      </m:oMath>
      <w:r w:rsidR="009B61A9" w:rsidRPr="0069340F">
        <w:rPr>
          <w:rFonts w:eastAsiaTheme="minorEastAsia" w:cstheme="minorHAnsi"/>
          <w:color w:val="000000" w:themeColor="text1"/>
          <w:sz w:val="28"/>
          <w:szCs w:val="28"/>
        </w:rPr>
        <w:t>(I.5)</w:t>
      </w:r>
    </w:p>
    <w:p w14:paraId="451ACDB2" w14:textId="77777777" w:rsidR="00B233B3" w:rsidRPr="0069340F" w:rsidRDefault="00B233B3">
      <w:pPr>
        <w:jc w:val="both"/>
        <w:rPr>
          <w:rFonts w:eastAsiaTheme="minorEastAsia" w:cstheme="minorHAnsi"/>
          <w:b/>
          <w:bCs/>
          <w:color w:val="000000" w:themeColor="text1"/>
          <w:sz w:val="32"/>
          <w:szCs w:val="32"/>
          <w:vertAlign w:val="subscript"/>
        </w:rPr>
      </w:pPr>
    </w:p>
    <w:p w14:paraId="3051F1F1" w14:textId="77777777" w:rsidR="0021413B" w:rsidRPr="0069340F" w:rsidRDefault="00AC190D" w:rsidP="00641FF8">
      <w:pPr>
        <w:pStyle w:val="Heading3"/>
        <w:rPr>
          <w:rFonts w:eastAsiaTheme="minorEastAsia"/>
          <w:vertAlign w:val="subscript"/>
          <w:rtl/>
        </w:rPr>
      </w:pPr>
      <w:bookmarkStart w:id="49" w:name="_Toc114836919"/>
      <w:r w:rsidRPr="0069340F">
        <w:rPr>
          <w:rFonts w:eastAsiaTheme="minorEastAsia"/>
        </w:rPr>
        <w:t>1</w:t>
      </w:r>
      <w:r w:rsidR="005E5809" w:rsidRPr="0069340F">
        <w:rPr>
          <w:rFonts w:eastAsiaTheme="minorEastAsia"/>
        </w:rPr>
        <w:t>.</w:t>
      </w:r>
      <w:r w:rsidR="009B61A9" w:rsidRPr="0069340F">
        <w:rPr>
          <w:rFonts w:eastAsiaTheme="minorEastAsia"/>
        </w:rPr>
        <w:t>9.2</w:t>
      </w:r>
      <w:r w:rsidR="00A325CA" w:rsidRPr="0069340F">
        <w:rPr>
          <w:rFonts w:eastAsiaTheme="minorEastAsia"/>
        </w:rPr>
        <w:t xml:space="preserve"> Le coefficient d’absorption</w:t>
      </w:r>
      <w:bookmarkEnd w:id="49"/>
    </w:p>
    <w:p w14:paraId="52BB80F1" w14:textId="77777777" w:rsidR="00B233B3" w:rsidRPr="002661C7" w:rsidRDefault="00A325CA">
      <w:pPr>
        <w:spacing w:line="360" w:lineRule="auto"/>
        <w:jc w:val="both"/>
        <w:rPr>
          <w:rFonts w:eastAsiaTheme="minorEastAsia" w:cstheme="minorHAnsi"/>
          <w:color w:val="000000" w:themeColor="text1"/>
          <w:sz w:val="24"/>
          <w:szCs w:val="24"/>
          <w:rtl/>
        </w:rPr>
      </w:pPr>
      <w:r w:rsidRPr="002661C7">
        <w:rPr>
          <w:rFonts w:eastAsiaTheme="minorEastAsia" w:cstheme="minorHAnsi"/>
          <w:color w:val="000000" w:themeColor="text1"/>
          <w:sz w:val="24"/>
          <w:szCs w:val="24"/>
        </w:rPr>
        <w:t>L’énergie minimale nécessaire au photon incident pour provoquer la transition</w:t>
      </w:r>
      <w:r w:rsidR="002661C7" w:rsidRPr="002661C7">
        <w:rPr>
          <w:rFonts w:eastAsiaTheme="minorEastAsia" w:cstheme="minorHAnsi"/>
          <w:color w:val="000000" w:themeColor="text1"/>
          <w:sz w:val="24"/>
          <w:szCs w:val="24"/>
        </w:rPr>
        <w:t xml:space="preserve"> </w:t>
      </w:r>
      <w:r w:rsidRPr="002661C7">
        <w:rPr>
          <w:rFonts w:eastAsiaTheme="minorEastAsia" w:cstheme="minorHAnsi"/>
          <w:color w:val="000000" w:themeColor="text1"/>
          <w:sz w:val="24"/>
          <w:szCs w:val="24"/>
        </w:rPr>
        <w:t>électronique dépend de la largeur de bande interdite du matériau, c’est la raison pour</w:t>
      </w:r>
      <w:r w:rsidR="002661C7" w:rsidRPr="002661C7">
        <w:rPr>
          <w:rFonts w:eastAsiaTheme="minorEastAsia" w:cstheme="minorHAnsi"/>
          <w:color w:val="000000" w:themeColor="text1"/>
          <w:sz w:val="24"/>
          <w:szCs w:val="24"/>
        </w:rPr>
        <w:t xml:space="preserve"> </w:t>
      </w:r>
      <w:r w:rsidRPr="002661C7">
        <w:rPr>
          <w:rFonts w:eastAsiaTheme="minorEastAsia" w:cstheme="minorHAnsi"/>
          <w:color w:val="000000" w:themeColor="text1"/>
          <w:sz w:val="24"/>
          <w:szCs w:val="24"/>
        </w:rPr>
        <w:t xml:space="preserve">laquelle on </w:t>
      </w:r>
      <w:r w:rsidRPr="002661C7">
        <w:rPr>
          <w:rFonts w:eastAsiaTheme="minorEastAsia" w:cstheme="minorHAnsi"/>
          <w:color w:val="000000" w:themeColor="text1"/>
          <w:sz w:val="24"/>
          <w:szCs w:val="24"/>
        </w:rPr>
        <w:lastRenderedPageBreak/>
        <w:t>détermine un coefficient d’absorption intrinsèque. Pour des photons</w:t>
      </w:r>
      <w:r w:rsidR="002661C7">
        <w:rPr>
          <w:rFonts w:eastAsiaTheme="minorEastAsia" w:cstheme="minorHAnsi"/>
          <w:color w:val="000000" w:themeColor="text1"/>
          <w:sz w:val="24"/>
          <w:szCs w:val="24"/>
        </w:rPr>
        <w:t xml:space="preserve"> </w:t>
      </w:r>
      <w:r w:rsidRPr="002661C7">
        <w:rPr>
          <w:rFonts w:eastAsiaTheme="minorEastAsia" w:cstheme="minorHAnsi"/>
          <w:color w:val="000000" w:themeColor="text1"/>
          <w:sz w:val="24"/>
          <w:szCs w:val="24"/>
        </w:rPr>
        <w:t>d’énergie inférieure à Eg, le coefficient d’absorption est négligeable et la radiation</w:t>
      </w:r>
      <w:r w:rsidR="00472A9C">
        <w:rPr>
          <w:rFonts w:eastAsiaTheme="minorEastAsia" w:cstheme="minorHAnsi"/>
          <w:color w:val="000000" w:themeColor="text1"/>
          <w:sz w:val="24"/>
          <w:szCs w:val="24"/>
        </w:rPr>
        <w:t xml:space="preserve"> </w:t>
      </w:r>
      <w:r w:rsidRPr="002661C7">
        <w:rPr>
          <w:rFonts w:eastAsiaTheme="minorEastAsia" w:cstheme="minorHAnsi"/>
          <w:color w:val="000000" w:themeColor="text1"/>
          <w:sz w:val="24"/>
          <w:szCs w:val="24"/>
        </w:rPr>
        <w:t>lumineuse traverse le matériau avec une atténuation quasiment nulle.</w:t>
      </w:r>
    </w:p>
    <w:p w14:paraId="7E4E87F2" w14:textId="77777777" w:rsidR="00B233B3" w:rsidRPr="002661C7" w:rsidRDefault="00A325CA">
      <w:pPr>
        <w:spacing w:line="360" w:lineRule="auto"/>
        <w:jc w:val="both"/>
        <w:rPr>
          <w:rFonts w:eastAsiaTheme="minorEastAsia" w:cstheme="minorHAnsi"/>
          <w:color w:val="000000" w:themeColor="text1"/>
          <w:sz w:val="24"/>
          <w:szCs w:val="24"/>
        </w:rPr>
      </w:pPr>
      <w:r w:rsidRPr="002661C7">
        <w:rPr>
          <w:rFonts w:eastAsiaTheme="minorEastAsia" w:cstheme="minorHAnsi"/>
          <w:color w:val="000000" w:themeColor="text1"/>
          <w:sz w:val="24"/>
          <w:szCs w:val="24"/>
        </w:rPr>
        <w:t>A proximité du seuil d’absorption intrinsèque, le coefficient d’absorption est</w:t>
      </w:r>
      <w:r w:rsidR="002661C7">
        <w:rPr>
          <w:rFonts w:eastAsiaTheme="minorEastAsia" w:cstheme="minorHAnsi"/>
          <w:color w:val="000000" w:themeColor="text1"/>
          <w:sz w:val="24"/>
          <w:szCs w:val="24"/>
        </w:rPr>
        <w:t xml:space="preserve"> </w:t>
      </w:r>
      <w:r w:rsidRPr="002661C7">
        <w:rPr>
          <w:rFonts w:eastAsiaTheme="minorEastAsia" w:cstheme="minorHAnsi"/>
          <w:color w:val="000000" w:themeColor="text1"/>
          <w:sz w:val="24"/>
          <w:szCs w:val="24"/>
        </w:rPr>
        <w:t>propo</w:t>
      </w:r>
      <w:r w:rsidR="00323A30" w:rsidRPr="002661C7">
        <w:rPr>
          <w:rFonts w:eastAsiaTheme="minorEastAsia" w:cstheme="minorHAnsi"/>
          <w:color w:val="000000" w:themeColor="text1"/>
          <w:sz w:val="24"/>
          <w:szCs w:val="24"/>
        </w:rPr>
        <w:t>rtionnel à la différence (</w:t>
      </w:r>
      <m:oMath>
        <m:r>
          <w:rPr>
            <w:rFonts w:ascii="Cambria Math" w:eastAsiaTheme="minorEastAsia" w:hAnsi="Cambria Math"/>
            <w:color w:val="000000" w:themeColor="text1"/>
            <w:sz w:val="24"/>
            <w:szCs w:val="24"/>
          </w:rPr>
          <m:t>hν - Eg</m:t>
        </m:r>
      </m:oMath>
      <w:proofErr w:type="gramStart"/>
      <w:r w:rsidRPr="002661C7">
        <w:rPr>
          <w:rFonts w:eastAsiaTheme="minorEastAsia" w:cstheme="minorHAnsi"/>
          <w:color w:val="000000" w:themeColor="text1"/>
          <w:sz w:val="24"/>
          <w:szCs w:val="24"/>
        </w:rPr>
        <w:t>):</w:t>
      </w:r>
      <w:proofErr w:type="gramEnd"/>
    </w:p>
    <w:p w14:paraId="25C24C6C" w14:textId="77777777" w:rsidR="00B233B3" w:rsidRPr="0069340F" w:rsidRDefault="002661C7" w:rsidP="009B61A9">
      <w:pPr>
        <w:jc w:val="center"/>
        <w:rPr>
          <w:rFonts w:eastAsiaTheme="minorEastAsia" w:cstheme="minorHAnsi"/>
          <w:color w:val="000000" w:themeColor="text1"/>
          <w:sz w:val="28"/>
          <w:szCs w:val="28"/>
          <w:rtl/>
        </w:rPr>
      </w:pPr>
      <w:r>
        <w:rPr>
          <w:rFonts w:eastAsiaTheme="minorEastAsia" w:cstheme="minorHAnsi"/>
          <w:color w:val="000000" w:themeColor="text1"/>
          <w:sz w:val="32"/>
          <w:szCs w:val="32"/>
        </w:rPr>
        <w:t xml:space="preserve">                 </w:t>
      </w:r>
      <m:oMath>
        <m:r>
          <w:rPr>
            <w:rFonts w:ascii="Cambria Math" w:eastAsiaTheme="minorEastAsia" w:hAnsi="Cambria Math" w:cstheme="minorHAnsi"/>
            <w:color w:val="000000" w:themeColor="text1"/>
            <w:sz w:val="32"/>
            <w:szCs w:val="32"/>
          </w:rPr>
          <m:t>α</m:t>
        </m:r>
        <m:r>
          <w:rPr>
            <w:rFonts w:ascii="Cambria Math" w:eastAsiaTheme="minorEastAsia" w:cstheme="minorHAnsi"/>
            <w:color w:val="000000" w:themeColor="text1"/>
            <w:sz w:val="32"/>
            <w:szCs w:val="32"/>
          </w:rPr>
          <m:t>=</m:t>
        </m:r>
        <m:r>
          <w:rPr>
            <w:rFonts w:ascii="Cambria Math" w:eastAsiaTheme="minorEastAsia" w:hAnsi="Cambria Math" w:cstheme="minorHAnsi"/>
            <w:color w:val="000000" w:themeColor="text1"/>
            <w:sz w:val="32"/>
            <w:szCs w:val="32"/>
          </w:rPr>
          <m:t>A</m:t>
        </m:r>
        <m:rad>
          <m:radPr>
            <m:degHide m:val="1"/>
            <m:ctrlPr>
              <w:rPr>
                <w:rFonts w:ascii="Cambria Math" w:eastAsiaTheme="minorEastAsia" w:hAnsi="Cambria Math" w:cstheme="minorHAnsi"/>
                <w:i/>
                <w:color w:val="000000" w:themeColor="text1"/>
                <w:sz w:val="32"/>
                <w:szCs w:val="32"/>
              </w:rPr>
            </m:ctrlPr>
          </m:radPr>
          <m:deg/>
          <m:e>
            <m:r>
              <w:rPr>
                <w:rFonts w:eastAsiaTheme="minorEastAsia" w:hAnsi="Cambria Math" w:cstheme="minorHAnsi"/>
                <w:color w:val="000000" w:themeColor="text1"/>
                <w:sz w:val="32"/>
                <w:szCs w:val="32"/>
              </w:rPr>
              <m:t>h</m:t>
            </m:r>
            <m:r>
              <w:rPr>
                <w:rFonts w:ascii="Cambria Math" w:eastAsiaTheme="minorEastAsia" w:hAnsi="Cambria Math" w:cstheme="minorHAnsi"/>
                <w:color w:val="000000" w:themeColor="text1"/>
                <w:sz w:val="32"/>
                <w:szCs w:val="32"/>
              </w:rPr>
              <m:t>ν</m:t>
            </m:r>
            <m:r>
              <w:rPr>
                <w:rFonts w:eastAsiaTheme="minorEastAsia" w:cstheme="minorHAnsi"/>
                <w:color w:val="000000" w:themeColor="text1"/>
                <w:sz w:val="32"/>
                <w:szCs w:val="32"/>
              </w:rPr>
              <m:t>-</m:t>
            </m:r>
            <m:r>
              <w:rPr>
                <w:rFonts w:ascii="Cambria Math" w:eastAsiaTheme="minorEastAsia" w:hAnsi="Cambria Math" w:cstheme="minorHAnsi"/>
                <w:color w:val="000000" w:themeColor="text1"/>
                <w:sz w:val="32"/>
                <w:szCs w:val="32"/>
              </w:rPr>
              <m:t>Eg</m:t>
            </m:r>
          </m:e>
        </m:rad>
      </m:oMath>
      <w:r>
        <w:rPr>
          <w:rFonts w:eastAsiaTheme="minorEastAsia" w:cstheme="minorHAnsi"/>
          <w:color w:val="000000" w:themeColor="text1"/>
          <w:sz w:val="32"/>
          <w:szCs w:val="32"/>
        </w:rPr>
        <w:t xml:space="preserve">                              </w:t>
      </w:r>
      <w:r w:rsidR="009B61A9" w:rsidRPr="0069340F">
        <w:rPr>
          <w:rFonts w:eastAsiaTheme="minorEastAsia" w:cstheme="minorHAnsi"/>
          <w:color w:val="000000" w:themeColor="text1"/>
          <w:sz w:val="28"/>
          <w:szCs w:val="28"/>
        </w:rPr>
        <w:t>(I.6)</w:t>
      </w:r>
    </w:p>
    <w:p w14:paraId="29FA884D" w14:textId="77777777" w:rsidR="0021413B" w:rsidRPr="002661C7" w:rsidRDefault="00A325CA" w:rsidP="0021413B">
      <w:pPr>
        <w:spacing w:line="360" w:lineRule="auto"/>
        <w:jc w:val="both"/>
        <w:rPr>
          <w:rFonts w:eastAsiaTheme="minorEastAsia" w:cstheme="minorHAnsi"/>
          <w:color w:val="000000" w:themeColor="text1"/>
          <w:sz w:val="24"/>
          <w:szCs w:val="24"/>
        </w:rPr>
      </w:pPr>
      <w:r w:rsidRPr="002661C7">
        <w:rPr>
          <w:rFonts w:eastAsiaTheme="minorEastAsia" w:cstheme="minorHAnsi"/>
          <w:color w:val="000000" w:themeColor="text1"/>
          <w:sz w:val="24"/>
          <w:szCs w:val="24"/>
        </w:rPr>
        <w:t>Le facteur multip</w:t>
      </w:r>
      <w:r w:rsidR="00472A9C">
        <w:rPr>
          <w:rFonts w:eastAsiaTheme="minorEastAsia" w:cstheme="minorHAnsi"/>
          <w:color w:val="000000" w:themeColor="text1"/>
          <w:sz w:val="24"/>
          <w:szCs w:val="24"/>
        </w:rPr>
        <w:t xml:space="preserve">licatif A dépend du matériau : </w:t>
      </w:r>
      <w:r w:rsidRPr="002661C7">
        <w:rPr>
          <w:rFonts w:eastAsiaTheme="minorEastAsia" w:cstheme="minorHAnsi"/>
          <w:color w:val="000000" w:themeColor="text1"/>
          <w:sz w:val="24"/>
          <w:szCs w:val="24"/>
        </w:rPr>
        <w:t>A=2,5.10</w:t>
      </w:r>
      <w:r w:rsidRPr="002661C7">
        <w:rPr>
          <w:rFonts w:eastAsiaTheme="minorEastAsia" w:cstheme="minorHAnsi"/>
          <w:color w:val="000000" w:themeColor="text1"/>
          <w:sz w:val="24"/>
          <w:szCs w:val="24"/>
          <w:vertAlign w:val="superscript"/>
        </w:rPr>
        <w:t>5</w:t>
      </w:r>
      <w:r w:rsidRPr="002661C7">
        <w:rPr>
          <w:rFonts w:eastAsiaTheme="minorEastAsia" w:cstheme="minorHAnsi"/>
          <w:color w:val="000000" w:themeColor="text1"/>
          <w:sz w:val="24"/>
          <w:szCs w:val="24"/>
        </w:rPr>
        <w:t xml:space="preserve"> cm</w:t>
      </w:r>
      <w:r w:rsidRPr="002661C7">
        <w:rPr>
          <w:rFonts w:eastAsiaTheme="minorEastAsia" w:cstheme="minorHAnsi"/>
          <w:color w:val="000000" w:themeColor="text1"/>
          <w:sz w:val="24"/>
          <w:szCs w:val="24"/>
          <w:vertAlign w:val="superscript"/>
        </w:rPr>
        <w:t>-1</w:t>
      </w:r>
      <w:r w:rsidRPr="002661C7">
        <w:rPr>
          <w:rFonts w:eastAsiaTheme="minorEastAsia" w:cstheme="minorHAnsi"/>
          <w:color w:val="000000" w:themeColor="text1"/>
          <w:sz w:val="24"/>
          <w:szCs w:val="24"/>
        </w:rPr>
        <w:t>eV</w:t>
      </w:r>
      <w:r w:rsidRPr="002661C7">
        <w:rPr>
          <w:rFonts w:eastAsiaTheme="minorEastAsia" w:cstheme="minorHAnsi"/>
          <w:color w:val="000000" w:themeColor="text1"/>
          <w:sz w:val="24"/>
          <w:szCs w:val="24"/>
          <w:vertAlign w:val="superscript"/>
        </w:rPr>
        <w:t>-1/2</w:t>
      </w:r>
      <w:r w:rsidR="00134D5F">
        <w:rPr>
          <w:rFonts w:eastAsiaTheme="minorEastAsia" w:cstheme="minorHAnsi"/>
          <w:color w:val="000000" w:themeColor="text1"/>
          <w:sz w:val="24"/>
          <w:szCs w:val="24"/>
          <w:vertAlign w:val="superscript"/>
        </w:rPr>
        <w:t xml:space="preserve"> </w:t>
      </w:r>
      <w:r w:rsidR="00332846" w:rsidRPr="002661C7">
        <w:rPr>
          <w:rFonts w:eastAsiaTheme="minorEastAsia" w:cstheme="minorHAnsi"/>
          <w:color w:val="000000" w:themeColor="text1"/>
          <w:sz w:val="24"/>
          <w:szCs w:val="24"/>
        </w:rPr>
        <w:t>[37</w:t>
      </w:r>
      <w:r w:rsidRPr="002661C7">
        <w:rPr>
          <w:rFonts w:eastAsiaTheme="minorEastAsia" w:cstheme="minorHAnsi"/>
          <w:color w:val="000000" w:themeColor="text1"/>
          <w:sz w:val="24"/>
          <w:szCs w:val="24"/>
        </w:rPr>
        <w:t>]</w:t>
      </w:r>
      <w:r w:rsidR="00C720C3" w:rsidRPr="002661C7">
        <w:rPr>
          <w:rFonts w:eastAsiaTheme="minorEastAsia" w:cstheme="minorHAnsi"/>
          <w:color w:val="000000" w:themeColor="text1"/>
          <w:sz w:val="24"/>
          <w:szCs w:val="24"/>
        </w:rPr>
        <w:t>.</w:t>
      </w:r>
    </w:p>
    <w:p w14:paraId="0B4BCD3D" w14:textId="77777777" w:rsidR="00B233B3" w:rsidRPr="0069340F" w:rsidRDefault="00AC190D" w:rsidP="00641FF8">
      <w:pPr>
        <w:pStyle w:val="Heading2"/>
        <w:rPr>
          <w:rFonts w:eastAsiaTheme="minorEastAsia"/>
          <w:sz w:val="28"/>
        </w:rPr>
      </w:pPr>
      <w:bookmarkStart w:id="50" w:name="_Toc114836920"/>
      <w:r w:rsidRPr="0069340F">
        <w:rPr>
          <w:rFonts w:eastAsiaTheme="minorEastAsia"/>
        </w:rPr>
        <w:t>1</w:t>
      </w:r>
      <w:r w:rsidR="00A325CA" w:rsidRPr="0069340F">
        <w:rPr>
          <w:rFonts w:eastAsiaTheme="minorEastAsia"/>
        </w:rPr>
        <w:t>.10 La structure photovoltaïque d’une cellule à base de pérovskite</w:t>
      </w:r>
      <w:bookmarkEnd w:id="50"/>
      <w:r w:rsidR="00A325CA" w:rsidRPr="0069340F">
        <w:rPr>
          <w:rFonts w:eastAsiaTheme="minorEastAsia"/>
        </w:rPr>
        <w:t> </w:t>
      </w:r>
    </w:p>
    <w:p w14:paraId="760D59C6" w14:textId="77777777" w:rsidR="00B233B3" w:rsidRPr="00472A9C" w:rsidRDefault="00A325CA">
      <w:pPr>
        <w:spacing w:line="360" w:lineRule="auto"/>
        <w:jc w:val="both"/>
        <w:rPr>
          <w:rFonts w:asciiTheme="majorHAnsi" w:eastAsiaTheme="minorEastAsia" w:hAnsiTheme="majorHAnsi"/>
          <w:color w:val="000000" w:themeColor="text1"/>
          <w:sz w:val="24"/>
          <w:szCs w:val="24"/>
          <w:vertAlign w:val="subscript"/>
          <w:rtl/>
        </w:rPr>
      </w:pPr>
      <w:r w:rsidRPr="00472A9C">
        <w:rPr>
          <w:sz w:val="24"/>
          <w:szCs w:val="24"/>
        </w:rPr>
        <w:t>Une cellule solaire à pérovskite est constituée d’un substrat verre/FTO sur lequel est déposé l’oxyde d’étain dopé au fluor FTO, et sur FTO est déposé le dioxyde de titane TiO2. Le TiO2 sert à améliorer le transport d’électrons. La couche active est constituée d’un matériau pérovskite.</w:t>
      </w:r>
    </w:p>
    <w:p w14:paraId="7939FF1B" w14:textId="77777777" w:rsidR="00B233B3" w:rsidRPr="00472A9C" w:rsidRDefault="00A325CA" w:rsidP="00B60E94">
      <w:pPr>
        <w:spacing w:line="360" w:lineRule="auto"/>
        <w:jc w:val="both"/>
        <w:rPr>
          <w:sz w:val="24"/>
          <w:szCs w:val="24"/>
        </w:rPr>
      </w:pPr>
      <w:r w:rsidRPr="00472A9C">
        <w:rPr>
          <w:sz w:val="24"/>
          <w:szCs w:val="24"/>
        </w:rPr>
        <w:t>Pour améliorer le transport de trous, une couche HTM est déposée entre l’électrode en Or et la couche active.</w:t>
      </w:r>
    </w:p>
    <w:p w14:paraId="40FCAA84" w14:textId="77777777" w:rsidR="0093777A" w:rsidRPr="0069340F" w:rsidRDefault="00B60E94" w:rsidP="0093777A">
      <w:pPr>
        <w:keepNext/>
        <w:jc w:val="center"/>
        <w:rPr>
          <w:sz w:val="24"/>
          <w:szCs w:val="24"/>
        </w:rPr>
      </w:pPr>
      <w:r w:rsidRPr="0069340F">
        <w:rPr>
          <w:noProof/>
          <w:sz w:val="24"/>
          <w:szCs w:val="24"/>
          <w:lang w:eastAsia="fr-FR"/>
        </w:rPr>
        <w:drawing>
          <wp:inline distT="0" distB="0" distL="0" distR="0" wp14:anchorId="5105CA83" wp14:editId="6636EE36">
            <wp:extent cx="5067289" cy="2537460"/>
            <wp:effectExtent l="19050" t="0" r="11" b="0"/>
            <wp:docPr id="18" name="Image 3" descr="C:\Users\asus\AppData\Local\Microsoft\Windows\INetCache\Content.Word\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AppData\Local\Microsoft\Windows\INetCache\Content.Word\2-0.jpg"/>
                    <pic:cNvPicPr>
                      <a:picLocks noChangeAspect="1" noChangeArrowheads="1"/>
                    </pic:cNvPicPr>
                  </pic:nvPicPr>
                  <pic:blipFill>
                    <a:blip r:embed="rId31"/>
                    <a:srcRect/>
                    <a:stretch>
                      <a:fillRect/>
                    </a:stretch>
                  </pic:blipFill>
                  <pic:spPr bwMode="auto">
                    <a:xfrm>
                      <a:off x="0" y="0"/>
                      <a:ext cx="5071125" cy="2539381"/>
                    </a:xfrm>
                    <a:prstGeom prst="rect">
                      <a:avLst/>
                    </a:prstGeom>
                    <a:noFill/>
                    <a:ln w="9525">
                      <a:noFill/>
                      <a:miter lim="800000"/>
                      <a:headEnd/>
                      <a:tailEnd/>
                    </a:ln>
                  </pic:spPr>
                </pic:pic>
              </a:graphicData>
            </a:graphic>
          </wp:inline>
        </w:drawing>
      </w:r>
    </w:p>
    <w:p w14:paraId="38265F99" w14:textId="77777777" w:rsidR="00B233B3" w:rsidRPr="00472A9C" w:rsidRDefault="0093777A" w:rsidP="0093777A">
      <w:pPr>
        <w:pStyle w:val="Caption"/>
        <w:jc w:val="center"/>
        <w:rPr>
          <w:rFonts w:asciiTheme="minorHAnsi" w:eastAsiaTheme="minorEastAsia" w:hAnsiTheme="minorHAnsi" w:cstheme="minorHAnsi"/>
          <w:color w:val="000000" w:themeColor="text1"/>
          <w:sz w:val="22"/>
          <w:szCs w:val="22"/>
          <w:vertAlign w:val="subscript"/>
          <w:lang w:eastAsia="fr-FR"/>
        </w:rPr>
      </w:pPr>
      <w:bookmarkStart w:id="51" w:name="_Toc114783920"/>
      <w:r w:rsidRPr="00472A9C">
        <w:rPr>
          <w:rFonts w:asciiTheme="minorHAnsi" w:hAnsiTheme="minorHAnsi" w:cstheme="minorHAnsi"/>
          <w:b/>
          <w:bCs w:val="0"/>
          <w:sz w:val="22"/>
          <w:szCs w:val="22"/>
        </w:rPr>
        <w:t xml:space="preserve">Figure </w:t>
      </w:r>
      <w:r w:rsidR="00B6393D" w:rsidRPr="00472A9C">
        <w:rPr>
          <w:rFonts w:asciiTheme="minorHAnsi" w:hAnsiTheme="minorHAnsi" w:cstheme="minorHAnsi"/>
          <w:b/>
          <w:bCs w:val="0"/>
          <w:sz w:val="22"/>
          <w:szCs w:val="22"/>
        </w:rPr>
        <w:fldChar w:fldCharType="begin"/>
      </w:r>
      <w:r w:rsidRPr="00472A9C">
        <w:rPr>
          <w:rFonts w:asciiTheme="minorHAnsi" w:hAnsiTheme="minorHAnsi" w:cstheme="minorHAnsi"/>
          <w:b/>
          <w:bCs w:val="0"/>
          <w:sz w:val="22"/>
          <w:szCs w:val="22"/>
        </w:rPr>
        <w:instrText xml:space="preserve"> STYLEREF 1 \s </w:instrText>
      </w:r>
      <w:r w:rsidR="00B6393D" w:rsidRPr="00472A9C">
        <w:rPr>
          <w:rFonts w:asciiTheme="minorHAnsi" w:hAnsiTheme="minorHAnsi" w:cstheme="minorHAnsi"/>
          <w:b/>
          <w:bCs w:val="0"/>
          <w:sz w:val="22"/>
          <w:szCs w:val="22"/>
        </w:rPr>
        <w:fldChar w:fldCharType="separate"/>
      </w:r>
      <w:r w:rsidR="00973A3C" w:rsidRPr="00472A9C">
        <w:rPr>
          <w:rFonts w:asciiTheme="minorHAnsi" w:hAnsiTheme="minorHAnsi" w:cstheme="minorHAnsi"/>
          <w:b/>
          <w:bCs w:val="0"/>
          <w:noProof/>
          <w:sz w:val="22"/>
          <w:szCs w:val="22"/>
          <w:cs/>
        </w:rPr>
        <w:t>‎</w:t>
      </w:r>
      <w:r w:rsidR="00973A3C" w:rsidRPr="00472A9C">
        <w:rPr>
          <w:rFonts w:asciiTheme="minorHAnsi" w:hAnsiTheme="minorHAnsi" w:cstheme="minorHAnsi"/>
          <w:b/>
          <w:bCs w:val="0"/>
          <w:noProof/>
          <w:sz w:val="22"/>
          <w:szCs w:val="22"/>
        </w:rPr>
        <w:t>I</w:t>
      </w:r>
      <w:r w:rsidR="00B6393D" w:rsidRPr="00472A9C">
        <w:rPr>
          <w:rFonts w:asciiTheme="minorHAnsi" w:hAnsiTheme="minorHAnsi" w:cstheme="minorHAnsi"/>
          <w:b/>
          <w:bCs w:val="0"/>
          <w:sz w:val="22"/>
          <w:szCs w:val="22"/>
        </w:rPr>
        <w:fldChar w:fldCharType="end"/>
      </w:r>
      <w:r w:rsidRPr="00472A9C">
        <w:rPr>
          <w:rFonts w:asciiTheme="minorHAnsi" w:hAnsiTheme="minorHAnsi" w:cstheme="minorHAnsi"/>
          <w:b/>
          <w:bCs w:val="0"/>
          <w:sz w:val="22"/>
          <w:szCs w:val="22"/>
        </w:rPr>
        <w:t>:</w:t>
      </w:r>
      <w:r w:rsidR="00B6393D" w:rsidRPr="00472A9C">
        <w:rPr>
          <w:rFonts w:asciiTheme="minorHAnsi" w:hAnsiTheme="minorHAnsi" w:cstheme="minorHAnsi"/>
          <w:b/>
          <w:bCs w:val="0"/>
          <w:sz w:val="22"/>
          <w:szCs w:val="22"/>
        </w:rPr>
        <w:fldChar w:fldCharType="begin"/>
      </w:r>
      <w:r w:rsidRPr="00472A9C">
        <w:rPr>
          <w:rFonts w:asciiTheme="minorHAnsi" w:hAnsiTheme="minorHAnsi" w:cstheme="minorHAnsi"/>
          <w:b/>
          <w:bCs w:val="0"/>
          <w:sz w:val="22"/>
          <w:szCs w:val="22"/>
        </w:rPr>
        <w:instrText xml:space="preserve"> SEQ Figure \* ARABIC \s 1 </w:instrText>
      </w:r>
      <w:r w:rsidR="00B6393D" w:rsidRPr="00472A9C">
        <w:rPr>
          <w:rFonts w:asciiTheme="minorHAnsi" w:hAnsiTheme="minorHAnsi" w:cstheme="minorHAnsi"/>
          <w:b/>
          <w:bCs w:val="0"/>
          <w:sz w:val="22"/>
          <w:szCs w:val="22"/>
        </w:rPr>
        <w:fldChar w:fldCharType="separate"/>
      </w:r>
      <w:r w:rsidR="00973A3C" w:rsidRPr="00472A9C">
        <w:rPr>
          <w:rFonts w:asciiTheme="minorHAnsi" w:hAnsiTheme="minorHAnsi" w:cstheme="minorHAnsi"/>
          <w:b/>
          <w:bCs w:val="0"/>
          <w:noProof/>
          <w:sz w:val="22"/>
          <w:szCs w:val="22"/>
        </w:rPr>
        <w:t>17</w:t>
      </w:r>
      <w:r w:rsidR="00B6393D" w:rsidRPr="00472A9C">
        <w:rPr>
          <w:rFonts w:asciiTheme="minorHAnsi" w:hAnsiTheme="minorHAnsi" w:cstheme="minorHAnsi"/>
          <w:b/>
          <w:bCs w:val="0"/>
          <w:sz w:val="22"/>
          <w:szCs w:val="22"/>
        </w:rPr>
        <w:fldChar w:fldCharType="end"/>
      </w:r>
      <w:r w:rsidRPr="00472A9C">
        <w:rPr>
          <w:rFonts w:asciiTheme="minorHAnsi" w:hAnsiTheme="minorHAnsi" w:cstheme="minorHAnsi"/>
          <w:sz w:val="22"/>
          <w:szCs w:val="22"/>
        </w:rPr>
        <w:t xml:space="preserve"> Structure d’une cellule photovoltaïque à pérovskites (A) structure et (B) Image MEB montrant l’architecture d’une cellule solaire à hétérojonction planaire à base de matériaux pérovskites [38].</w:t>
      </w:r>
      <w:bookmarkEnd w:id="51"/>
    </w:p>
    <w:p w14:paraId="332E3BA9" w14:textId="77777777" w:rsidR="00B233B3" w:rsidRPr="00472A9C" w:rsidRDefault="00A325CA" w:rsidP="0021413B">
      <w:pPr>
        <w:pStyle w:val="ListParagraph"/>
        <w:numPr>
          <w:ilvl w:val="0"/>
          <w:numId w:val="5"/>
        </w:numPr>
        <w:spacing w:line="360" w:lineRule="auto"/>
        <w:jc w:val="both"/>
        <w:rPr>
          <w:rFonts w:asciiTheme="majorHAnsi" w:eastAsiaTheme="minorEastAsia" w:hAnsiTheme="majorHAnsi"/>
          <w:color w:val="000000" w:themeColor="text1"/>
          <w:sz w:val="24"/>
          <w:szCs w:val="24"/>
          <w:vertAlign w:val="subscript"/>
          <w:lang w:eastAsia="fr-FR"/>
        </w:rPr>
      </w:pPr>
      <w:proofErr w:type="gramStart"/>
      <w:r w:rsidRPr="00472A9C">
        <w:rPr>
          <w:sz w:val="24"/>
          <w:szCs w:val="24"/>
        </w:rPr>
        <w:t>électrode</w:t>
      </w:r>
      <w:proofErr w:type="gramEnd"/>
      <w:r w:rsidRPr="00472A9C">
        <w:rPr>
          <w:sz w:val="24"/>
          <w:szCs w:val="24"/>
        </w:rPr>
        <w:t xml:space="preserve"> 1 : nous avons choisi l’ITO (oxyde d’indium-étain) pour l’électrode 1. Ce choix est basé sur ses nombreuses qualités telles que sa transmittance </w:t>
      </w:r>
      <w:r w:rsidRPr="00472A9C">
        <w:rPr>
          <w:sz w:val="24"/>
          <w:szCs w:val="24"/>
        </w:rPr>
        <w:lastRenderedPageBreak/>
        <w:t>élevée &gt; 80 %, sa meilleure transparence optique et aussi d</w:t>
      </w:r>
      <w:r w:rsidR="0021413B" w:rsidRPr="00472A9C">
        <w:rPr>
          <w:sz w:val="24"/>
          <w:szCs w:val="24"/>
        </w:rPr>
        <w:t>e sa résistivité faible 15 Ω/cm</w:t>
      </w:r>
      <w:r w:rsidR="0021413B" w:rsidRPr="00472A9C">
        <w:rPr>
          <w:sz w:val="24"/>
          <w:szCs w:val="24"/>
          <w:vertAlign w:val="superscript"/>
        </w:rPr>
        <w:t>2</w:t>
      </w:r>
      <w:r w:rsidRPr="00472A9C">
        <w:rPr>
          <w:sz w:val="24"/>
          <w:szCs w:val="24"/>
        </w:rPr>
        <w:t xml:space="preserve">. Ces avantages font de l’ITO un bon choix comme anode dans les cellules </w:t>
      </w:r>
      <w:proofErr w:type="gramStart"/>
      <w:r w:rsidRPr="00472A9C">
        <w:rPr>
          <w:sz w:val="24"/>
          <w:szCs w:val="24"/>
        </w:rPr>
        <w:t>pérovskites;</w:t>
      </w:r>
      <w:proofErr w:type="gramEnd"/>
      <w:r w:rsidRPr="00472A9C">
        <w:rPr>
          <w:sz w:val="24"/>
          <w:szCs w:val="24"/>
        </w:rPr>
        <w:t xml:space="preserve"> </w:t>
      </w:r>
    </w:p>
    <w:p w14:paraId="0FB39C63" w14:textId="77777777" w:rsidR="00B233B3" w:rsidRPr="00472A9C" w:rsidRDefault="00A325CA" w:rsidP="00327802">
      <w:pPr>
        <w:pStyle w:val="ListParagraph"/>
        <w:numPr>
          <w:ilvl w:val="0"/>
          <w:numId w:val="5"/>
        </w:numPr>
        <w:spacing w:line="360" w:lineRule="auto"/>
        <w:jc w:val="both"/>
        <w:rPr>
          <w:rFonts w:eastAsiaTheme="minorEastAsia"/>
          <w:color w:val="000000" w:themeColor="text1"/>
          <w:sz w:val="24"/>
          <w:szCs w:val="24"/>
        </w:rPr>
      </w:pPr>
      <w:r w:rsidRPr="00472A9C">
        <w:rPr>
          <w:sz w:val="24"/>
          <w:szCs w:val="24"/>
        </w:rPr>
        <w:t xml:space="preserve">Couche de transport des </w:t>
      </w:r>
      <w:proofErr w:type="gramStart"/>
      <w:r w:rsidRPr="00472A9C">
        <w:rPr>
          <w:sz w:val="24"/>
          <w:szCs w:val="24"/>
        </w:rPr>
        <w:t>trous:</w:t>
      </w:r>
      <w:proofErr w:type="gramEnd"/>
      <w:r w:rsidRPr="00472A9C">
        <w:rPr>
          <w:sz w:val="24"/>
          <w:szCs w:val="24"/>
        </w:rPr>
        <w:t xml:space="preserve"> pour le matériau donneur (transporteur de trou</w:t>
      </w:r>
      <w:r w:rsidR="00327802" w:rsidRPr="00472A9C">
        <w:rPr>
          <w:sz w:val="24"/>
          <w:szCs w:val="24"/>
        </w:rPr>
        <w:t>s</w:t>
      </w:r>
      <w:r w:rsidRPr="00472A9C">
        <w:rPr>
          <w:sz w:val="24"/>
          <w:szCs w:val="24"/>
        </w:rPr>
        <w:t xml:space="preserve"> p) nous avons choisi Le Spiro-OMeTAD. </w:t>
      </w:r>
      <w:r w:rsidRPr="00472A9C">
        <w:rPr>
          <w:rFonts w:eastAsiaTheme="minorEastAsia"/>
          <w:color w:val="000000" w:themeColor="text1"/>
          <w:sz w:val="24"/>
          <w:szCs w:val="24"/>
        </w:rPr>
        <w:t>Le matériau de transport de trous (HTM) est une étape importante dans l'histoire de cell</w:t>
      </w:r>
      <w:r w:rsidR="00327802" w:rsidRPr="00472A9C">
        <w:rPr>
          <w:rFonts w:eastAsiaTheme="minorEastAsia"/>
          <w:color w:val="000000" w:themeColor="text1"/>
          <w:sz w:val="24"/>
          <w:szCs w:val="24"/>
        </w:rPr>
        <w:t xml:space="preserve">ules solaires à </w:t>
      </w:r>
      <w:r w:rsidR="00712FFA" w:rsidRPr="00472A9C">
        <w:rPr>
          <w:rFonts w:eastAsiaTheme="minorEastAsia"/>
          <w:color w:val="000000" w:themeColor="text1"/>
          <w:sz w:val="24"/>
          <w:szCs w:val="24"/>
        </w:rPr>
        <w:t xml:space="preserve">pérovskite. </w:t>
      </w:r>
      <w:r w:rsidRPr="00472A9C">
        <w:rPr>
          <w:rFonts w:eastAsiaTheme="minorEastAsia"/>
          <w:color w:val="000000" w:themeColor="text1"/>
          <w:sz w:val="24"/>
          <w:szCs w:val="24"/>
        </w:rPr>
        <w:t>Le bon choix des HTM est un facteur clé pour une extraction de charge</w:t>
      </w:r>
      <w:r w:rsidR="00327802" w:rsidRPr="00472A9C">
        <w:rPr>
          <w:rFonts w:eastAsiaTheme="minorEastAsia"/>
          <w:color w:val="000000" w:themeColor="text1"/>
          <w:sz w:val="24"/>
          <w:szCs w:val="24"/>
        </w:rPr>
        <w:t>s</w:t>
      </w:r>
      <w:r w:rsidRPr="00472A9C">
        <w:rPr>
          <w:rFonts w:eastAsiaTheme="minorEastAsia"/>
          <w:color w:val="000000" w:themeColor="text1"/>
          <w:sz w:val="24"/>
          <w:szCs w:val="24"/>
        </w:rPr>
        <w:t xml:space="preserve"> et</w:t>
      </w:r>
      <w:r w:rsidR="00327802" w:rsidRPr="00472A9C">
        <w:rPr>
          <w:rFonts w:eastAsiaTheme="minorEastAsia"/>
          <w:color w:val="000000" w:themeColor="text1"/>
          <w:sz w:val="24"/>
          <w:szCs w:val="24"/>
        </w:rPr>
        <w:t xml:space="preserve"> une bonne</w:t>
      </w:r>
      <w:r w:rsidRPr="00472A9C">
        <w:rPr>
          <w:rFonts w:eastAsiaTheme="minorEastAsia"/>
          <w:color w:val="000000" w:themeColor="text1"/>
          <w:sz w:val="24"/>
          <w:szCs w:val="24"/>
        </w:rPr>
        <w:t xml:space="preserve"> stabilité dans les cellules solaires. Spiro-OMeTAD est prouvée HTM le plu</w:t>
      </w:r>
      <w:r w:rsidR="00327802" w:rsidRPr="00472A9C">
        <w:rPr>
          <w:rFonts w:eastAsiaTheme="minorEastAsia"/>
          <w:color w:val="000000" w:themeColor="text1"/>
          <w:sz w:val="24"/>
          <w:szCs w:val="24"/>
        </w:rPr>
        <w:t xml:space="preserve">s approprié pour </w:t>
      </w:r>
      <w:r w:rsidRPr="00472A9C">
        <w:rPr>
          <w:rFonts w:eastAsiaTheme="minorEastAsia"/>
          <w:color w:val="000000" w:themeColor="text1"/>
          <w:sz w:val="24"/>
          <w:szCs w:val="24"/>
        </w:rPr>
        <w:t xml:space="preserve">en raison de sa mise en œuvre facile et </w:t>
      </w:r>
      <w:r w:rsidR="00327802" w:rsidRPr="00472A9C">
        <w:rPr>
          <w:rFonts w:eastAsiaTheme="minorEastAsia"/>
          <w:color w:val="000000" w:themeColor="text1"/>
          <w:sz w:val="24"/>
          <w:szCs w:val="24"/>
        </w:rPr>
        <w:t xml:space="preserve">sa </w:t>
      </w:r>
      <w:r w:rsidRPr="00472A9C">
        <w:rPr>
          <w:rFonts w:eastAsiaTheme="minorEastAsia"/>
          <w:color w:val="000000" w:themeColor="text1"/>
          <w:sz w:val="24"/>
          <w:szCs w:val="24"/>
        </w:rPr>
        <w:t xml:space="preserve">haute performance. </w:t>
      </w:r>
    </w:p>
    <w:p w14:paraId="78833B35" w14:textId="77777777" w:rsidR="0021413B" w:rsidRPr="00472A9C" w:rsidRDefault="00A325CA" w:rsidP="0021413B">
      <w:pPr>
        <w:pStyle w:val="ListParagraph"/>
        <w:numPr>
          <w:ilvl w:val="0"/>
          <w:numId w:val="5"/>
        </w:numPr>
        <w:spacing w:line="360" w:lineRule="auto"/>
        <w:jc w:val="both"/>
        <w:rPr>
          <w:rFonts w:asciiTheme="majorHAnsi" w:eastAsiaTheme="minorEastAsia" w:hAnsiTheme="majorHAnsi"/>
          <w:color w:val="000000" w:themeColor="text1"/>
          <w:sz w:val="24"/>
          <w:szCs w:val="24"/>
          <w:vertAlign w:val="subscript"/>
          <w:lang w:eastAsia="fr-FR"/>
        </w:rPr>
      </w:pPr>
      <w:r w:rsidRPr="00472A9C">
        <w:rPr>
          <w:sz w:val="24"/>
          <w:szCs w:val="24"/>
        </w:rPr>
        <w:t xml:space="preserve">Couche active : la pérovskite représente la couche active dans cette configuration inverse multicouche. Nous avons utilisé la pérovskite </w:t>
      </w:r>
      <w:r w:rsidR="00D31E69" w:rsidRPr="00472A9C">
        <w:rPr>
          <w:sz w:val="24"/>
          <w:szCs w:val="24"/>
        </w:rPr>
        <w:t>CH3NH3PbI</w:t>
      </w:r>
      <w:r w:rsidR="00FE0071" w:rsidRPr="00472A9C">
        <w:rPr>
          <w:sz w:val="24"/>
          <w:szCs w:val="24"/>
          <w:vertAlign w:val="subscript"/>
        </w:rPr>
        <w:t>3(1-</w:t>
      </w:r>
      <w:proofErr w:type="gramStart"/>
      <w:r w:rsidR="00FE0071" w:rsidRPr="00472A9C">
        <w:rPr>
          <w:sz w:val="24"/>
          <w:szCs w:val="24"/>
          <w:vertAlign w:val="subscript"/>
        </w:rPr>
        <w:t>x)</w:t>
      </w:r>
      <w:r w:rsidR="008E27C3" w:rsidRPr="00472A9C">
        <w:rPr>
          <w:sz w:val="24"/>
          <w:szCs w:val="24"/>
        </w:rPr>
        <w:t>Br</w:t>
      </w:r>
      <w:proofErr w:type="gramEnd"/>
      <w:r w:rsidR="008E27C3" w:rsidRPr="00472A9C">
        <w:rPr>
          <w:sz w:val="24"/>
          <w:szCs w:val="24"/>
          <w:vertAlign w:val="subscript"/>
        </w:rPr>
        <w:t>3x</w:t>
      </w:r>
      <w:r w:rsidRPr="00472A9C">
        <w:rPr>
          <w:sz w:val="24"/>
          <w:szCs w:val="24"/>
        </w:rPr>
        <w:t xml:space="preserve"> qui diffère de la pérovskite </w:t>
      </w:r>
      <w:r w:rsidR="0081008E" w:rsidRPr="00472A9C">
        <w:rPr>
          <w:sz w:val="24"/>
          <w:szCs w:val="24"/>
        </w:rPr>
        <w:t>CH</w:t>
      </w:r>
      <w:r w:rsidR="0081008E" w:rsidRPr="00472A9C">
        <w:rPr>
          <w:sz w:val="24"/>
          <w:szCs w:val="24"/>
          <w:vertAlign w:val="subscript"/>
        </w:rPr>
        <w:t>3</w:t>
      </w:r>
      <w:r w:rsidR="0081008E" w:rsidRPr="00472A9C">
        <w:rPr>
          <w:sz w:val="24"/>
          <w:szCs w:val="24"/>
        </w:rPr>
        <w:t>NH</w:t>
      </w:r>
      <w:r w:rsidR="0081008E" w:rsidRPr="00472A9C">
        <w:rPr>
          <w:sz w:val="24"/>
          <w:szCs w:val="24"/>
          <w:vertAlign w:val="subscript"/>
        </w:rPr>
        <w:t>3</w:t>
      </w:r>
      <w:r w:rsidR="0081008E" w:rsidRPr="00472A9C">
        <w:rPr>
          <w:sz w:val="24"/>
          <w:szCs w:val="24"/>
        </w:rPr>
        <w:t>PbI</w:t>
      </w:r>
      <w:r w:rsidR="0081008E" w:rsidRPr="00472A9C">
        <w:rPr>
          <w:sz w:val="24"/>
          <w:szCs w:val="24"/>
          <w:vertAlign w:val="subscript"/>
        </w:rPr>
        <w:t>3</w:t>
      </w:r>
      <w:r w:rsidRPr="00472A9C">
        <w:rPr>
          <w:sz w:val="24"/>
          <w:szCs w:val="24"/>
        </w:rPr>
        <w:t xml:space="preserve"> par le dopage du </w:t>
      </w:r>
      <w:r w:rsidR="00D31E69" w:rsidRPr="00472A9C">
        <w:rPr>
          <w:sz w:val="24"/>
          <w:szCs w:val="24"/>
        </w:rPr>
        <w:t xml:space="preserve">brome. </w:t>
      </w:r>
      <w:r w:rsidRPr="00472A9C">
        <w:rPr>
          <w:sz w:val="24"/>
          <w:szCs w:val="24"/>
        </w:rPr>
        <w:t xml:space="preserve">La substitution de l’iode par le </w:t>
      </w:r>
      <w:proofErr w:type="gramStart"/>
      <w:r w:rsidRPr="00472A9C">
        <w:rPr>
          <w:sz w:val="24"/>
          <w:szCs w:val="24"/>
        </w:rPr>
        <w:t>brome  permet</w:t>
      </w:r>
      <w:proofErr w:type="gramEnd"/>
      <w:r w:rsidRPr="00472A9C">
        <w:rPr>
          <w:sz w:val="24"/>
          <w:szCs w:val="24"/>
        </w:rPr>
        <w:t xml:space="preserve"> d’augmenter la bande interdite de la pérovskite; </w:t>
      </w:r>
    </w:p>
    <w:p w14:paraId="5D8357C3" w14:textId="77777777" w:rsidR="00B233B3" w:rsidRPr="0069340F" w:rsidRDefault="00A325CA" w:rsidP="0021413B">
      <w:pPr>
        <w:pStyle w:val="ListParagraph"/>
        <w:numPr>
          <w:ilvl w:val="0"/>
          <w:numId w:val="5"/>
        </w:numPr>
        <w:spacing w:line="360" w:lineRule="auto"/>
        <w:jc w:val="both"/>
        <w:rPr>
          <w:rFonts w:asciiTheme="majorHAnsi" w:eastAsiaTheme="minorEastAsia" w:hAnsiTheme="majorHAnsi"/>
          <w:color w:val="000000" w:themeColor="text1"/>
          <w:sz w:val="28"/>
          <w:szCs w:val="28"/>
          <w:vertAlign w:val="subscript"/>
          <w:lang w:eastAsia="fr-FR"/>
        </w:rPr>
      </w:pPr>
      <w:proofErr w:type="gramStart"/>
      <w:r w:rsidRPr="00472A9C">
        <w:rPr>
          <w:sz w:val="24"/>
          <w:szCs w:val="24"/>
        </w:rPr>
        <w:t>couche</w:t>
      </w:r>
      <w:proofErr w:type="gramEnd"/>
      <w:r w:rsidRPr="00472A9C">
        <w:rPr>
          <w:sz w:val="24"/>
          <w:szCs w:val="24"/>
        </w:rPr>
        <w:t xml:space="preserve"> de transport des électrons : pour le matériau accepteur (transporteur des électrons) nous avons choisi l’oxyde de titane TiO</w:t>
      </w:r>
      <w:r w:rsidRPr="00472A9C">
        <w:rPr>
          <w:sz w:val="24"/>
          <w:szCs w:val="24"/>
          <w:vertAlign w:val="subscript"/>
        </w:rPr>
        <w:t>2</w:t>
      </w:r>
      <w:r w:rsidRPr="00472A9C">
        <w:rPr>
          <w:sz w:val="24"/>
          <w:szCs w:val="24"/>
        </w:rPr>
        <w:t xml:space="preserve"> qui est un matériau du transport des électrons (Electron Transport Layer ETL) de la couche active vers l’électrode métallique. </w:t>
      </w:r>
    </w:p>
    <w:p w14:paraId="12CAC941" w14:textId="77777777" w:rsidR="00B233B3" w:rsidRPr="0069340F" w:rsidRDefault="00AC190D" w:rsidP="00641FF8">
      <w:pPr>
        <w:pStyle w:val="Heading2"/>
        <w:rPr>
          <w:rFonts w:eastAsiaTheme="minorEastAsia"/>
        </w:rPr>
      </w:pPr>
      <w:bookmarkStart w:id="52" w:name="_Toc114836921"/>
      <w:r w:rsidRPr="0069340F">
        <w:rPr>
          <w:rFonts w:eastAsiaTheme="minorEastAsia"/>
        </w:rPr>
        <w:t>1</w:t>
      </w:r>
      <w:r w:rsidR="0030474A" w:rsidRPr="0069340F">
        <w:rPr>
          <w:rFonts w:eastAsiaTheme="minorEastAsia"/>
        </w:rPr>
        <w:t>.</w:t>
      </w:r>
      <w:r w:rsidR="0006515B" w:rsidRPr="0069340F">
        <w:rPr>
          <w:rFonts w:eastAsiaTheme="minorEastAsia"/>
        </w:rPr>
        <w:t>11</w:t>
      </w:r>
      <w:r w:rsidR="00A325CA" w:rsidRPr="0069340F">
        <w:rPr>
          <w:rFonts w:eastAsiaTheme="minorEastAsia"/>
        </w:rPr>
        <w:t xml:space="preserve"> Les avantages et inconvénients de l’énergie photovoltaïque</w:t>
      </w:r>
      <w:bookmarkEnd w:id="52"/>
      <w:r w:rsidR="0030474A" w:rsidRPr="0069340F">
        <w:rPr>
          <w:rFonts w:eastAsiaTheme="minorEastAsia"/>
        </w:rPr>
        <w:t> </w:t>
      </w:r>
    </w:p>
    <w:p w14:paraId="08978E4B" w14:textId="77777777" w:rsidR="00B233B3" w:rsidRPr="0069340F" w:rsidRDefault="00AC190D" w:rsidP="00641FF8">
      <w:pPr>
        <w:pStyle w:val="Heading3"/>
        <w:rPr>
          <w:rFonts w:eastAsiaTheme="minorEastAsia"/>
        </w:rPr>
      </w:pPr>
      <w:bookmarkStart w:id="53" w:name="_Toc114836922"/>
      <w:r w:rsidRPr="0069340F">
        <w:rPr>
          <w:rFonts w:eastAsiaTheme="minorEastAsia"/>
        </w:rPr>
        <w:t>1</w:t>
      </w:r>
      <w:r w:rsidR="0006515B" w:rsidRPr="0069340F">
        <w:rPr>
          <w:rFonts w:eastAsiaTheme="minorEastAsia"/>
        </w:rPr>
        <w:t>.11</w:t>
      </w:r>
      <w:r w:rsidR="00A325CA" w:rsidRPr="0069340F">
        <w:rPr>
          <w:rFonts w:eastAsiaTheme="minorEastAsia"/>
        </w:rPr>
        <w:t xml:space="preserve">.1 Les avantages de la cellule </w:t>
      </w:r>
      <w:r w:rsidR="004C1732" w:rsidRPr="0069340F">
        <w:rPr>
          <w:rFonts w:eastAsiaTheme="minorEastAsia"/>
        </w:rPr>
        <w:t>solaire</w:t>
      </w:r>
      <w:bookmarkEnd w:id="53"/>
    </w:p>
    <w:p w14:paraId="393A9841" w14:textId="77777777" w:rsidR="00B233B3" w:rsidRPr="00472A9C" w:rsidRDefault="00A325CA">
      <w:pPr>
        <w:spacing w:line="360" w:lineRule="auto"/>
        <w:jc w:val="both"/>
        <w:rPr>
          <w:rFonts w:eastAsiaTheme="minorEastAsia"/>
          <w:color w:val="000000" w:themeColor="text1"/>
          <w:sz w:val="24"/>
          <w:szCs w:val="24"/>
        </w:rPr>
      </w:pPr>
      <w:r w:rsidRPr="00472A9C">
        <w:rPr>
          <w:rFonts w:eastAsiaTheme="minorEastAsia"/>
          <w:color w:val="000000" w:themeColor="text1"/>
          <w:sz w:val="24"/>
          <w:szCs w:val="24"/>
        </w:rPr>
        <w:t>La technologie photovoltaïque présente un grand nombre d’avantages :</w:t>
      </w:r>
    </w:p>
    <w:p w14:paraId="17EFDA9F" w14:textId="77777777" w:rsidR="00B233B3" w:rsidRPr="00472A9C" w:rsidRDefault="00A325CA">
      <w:pPr>
        <w:pStyle w:val="ListParagraph"/>
        <w:numPr>
          <w:ilvl w:val="0"/>
          <w:numId w:val="3"/>
        </w:numPr>
        <w:spacing w:line="360" w:lineRule="auto"/>
        <w:jc w:val="both"/>
        <w:rPr>
          <w:rFonts w:eastAsiaTheme="minorEastAsia"/>
          <w:color w:val="000000" w:themeColor="text1"/>
          <w:sz w:val="24"/>
          <w:szCs w:val="24"/>
        </w:rPr>
      </w:pPr>
      <w:r w:rsidRPr="00472A9C">
        <w:rPr>
          <w:rFonts w:eastAsiaTheme="minorEastAsia"/>
          <w:color w:val="000000" w:themeColor="text1"/>
          <w:sz w:val="24"/>
          <w:szCs w:val="24"/>
        </w:rPr>
        <w:t>L'énergie solaire présente, outre tous les avantages des énergies renouvelables, ses propres avantages, à savoir : énergie maîtrisable et adaptable aux situations de toutes les régions.</w:t>
      </w:r>
    </w:p>
    <w:p w14:paraId="67A2B38A" w14:textId="77777777" w:rsidR="00B233B3" w:rsidRPr="00472A9C" w:rsidRDefault="00A325CA">
      <w:pPr>
        <w:pStyle w:val="ListParagraph"/>
        <w:numPr>
          <w:ilvl w:val="0"/>
          <w:numId w:val="3"/>
        </w:numPr>
        <w:spacing w:line="360" w:lineRule="auto"/>
        <w:jc w:val="both"/>
        <w:rPr>
          <w:rFonts w:eastAsiaTheme="minorEastAsia"/>
          <w:color w:val="000000" w:themeColor="text1"/>
          <w:sz w:val="24"/>
          <w:szCs w:val="24"/>
        </w:rPr>
      </w:pPr>
      <w:r w:rsidRPr="00472A9C">
        <w:rPr>
          <w:rFonts w:eastAsiaTheme="minorEastAsia"/>
          <w:color w:val="000000" w:themeColor="text1"/>
          <w:sz w:val="24"/>
          <w:szCs w:val="24"/>
        </w:rPr>
        <w:t>Le photovoltaïque est une technologie sûre et sans risque. En général, les panneaux photovoltaïques sont garantis 25 ans (et peuvent fonctionner 40 ans quasiment sans diminuer leur rendement).</w:t>
      </w:r>
    </w:p>
    <w:p w14:paraId="67CEB4A9" w14:textId="77777777" w:rsidR="00B233B3" w:rsidRPr="00472A9C" w:rsidRDefault="00A325CA">
      <w:pPr>
        <w:pStyle w:val="ListParagraph"/>
        <w:numPr>
          <w:ilvl w:val="0"/>
          <w:numId w:val="3"/>
        </w:numPr>
        <w:spacing w:line="360" w:lineRule="auto"/>
        <w:jc w:val="both"/>
        <w:rPr>
          <w:rFonts w:eastAsiaTheme="minorEastAsia"/>
          <w:color w:val="000000" w:themeColor="text1"/>
          <w:sz w:val="24"/>
          <w:szCs w:val="24"/>
        </w:rPr>
      </w:pPr>
      <w:r w:rsidRPr="00472A9C">
        <w:rPr>
          <w:rFonts w:eastAsiaTheme="minorEastAsia"/>
          <w:color w:val="000000" w:themeColor="text1"/>
          <w:sz w:val="24"/>
          <w:szCs w:val="24"/>
        </w:rPr>
        <w:lastRenderedPageBreak/>
        <w:t>L’extension des systèmes est facile, la taille d’une installation peut aussi être augmentée par la suite pour suivre les besoins de la charge.</w:t>
      </w:r>
    </w:p>
    <w:p w14:paraId="7FF59713" w14:textId="77777777" w:rsidR="00B233B3" w:rsidRPr="00472A9C" w:rsidRDefault="00A325CA">
      <w:pPr>
        <w:pStyle w:val="ListParagraph"/>
        <w:numPr>
          <w:ilvl w:val="0"/>
          <w:numId w:val="3"/>
        </w:numPr>
        <w:spacing w:line="360" w:lineRule="auto"/>
        <w:jc w:val="both"/>
        <w:rPr>
          <w:rFonts w:eastAsiaTheme="minorEastAsia"/>
          <w:color w:val="000000" w:themeColor="text1"/>
          <w:sz w:val="24"/>
          <w:szCs w:val="24"/>
        </w:rPr>
      </w:pPr>
      <w:r w:rsidRPr="00472A9C">
        <w:rPr>
          <w:rFonts w:eastAsiaTheme="minorEastAsia"/>
          <w:color w:val="000000" w:themeColor="text1"/>
          <w:sz w:val="24"/>
          <w:szCs w:val="24"/>
        </w:rPr>
        <w:t>Sur les sites isolés, l'énergie photovoltaïque offre une solution pratique pour obtenir de l'électricité à moindre coût.</w:t>
      </w:r>
    </w:p>
    <w:p w14:paraId="0BB1B263" w14:textId="77777777" w:rsidR="00B233B3" w:rsidRPr="00472A9C" w:rsidRDefault="00A325CA">
      <w:pPr>
        <w:pStyle w:val="ListParagraph"/>
        <w:numPr>
          <w:ilvl w:val="0"/>
          <w:numId w:val="3"/>
        </w:numPr>
        <w:spacing w:line="360" w:lineRule="auto"/>
        <w:jc w:val="both"/>
        <w:rPr>
          <w:rFonts w:eastAsiaTheme="minorEastAsia"/>
          <w:color w:val="000000" w:themeColor="text1"/>
          <w:sz w:val="24"/>
          <w:szCs w:val="24"/>
        </w:rPr>
      </w:pPr>
      <w:r w:rsidRPr="00472A9C">
        <w:rPr>
          <w:rFonts w:eastAsiaTheme="minorEastAsia"/>
          <w:color w:val="000000" w:themeColor="text1"/>
          <w:sz w:val="24"/>
          <w:szCs w:val="24"/>
        </w:rPr>
        <w:t>Il s'agit d'une source d'énergie inépuisable.</w:t>
      </w:r>
    </w:p>
    <w:p w14:paraId="3B152475" w14:textId="77777777" w:rsidR="00B233B3" w:rsidRPr="0069340F" w:rsidRDefault="00AC190D" w:rsidP="00641FF8">
      <w:pPr>
        <w:pStyle w:val="Heading3"/>
        <w:rPr>
          <w:rFonts w:eastAsiaTheme="minorEastAsia"/>
        </w:rPr>
      </w:pPr>
      <w:bookmarkStart w:id="54" w:name="_Toc114770647"/>
      <w:bookmarkStart w:id="55" w:name="_Toc114836923"/>
      <w:r w:rsidRPr="0069340F">
        <w:rPr>
          <w:rFonts w:eastAsiaTheme="minorEastAsia"/>
        </w:rPr>
        <w:t>1</w:t>
      </w:r>
      <w:r w:rsidR="004C1732" w:rsidRPr="0069340F">
        <w:rPr>
          <w:rFonts w:eastAsiaTheme="minorEastAsia"/>
        </w:rPr>
        <w:t>.</w:t>
      </w:r>
      <w:r w:rsidR="0006515B" w:rsidRPr="0069340F">
        <w:rPr>
          <w:rFonts w:eastAsiaTheme="minorEastAsia"/>
        </w:rPr>
        <w:t>11</w:t>
      </w:r>
      <w:r w:rsidR="00A325CA" w:rsidRPr="0069340F">
        <w:rPr>
          <w:rFonts w:eastAsiaTheme="minorEastAsia"/>
        </w:rPr>
        <w:t xml:space="preserve">.2 les </w:t>
      </w:r>
      <w:proofErr w:type="gramStart"/>
      <w:r w:rsidR="00A325CA" w:rsidRPr="0069340F">
        <w:rPr>
          <w:rFonts w:eastAsiaTheme="minorEastAsia"/>
        </w:rPr>
        <w:t>inconvé</w:t>
      </w:r>
      <w:r w:rsidR="004C1732" w:rsidRPr="0069340F">
        <w:rPr>
          <w:rFonts w:eastAsiaTheme="minorEastAsia"/>
        </w:rPr>
        <w:t>nients  de</w:t>
      </w:r>
      <w:proofErr w:type="gramEnd"/>
      <w:r w:rsidR="004C1732" w:rsidRPr="0069340F">
        <w:rPr>
          <w:rFonts w:eastAsiaTheme="minorEastAsia"/>
        </w:rPr>
        <w:t xml:space="preserve"> la cellule solaire</w:t>
      </w:r>
      <w:bookmarkEnd w:id="54"/>
      <w:bookmarkEnd w:id="55"/>
      <w:r w:rsidR="004C1732" w:rsidRPr="0069340F">
        <w:rPr>
          <w:rFonts w:eastAsiaTheme="minorEastAsia"/>
        </w:rPr>
        <w:t xml:space="preserve">  </w:t>
      </w:r>
    </w:p>
    <w:p w14:paraId="35246197" w14:textId="77777777" w:rsidR="00B233B3" w:rsidRPr="00472A9C" w:rsidRDefault="00A325CA">
      <w:pPr>
        <w:pStyle w:val="ListParagraph"/>
        <w:numPr>
          <w:ilvl w:val="0"/>
          <w:numId w:val="4"/>
        </w:numPr>
        <w:spacing w:line="360" w:lineRule="auto"/>
        <w:jc w:val="both"/>
        <w:rPr>
          <w:rFonts w:eastAsiaTheme="minorEastAsia"/>
          <w:color w:val="000000" w:themeColor="text1"/>
          <w:sz w:val="24"/>
          <w:szCs w:val="24"/>
        </w:rPr>
      </w:pPr>
      <w:r w:rsidRPr="00472A9C">
        <w:rPr>
          <w:rFonts w:eastAsiaTheme="minorEastAsia"/>
          <w:color w:val="000000" w:themeColor="text1"/>
          <w:sz w:val="24"/>
          <w:szCs w:val="24"/>
        </w:rPr>
        <w:t>Le rendement des cellules photovoltaïques diminue avec le temps qui passe. On parle en général pour les panneaux photovoltaïques, d’une perte de rendement de 1 % par an.</w:t>
      </w:r>
    </w:p>
    <w:p w14:paraId="4FC0A377" w14:textId="77777777" w:rsidR="00B233B3" w:rsidRPr="00472A9C" w:rsidRDefault="00A325CA">
      <w:pPr>
        <w:pStyle w:val="ListParagraph"/>
        <w:numPr>
          <w:ilvl w:val="0"/>
          <w:numId w:val="4"/>
        </w:numPr>
        <w:spacing w:line="360" w:lineRule="auto"/>
        <w:jc w:val="both"/>
        <w:rPr>
          <w:rFonts w:eastAsiaTheme="minorEastAsia"/>
          <w:color w:val="000000" w:themeColor="text1"/>
          <w:sz w:val="24"/>
          <w:szCs w:val="24"/>
        </w:rPr>
      </w:pPr>
      <w:r w:rsidRPr="00472A9C">
        <w:rPr>
          <w:rFonts w:eastAsiaTheme="minorEastAsia"/>
          <w:color w:val="000000" w:themeColor="text1"/>
          <w:sz w:val="24"/>
          <w:szCs w:val="24"/>
        </w:rPr>
        <w:t xml:space="preserve">La fabrication des panneaux photovoltaïques </w:t>
      </w:r>
      <w:proofErr w:type="gramStart"/>
      <w:r w:rsidRPr="00472A9C">
        <w:rPr>
          <w:rFonts w:eastAsiaTheme="minorEastAsia"/>
          <w:color w:val="000000" w:themeColor="text1"/>
          <w:sz w:val="24"/>
          <w:szCs w:val="24"/>
        </w:rPr>
        <w:t>relèvent</w:t>
      </w:r>
      <w:proofErr w:type="gramEnd"/>
      <w:r w:rsidRPr="00472A9C">
        <w:rPr>
          <w:rFonts w:eastAsiaTheme="minorEastAsia"/>
          <w:color w:val="000000" w:themeColor="text1"/>
          <w:sz w:val="24"/>
          <w:szCs w:val="24"/>
        </w:rPr>
        <w:t xml:space="preserve"> de la haute technologie demandant énormément de recherche et développement et donc des investissements coûteux.</w:t>
      </w:r>
    </w:p>
    <w:p w14:paraId="2C4BDC41" w14:textId="77777777" w:rsidR="00B233B3" w:rsidRPr="00472A9C" w:rsidRDefault="00A325CA">
      <w:pPr>
        <w:pStyle w:val="ListParagraph"/>
        <w:numPr>
          <w:ilvl w:val="0"/>
          <w:numId w:val="4"/>
        </w:numPr>
        <w:spacing w:line="360" w:lineRule="auto"/>
        <w:jc w:val="both"/>
        <w:rPr>
          <w:rFonts w:eastAsiaTheme="minorEastAsia"/>
          <w:color w:val="000000" w:themeColor="text1"/>
          <w:sz w:val="24"/>
          <w:szCs w:val="24"/>
        </w:rPr>
      </w:pPr>
      <w:r w:rsidRPr="00472A9C">
        <w:rPr>
          <w:rFonts w:eastAsiaTheme="minorEastAsia"/>
          <w:color w:val="000000" w:themeColor="text1"/>
          <w:sz w:val="24"/>
          <w:szCs w:val="24"/>
        </w:rPr>
        <w:t>Le coût d'investissement sur une installation photovoltaïque est cher.</w:t>
      </w:r>
    </w:p>
    <w:p w14:paraId="754D8326" w14:textId="77777777" w:rsidR="00B233B3" w:rsidRPr="00472A9C" w:rsidRDefault="00A325CA">
      <w:pPr>
        <w:pStyle w:val="ListParagraph"/>
        <w:numPr>
          <w:ilvl w:val="0"/>
          <w:numId w:val="4"/>
        </w:numPr>
        <w:spacing w:line="360" w:lineRule="auto"/>
        <w:jc w:val="both"/>
        <w:rPr>
          <w:sz w:val="24"/>
          <w:szCs w:val="24"/>
        </w:rPr>
      </w:pPr>
      <w:r w:rsidRPr="00472A9C">
        <w:rPr>
          <w:sz w:val="24"/>
          <w:szCs w:val="24"/>
        </w:rPr>
        <w:t>Le stockage de l'électricité est également très difficile avec les technologies actuelles.</w:t>
      </w:r>
    </w:p>
    <w:p w14:paraId="39AD4B55" w14:textId="77777777" w:rsidR="00B233B3" w:rsidRPr="00472A9C" w:rsidRDefault="00A325CA">
      <w:pPr>
        <w:pStyle w:val="ListParagraph"/>
        <w:numPr>
          <w:ilvl w:val="0"/>
          <w:numId w:val="4"/>
        </w:numPr>
        <w:spacing w:line="360" w:lineRule="auto"/>
        <w:jc w:val="both"/>
        <w:rPr>
          <w:rFonts w:eastAsiaTheme="minorEastAsia"/>
          <w:color w:val="000000" w:themeColor="text1"/>
          <w:sz w:val="24"/>
          <w:szCs w:val="24"/>
        </w:rPr>
      </w:pPr>
      <w:r w:rsidRPr="00472A9C">
        <w:rPr>
          <w:rFonts w:eastAsiaTheme="minorEastAsia"/>
          <w:color w:val="000000" w:themeColor="text1"/>
          <w:sz w:val="24"/>
          <w:szCs w:val="24"/>
        </w:rPr>
        <w:t>Les usines de production de cellules photovoltaïque émettent un grand taux de Dioxyde de Carbone.</w:t>
      </w:r>
    </w:p>
    <w:p w14:paraId="482FBF8A" w14:textId="77777777" w:rsidR="00B233B3" w:rsidRPr="0069340F" w:rsidRDefault="00AC190D" w:rsidP="00641FF8">
      <w:pPr>
        <w:pStyle w:val="Heading2"/>
        <w:rPr>
          <w:rFonts w:eastAsiaTheme="minorEastAsia"/>
        </w:rPr>
      </w:pPr>
      <w:bookmarkStart w:id="56" w:name="_Toc114770648"/>
      <w:bookmarkStart w:id="57" w:name="_Toc114836924"/>
      <w:r w:rsidRPr="0069340F">
        <w:rPr>
          <w:rFonts w:eastAsiaTheme="minorEastAsia"/>
        </w:rPr>
        <w:t>1</w:t>
      </w:r>
      <w:r w:rsidR="0006515B" w:rsidRPr="0069340F">
        <w:rPr>
          <w:rFonts w:eastAsiaTheme="minorEastAsia"/>
        </w:rPr>
        <w:t xml:space="preserve">.12 </w:t>
      </w:r>
      <w:r w:rsidR="004C1732" w:rsidRPr="0069340F">
        <w:rPr>
          <w:rFonts w:eastAsiaTheme="minorEastAsia"/>
        </w:rPr>
        <w:t>Conclusion</w:t>
      </w:r>
      <w:bookmarkEnd w:id="56"/>
      <w:bookmarkEnd w:id="57"/>
      <w:r w:rsidR="004C1732" w:rsidRPr="0069340F">
        <w:rPr>
          <w:rFonts w:eastAsiaTheme="minorEastAsia"/>
        </w:rPr>
        <w:t> </w:t>
      </w:r>
    </w:p>
    <w:p w14:paraId="6AD3EBCB" w14:textId="77777777" w:rsidR="00B233B3" w:rsidRPr="00472A9C" w:rsidRDefault="00A325CA">
      <w:pPr>
        <w:spacing w:line="360" w:lineRule="auto"/>
        <w:ind w:left="360"/>
        <w:jc w:val="both"/>
        <w:rPr>
          <w:sz w:val="24"/>
          <w:szCs w:val="24"/>
        </w:rPr>
      </w:pPr>
      <w:r w:rsidRPr="00472A9C">
        <w:rPr>
          <w:sz w:val="24"/>
          <w:szCs w:val="24"/>
        </w:rPr>
        <w:t>Dans les dernières années, la pérovskite a fait son entrée dans le domaine des cellules photovoltaïques. Avec ses propriété</w:t>
      </w:r>
      <w:r w:rsidR="00F77AA4" w:rsidRPr="00472A9C">
        <w:rPr>
          <w:sz w:val="24"/>
          <w:szCs w:val="24"/>
        </w:rPr>
        <w:t>s physiques avantageuses pour le</w:t>
      </w:r>
      <w:r w:rsidRPr="00472A9C">
        <w:rPr>
          <w:sz w:val="24"/>
          <w:szCs w:val="24"/>
        </w:rPr>
        <w:t xml:space="preserve"> photovoltaïque, la pérovskite est considérée comme un matériau prometteur capable de surpasser le record de l’efficacité de conversion actuelle.</w:t>
      </w:r>
    </w:p>
    <w:p w14:paraId="5F09C2B4" w14:textId="77777777" w:rsidR="00B233B3" w:rsidRPr="00472A9C" w:rsidRDefault="00A325CA">
      <w:pPr>
        <w:spacing w:line="360" w:lineRule="auto"/>
        <w:ind w:left="360"/>
        <w:jc w:val="both"/>
        <w:rPr>
          <w:sz w:val="24"/>
          <w:szCs w:val="24"/>
        </w:rPr>
      </w:pPr>
      <w:r w:rsidRPr="00472A9C">
        <w:rPr>
          <w:sz w:val="24"/>
          <w:szCs w:val="24"/>
        </w:rPr>
        <w:t>Dans ce chapitre nous avons défini les notions fondamentales sur l'effet photovoltaïque. Dans un premier temps, nous avons donné une description du fonctionnement de la cellule solaire en décrivant les différents paramètres de cette dernière. Enfin nous avons donné un aperçu sur l’évolution des cellules solaires en présentant ses différentes générations.</w:t>
      </w:r>
    </w:p>
    <w:p w14:paraId="147F6C41" w14:textId="77777777" w:rsidR="005733EF" w:rsidRPr="0069340F" w:rsidRDefault="005733EF">
      <w:pPr>
        <w:spacing w:line="360" w:lineRule="auto"/>
        <w:ind w:left="360"/>
        <w:jc w:val="both"/>
        <w:rPr>
          <w:sz w:val="28"/>
          <w:szCs w:val="28"/>
        </w:rPr>
      </w:pPr>
    </w:p>
    <w:p w14:paraId="7768AC90" w14:textId="77777777" w:rsidR="005733EF" w:rsidRPr="0069340F" w:rsidRDefault="005733EF">
      <w:pPr>
        <w:spacing w:line="360" w:lineRule="auto"/>
        <w:ind w:left="360"/>
        <w:jc w:val="both"/>
        <w:rPr>
          <w:sz w:val="28"/>
          <w:szCs w:val="28"/>
        </w:rPr>
      </w:pPr>
    </w:p>
    <w:p w14:paraId="05B0FDF0" w14:textId="77777777" w:rsidR="005733EF" w:rsidRPr="0069340F" w:rsidRDefault="005733EF">
      <w:pPr>
        <w:spacing w:line="360" w:lineRule="auto"/>
        <w:ind w:left="360"/>
        <w:jc w:val="both"/>
        <w:rPr>
          <w:sz w:val="28"/>
          <w:szCs w:val="28"/>
        </w:rPr>
      </w:pPr>
    </w:p>
    <w:p w14:paraId="720A89C5" w14:textId="77777777" w:rsidR="005733EF" w:rsidRPr="0069340F" w:rsidRDefault="005733EF">
      <w:pPr>
        <w:spacing w:line="360" w:lineRule="auto"/>
        <w:ind w:left="360"/>
        <w:jc w:val="both"/>
        <w:rPr>
          <w:sz w:val="28"/>
          <w:szCs w:val="28"/>
        </w:rPr>
      </w:pPr>
    </w:p>
    <w:p w14:paraId="19544381" w14:textId="77777777" w:rsidR="005733EF" w:rsidRPr="0069340F" w:rsidRDefault="005733EF">
      <w:pPr>
        <w:spacing w:line="360" w:lineRule="auto"/>
        <w:ind w:left="360"/>
        <w:jc w:val="both"/>
        <w:rPr>
          <w:sz w:val="28"/>
          <w:szCs w:val="28"/>
        </w:rPr>
      </w:pPr>
    </w:p>
    <w:p w14:paraId="50AE65EF" w14:textId="77777777" w:rsidR="005733EF" w:rsidRPr="0069340F" w:rsidRDefault="005733EF">
      <w:pPr>
        <w:spacing w:line="360" w:lineRule="auto"/>
        <w:ind w:left="360"/>
        <w:jc w:val="both"/>
        <w:rPr>
          <w:sz w:val="28"/>
          <w:szCs w:val="28"/>
        </w:rPr>
      </w:pPr>
    </w:p>
    <w:p w14:paraId="4D8952E5" w14:textId="77777777" w:rsidR="005733EF" w:rsidRPr="0069340F" w:rsidRDefault="005733EF">
      <w:pPr>
        <w:spacing w:line="360" w:lineRule="auto"/>
        <w:ind w:left="360"/>
        <w:jc w:val="both"/>
        <w:rPr>
          <w:sz w:val="28"/>
          <w:szCs w:val="28"/>
        </w:rPr>
      </w:pPr>
    </w:p>
    <w:p w14:paraId="283E0990" w14:textId="77777777" w:rsidR="005733EF" w:rsidRPr="0069340F" w:rsidRDefault="005733EF">
      <w:pPr>
        <w:spacing w:line="360" w:lineRule="auto"/>
        <w:ind w:left="360"/>
        <w:jc w:val="both"/>
        <w:rPr>
          <w:sz w:val="28"/>
          <w:szCs w:val="28"/>
        </w:rPr>
      </w:pPr>
    </w:p>
    <w:p w14:paraId="6F01A224" w14:textId="77777777" w:rsidR="00C048C5" w:rsidRDefault="00613E7A" w:rsidP="00C048C5">
      <w:pPr>
        <w:jc w:val="center"/>
        <w:rPr>
          <w:rFonts w:cstheme="minorHAnsi"/>
          <w:b/>
          <w:i/>
          <w:iCs/>
          <w:sz w:val="96"/>
          <w:szCs w:val="96"/>
        </w:rPr>
      </w:pPr>
      <w:r w:rsidRPr="00472A9C">
        <w:rPr>
          <w:rFonts w:cstheme="minorHAnsi"/>
          <w:b/>
          <w:i/>
          <w:iCs/>
          <w:sz w:val="96"/>
          <w:szCs w:val="96"/>
        </w:rPr>
        <w:t>Chapitre 2</w:t>
      </w:r>
    </w:p>
    <w:p w14:paraId="2CB62E33" w14:textId="77777777" w:rsidR="005733EF" w:rsidRPr="00C048C5" w:rsidRDefault="00FE0071" w:rsidP="00C048C5">
      <w:pPr>
        <w:jc w:val="center"/>
        <w:rPr>
          <w:rFonts w:cstheme="minorHAnsi"/>
          <w:b/>
          <w:i/>
          <w:iCs/>
          <w:sz w:val="96"/>
          <w:szCs w:val="96"/>
        </w:rPr>
      </w:pPr>
      <w:r w:rsidRPr="00472A9C">
        <w:rPr>
          <w:rFonts w:cstheme="minorHAnsi"/>
          <w:bCs/>
          <w:sz w:val="82"/>
          <w:szCs w:val="82"/>
        </w:rPr>
        <w:t>Résultats</w:t>
      </w:r>
      <w:r w:rsidR="00472A9C" w:rsidRPr="00472A9C">
        <w:rPr>
          <w:rFonts w:cstheme="minorHAnsi"/>
          <w:bCs/>
          <w:sz w:val="82"/>
          <w:szCs w:val="82"/>
        </w:rPr>
        <w:t xml:space="preserve"> de </w:t>
      </w:r>
      <w:r w:rsidR="006B41BE" w:rsidRPr="00472A9C">
        <w:rPr>
          <w:rFonts w:cstheme="minorHAnsi"/>
          <w:bCs/>
          <w:sz w:val="82"/>
          <w:szCs w:val="82"/>
        </w:rPr>
        <w:t>S</w:t>
      </w:r>
      <w:r w:rsidR="005733EF" w:rsidRPr="00472A9C">
        <w:rPr>
          <w:rFonts w:cstheme="minorHAnsi"/>
          <w:bCs/>
          <w:sz w:val="82"/>
          <w:szCs w:val="82"/>
        </w:rPr>
        <w:t>imulation</w:t>
      </w:r>
    </w:p>
    <w:p w14:paraId="64171C63" w14:textId="77777777" w:rsidR="005733EF" w:rsidRPr="0069340F" w:rsidRDefault="005733EF" w:rsidP="005733EF">
      <w:pPr>
        <w:rPr>
          <w:sz w:val="24"/>
          <w:szCs w:val="24"/>
        </w:rPr>
      </w:pPr>
    </w:p>
    <w:p w14:paraId="65A8F534" w14:textId="77777777" w:rsidR="005733EF" w:rsidRPr="0069340F" w:rsidRDefault="005733EF" w:rsidP="005733EF">
      <w:pPr>
        <w:rPr>
          <w:sz w:val="24"/>
          <w:szCs w:val="24"/>
        </w:rPr>
      </w:pPr>
    </w:p>
    <w:p w14:paraId="1DD3B3AB" w14:textId="77777777" w:rsidR="005733EF" w:rsidRPr="0069340F" w:rsidRDefault="005733EF" w:rsidP="005733EF">
      <w:pPr>
        <w:rPr>
          <w:sz w:val="24"/>
          <w:szCs w:val="24"/>
        </w:rPr>
      </w:pPr>
    </w:p>
    <w:p w14:paraId="5DA0708D" w14:textId="77777777" w:rsidR="005733EF" w:rsidRPr="0069340F" w:rsidRDefault="005733EF" w:rsidP="005733EF">
      <w:pPr>
        <w:rPr>
          <w:sz w:val="24"/>
          <w:szCs w:val="24"/>
        </w:rPr>
      </w:pPr>
    </w:p>
    <w:p w14:paraId="6F0AAB5C" w14:textId="77777777" w:rsidR="005733EF" w:rsidRPr="0069340F" w:rsidRDefault="005733EF" w:rsidP="005733EF">
      <w:pPr>
        <w:rPr>
          <w:sz w:val="24"/>
          <w:szCs w:val="24"/>
        </w:rPr>
      </w:pPr>
    </w:p>
    <w:p w14:paraId="075CD5F9" w14:textId="77777777" w:rsidR="005733EF" w:rsidRPr="0069340F" w:rsidRDefault="005733EF" w:rsidP="005733EF">
      <w:pPr>
        <w:rPr>
          <w:sz w:val="24"/>
          <w:szCs w:val="24"/>
        </w:rPr>
      </w:pPr>
    </w:p>
    <w:p w14:paraId="0F895427" w14:textId="77777777" w:rsidR="005733EF" w:rsidRPr="0069340F" w:rsidRDefault="005733EF" w:rsidP="005733EF">
      <w:pPr>
        <w:rPr>
          <w:sz w:val="24"/>
          <w:szCs w:val="24"/>
        </w:rPr>
      </w:pPr>
    </w:p>
    <w:p w14:paraId="226E1378" w14:textId="77777777" w:rsidR="005733EF" w:rsidRPr="0069340F" w:rsidRDefault="005733EF" w:rsidP="005733EF">
      <w:pPr>
        <w:rPr>
          <w:sz w:val="24"/>
          <w:szCs w:val="24"/>
        </w:rPr>
      </w:pPr>
    </w:p>
    <w:p w14:paraId="73ED9804" w14:textId="77777777" w:rsidR="00613E7A" w:rsidRPr="0069340F" w:rsidRDefault="00613E7A" w:rsidP="005733EF">
      <w:pPr>
        <w:spacing w:line="360" w:lineRule="auto"/>
        <w:jc w:val="both"/>
        <w:rPr>
          <w:sz w:val="24"/>
          <w:szCs w:val="24"/>
        </w:rPr>
      </w:pPr>
    </w:p>
    <w:p w14:paraId="7CEDBED8" w14:textId="77777777" w:rsidR="00FE0071" w:rsidRPr="0069340F" w:rsidRDefault="00FE0071" w:rsidP="005733EF">
      <w:pPr>
        <w:spacing w:line="360" w:lineRule="auto"/>
        <w:jc w:val="both"/>
        <w:rPr>
          <w:rFonts w:cstheme="minorHAnsi"/>
          <w:b/>
          <w:sz w:val="36"/>
          <w:szCs w:val="36"/>
        </w:rPr>
      </w:pPr>
    </w:p>
    <w:p w14:paraId="47BF6C2A" w14:textId="77777777" w:rsidR="008667F9" w:rsidRPr="0069340F" w:rsidRDefault="004D16A8" w:rsidP="004D16A8">
      <w:pPr>
        <w:pStyle w:val="Heading1"/>
        <w:rPr>
          <w:rFonts w:eastAsiaTheme="minorHAnsi"/>
          <w:sz w:val="36"/>
          <w:szCs w:val="32"/>
        </w:rPr>
      </w:pPr>
      <w:bookmarkStart w:id="58" w:name="_Toc114836925"/>
      <w:r>
        <w:rPr>
          <w:rFonts w:eastAsiaTheme="minorHAnsi"/>
          <w:sz w:val="36"/>
          <w:szCs w:val="32"/>
        </w:rPr>
        <w:lastRenderedPageBreak/>
        <w:t>Résultats de Simulation</w:t>
      </w:r>
      <w:bookmarkEnd w:id="58"/>
    </w:p>
    <w:p w14:paraId="15A55F4D" w14:textId="77777777" w:rsidR="005733EF" w:rsidRPr="00472A9C" w:rsidRDefault="005733EF" w:rsidP="00641FF8">
      <w:pPr>
        <w:pStyle w:val="Heading2"/>
        <w:rPr>
          <w:szCs w:val="32"/>
        </w:rPr>
      </w:pPr>
      <w:bookmarkStart w:id="59" w:name="_Toc114836926"/>
      <w:r w:rsidRPr="00472A9C">
        <w:rPr>
          <w:szCs w:val="32"/>
        </w:rPr>
        <w:t xml:space="preserve">2.1 </w:t>
      </w:r>
      <w:r w:rsidRPr="00472A9C">
        <w:rPr>
          <w:rStyle w:val="Heading2Char"/>
          <w:szCs w:val="32"/>
        </w:rPr>
        <w:t>Introduction</w:t>
      </w:r>
      <w:bookmarkEnd w:id="59"/>
    </w:p>
    <w:p w14:paraId="0445D0DD" w14:textId="77777777" w:rsidR="005733EF" w:rsidRPr="00472A9C" w:rsidRDefault="005733EF" w:rsidP="005733EF">
      <w:pPr>
        <w:spacing w:line="360" w:lineRule="auto"/>
        <w:jc w:val="both"/>
        <w:rPr>
          <w:rFonts w:cstheme="minorHAnsi"/>
          <w:sz w:val="24"/>
          <w:szCs w:val="24"/>
        </w:rPr>
      </w:pPr>
      <w:r w:rsidRPr="00472A9C">
        <w:rPr>
          <w:rFonts w:cstheme="minorHAnsi"/>
          <w:sz w:val="24"/>
          <w:szCs w:val="24"/>
        </w:rPr>
        <w:t>Dans Notre travail on s’intéresse à l’étude de la cellule solaire à base de pérovskite. Le but est d’améliorer et d’atteindre le meilleur rendement pour la cellule proposée.</w:t>
      </w:r>
    </w:p>
    <w:p w14:paraId="056A5121" w14:textId="77777777" w:rsidR="005733EF" w:rsidRPr="00472A9C" w:rsidRDefault="005733EF" w:rsidP="005733EF">
      <w:pPr>
        <w:spacing w:line="360" w:lineRule="auto"/>
        <w:jc w:val="both"/>
        <w:rPr>
          <w:rFonts w:cstheme="minorHAnsi"/>
          <w:sz w:val="24"/>
          <w:szCs w:val="24"/>
        </w:rPr>
      </w:pPr>
      <w:r w:rsidRPr="00472A9C">
        <w:rPr>
          <w:rFonts w:cstheme="minorHAnsi"/>
          <w:sz w:val="24"/>
          <w:szCs w:val="24"/>
        </w:rPr>
        <w:t xml:space="preserve">Dans ce chapitre on va présenter les résultats de la simulation numérique par le logiciel COMSOL </w:t>
      </w:r>
      <w:r w:rsidR="00472A9C" w:rsidRPr="00472A9C">
        <w:rPr>
          <w:rFonts w:cstheme="minorHAnsi"/>
          <w:sz w:val="24"/>
          <w:szCs w:val="24"/>
        </w:rPr>
        <w:t>Multiphysics</w:t>
      </w:r>
      <w:r w:rsidRPr="00472A9C">
        <w:rPr>
          <w:rFonts w:cstheme="minorHAnsi"/>
          <w:sz w:val="24"/>
          <w:szCs w:val="24"/>
        </w:rPr>
        <w:t xml:space="preserve"> de la cellule solaire pérovskite et l’interprétation des résultats trouvés.</w:t>
      </w:r>
      <w:r w:rsidR="00472A9C">
        <w:rPr>
          <w:rFonts w:cstheme="minorHAnsi"/>
          <w:sz w:val="24"/>
          <w:szCs w:val="24"/>
        </w:rPr>
        <w:t xml:space="preserve"> </w:t>
      </w:r>
      <w:r w:rsidRPr="00472A9C">
        <w:rPr>
          <w:rFonts w:cstheme="minorHAnsi"/>
          <w:sz w:val="24"/>
          <w:szCs w:val="24"/>
        </w:rPr>
        <w:t>On déterminera les valeurs optimales des paramètres caractéristiques tels qu</w:t>
      </w:r>
      <w:r w:rsidR="00613E7A" w:rsidRPr="00472A9C">
        <w:rPr>
          <w:rFonts w:cstheme="minorHAnsi"/>
          <w:sz w:val="24"/>
          <w:szCs w:val="24"/>
        </w:rPr>
        <w:t>e : courant de court-</w:t>
      </w:r>
      <w:proofErr w:type="gramStart"/>
      <w:r w:rsidR="00613E7A" w:rsidRPr="00472A9C">
        <w:rPr>
          <w:rFonts w:cstheme="minorHAnsi"/>
          <w:sz w:val="24"/>
          <w:szCs w:val="24"/>
        </w:rPr>
        <w:t>circuit(</w:t>
      </w:r>
      <w:proofErr w:type="gramEnd"/>
      <w:r w:rsidR="00613E7A" w:rsidRPr="00472A9C">
        <w:rPr>
          <w:rFonts w:cstheme="minorHAnsi"/>
          <w:sz w:val="24"/>
          <w:szCs w:val="24"/>
        </w:rPr>
        <w:t>J</w:t>
      </w:r>
      <w:r w:rsidR="00613E7A" w:rsidRPr="00472A9C">
        <w:rPr>
          <w:rFonts w:cstheme="minorHAnsi"/>
          <w:sz w:val="24"/>
          <w:szCs w:val="24"/>
          <w:vertAlign w:val="subscript"/>
        </w:rPr>
        <w:t>cc</w:t>
      </w:r>
      <w:r w:rsidR="00613E7A" w:rsidRPr="00472A9C">
        <w:rPr>
          <w:rFonts w:cstheme="minorHAnsi"/>
          <w:sz w:val="24"/>
          <w:szCs w:val="24"/>
        </w:rPr>
        <w:t>), tension de circuit ouvert(V</w:t>
      </w:r>
      <w:r w:rsidR="00613E7A" w:rsidRPr="00472A9C">
        <w:rPr>
          <w:rFonts w:cstheme="minorHAnsi"/>
          <w:sz w:val="24"/>
          <w:szCs w:val="24"/>
          <w:vertAlign w:val="subscript"/>
        </w:rPr>
        <w:t>co</w:t>
      </w:r>
      <w:r w:rsidR="00613E7A" w:rsidRPr="00472A9C">
        <w:rPr>
          <w:rFonts w:cstheme="minorHAnsi"/>
          <w:sz w:val="24"/>
          <w:szCs w:val="24"/>
        </w:rPr>
        <w:t>), puissance maximale (P</w:t>
      </w:r>
      <w:r w:rsidR="00613E7A" w:rsidRPr="00472A9C">
        <w:rPr>
          <w:rFonts w:cstheme="minorHAnsi"/>
          <w:sz w:val="24"/>
          <w:szCs w:val="24"/>
          <w:vertAlign w:val="subscript"/>
        </w:rPr>
        <w:t>max</w:t>
      </w:r>
      <w:r w:rsidRPr="00472A9C">
        <w:rPr>
          <w:rFonts w:cstheme="minorHAnsi"/>
          <w:sz w:val="24"/>
          <w:szCs w:val="24"/>
        </w:rPr>
        <w:t xml:space="preserve">) ainsi que le rendement (Ƞ) et le facteur de forme (FF) en fonction de l’épaisseur de </w:t>
      </w:r>
      <w:r w:rsidR="00C917AD">
        <w:rPr>
          <w:rFonts w:cstheme="minorHAnsi"/>
          <w:sz w:val="24"/>
          <w:szCs w:val="24"/>
        </w:rPr>
        <w:t>chaque couche, de la concentration</w:t>
      </w:r>
      <w:r w:rsidRPr="00472A9C">
        <w:rPr>
          <w:rFonts w:cstheme="minorHAnsi"/>
          <w:sz w:val="24"/>
          <w:szCs w:val="24"/>
        </w:rPr>
        <w:t xml:space="preserve"> du Brome et de la durée de vie des porteurs.</w:t>
      </w:r>
    </w:p>
    <w:p w14:paraId="5AB72439" w14:textId="77777777" w:rsidR="005733EF" w:rsidRPr="0069340F" w:rsidRDefault="005733EF" w:rsidP="00641FF8">
      <w:pPr>
        <w:pStyle w:val="Heading2"/>
      </w:pPr>
      <w:bookmarkStart w:id="60" w:name="_Toc114836927"/>
      <w:r w:rsidRPr="0069340F">
        <w:t xml:space="preserve">2.2 Présentation du logiciel COMSOL </w:t>
      </w:r>
      <w:r w:rsidR="00472A9C" w:rsidRPr="0069340F">
        <w:t>Multiphysics</w:t>
      </w:r>
      <w:bookmarkEnd w:id="60"/>
      <w:r w:rsidRPr="0069340F">
        <w:t> </w:t>
      </w:r>
    </w:p>
    <w:p w14:paraId="3EF57241" w14:textId="77777777" w:rsidR="005733EF" w:rsidRPr="006F1FD8" w:rsidRDefault="00FE0071" w:rsidP="005733EF">
      <w:pPr>
        <w:spacing w:line="360" w:lineRule="auto"/>
        <w:jc w:val="both"/>
        <w:rPr>
          <w:rFonts w:cstheme="minorHAnsi"/>
          <w:color w:val="222222"/>
          <w:sz w:val="24"/>
          <w:szCs w:val="24"/>
          <w:shd w:val="clear" w:color="auto" w:fill="FFFFFF"/>
        </w:rPr>
      </w:pPr>
      <w:r w:rsidRPr="006F1FD8">
        <w:rPr>
          <w:rFonts w:cstheme="minorHAnsi"/>
          <w:color w:val="222222"/>
          <w:sz w:val="24"/>
          <w:szCs w:val="24"/>
          <w:shd w:val="clear" w:color="auto" w:fill="FFFFFF"/>
        </w:rPr>
        <w:t>Le logiciel COMSOL</w:t>
      </w:r>
      <w:r w:rsidR="005733EF" w:rsidRPr="006F1FD8">
        <w:rPr>
          <w:rFonts w:cstheme="minorHAnsi"/>
          <w:color w:val="222222"/>
          <w:sz w:val="24"/>
          <w:szCs w:val="24"/>
          <w:shd w:val="clear" w:color="auto" w:fill="FFFFFF"/>
        </w:rPr>
        <w:t xml:space="preserve"> Multiphysics est un outil de simulation numériq</w:t>
      </w:r>
      <w:r w:rsidRPr="006F1FD8">
        <w:rPr>
          <w:rFonts w:cstheme="minorHAnsi"/>
          <w:color w:val="222222"/>
          <w:sz w:val="24"/>
          <w:szCs w:val="24"/>
          <w:shd w:val="clear" w:color="auto" w:fill="FFFFFF"/>
        </w:rPr>
        <w:t xml:space="preserve">ue conçu par l’entreprise COMSOL </w:t>
      </w:r>
      <w:r w:rsidR="005733EF" w:rsidRPr="006F1FD8">
        <w:rPr>
          <w:rFonts w:cstheme="minorHAnsi"/>
          <w:color w:val="222222"/>
          <w:sz w:val="24"/>
          <w:szCs w:val="24"/>
          <w:shd w:val="clear" w:color="auto" w:fill="FFFFFF"/>
        </w:rPr>
        <w:t>qui est spécialisée dans le domaine de développement de logiciels, de support technique, de formation spécialisée et de conseil, développé au Royal Institute of Technology (Suède). Ce logiciel est largement utilisé à travers le monde pour modéliser et simuler tout système basé sur la physique parmi lesquels on trouve la mécanique des fluides, le transfert thermique, l’électricité, l’électromagnétisme, la chimie, la mécanique des structures… Il est possible de combiner plusieurs phénomènes physiques lors d’une même simulation numérique : c’est un des points forts de ce logiciel. Le logiciel COMSOL basé principalement sur la méthode des éléments finis permet de traiter de nombreux problèmes grâce à sa banque intégrée d’équations physiques très variées. Il possède de plus un environnement graphique permettant de réaliser rapidement des figures relativement complexes (en 1D, 1D-axisymétrique, 2D, 2D-axisymétrique ou 3D). Par ailleurs, COMSOL Multiphysics possède un environnement de programmation dans lequel il est possible de modifier le maillage et les équations du problème. Par défaut le maillage est automatique et se compose de triangle en 2D et de</w:t>
      </w:r>
      <w:r w:rsidR="005733EF" w:rsidRPr="0069340F">
        <w:rPr>
          <w:rFonts w:cstheme="minorHAnsi"/>
          <w:color w:val="222222"/>
          <w:sz w:val="28"/>
          <w:szCs w:val="28"/>
          <w:shd w:val="clear" w:color="auto" w:fill="FFFFFF"/>
        </w:rPr>
        <w:t xml:space="preserve"> </w:t>
      </w:r>
      <w:r w:rsidR="005733EF" w:rsidRPr="006F1FD8">
        <w:rPr>
          <w:rFonts w:cstheme="minorHAnsi"/>
          <w:color w:val="222222"/>
          <w:sz w:val="24"/>
          <w:szCs w:val="24"/>
          <w:shd w:val="clear" w:color="auto" w:fill="FFFFFF"/>
        </w:rPr>
        <w:t>tétraèdre en 3D. Ce logiciel possède de nombreux systèmes de résolution dits « solvers », pouvant être linéaires ou non, paramétriques ou encore dépendant du temps</w:t>
      </w:r>
      <w:r w:rsidR="00C048C5">
        <w:rPr>
          <w:rFonts w:cstheme="minorHAnsi"/>
          <w:color w:val="222222"/>
          <w:sz w:val="24"/>
          <w:szCs w:val="24"/>
          <w:shd w:val="clear" w:color="auto" w:fill="FFFFFF"/>
        </w:rPr>
        <w:t xml:space="preserve"> </w:t>
      </w:r>
      <w:r w:rsidR="005733EF" w:rsidRPr="006F1FD8">
        <w:rPr>
          <w:rFonts w:cstheme="minorHAnsi"/>
          <w:color w:val="222222"/>
          <w:sz w:val="24"/>
          <w:szCs w:val="24"/>
          <w:shd w:val="clear" w:color="auto" w:fill="FFFFFF"/>
        </w:rPr>
        <w:t>[39].</w:t>
      </w:r>
    </w:p>
    <w:p w14:paraId="692CEF64" w14:textId="77777777" w:rsidR="0093777A" w:rsidRPr="0069340F" w:rsidRDefault="005733EF" w:rsidP="0093777A">
      <w:pPr>
        <w:keepNext/>
        <w:spacing w:line="360" w:lineRule="auto"/>
        <w:jc w:val="center"/>
        <w:rPr>
          <w:sz w:val="24"/>
          <w:szCs w:val="24"/>
        </w:rPr>
      </w:pPr>
      <w:r w:rsidRPr="0069340F">
        <w:rPr>
          <w:rFonts w:cstheme="minorHAnsi"/>
          <w:noProof/>
          <w:color w:val="222222"/>
          <w:sz w:val="28"/>
          <w:szCs w:val="28"/>
          <w:shd w:val="clear" w:color="auto" w:fill="FFFFFF"/>
          <w:lang w:eastAsia="fr-FR"/>
        </w:rPr>
        <w:lastRenderedPageBreak/>
        <w:drawing>
          <wp:inline distT="0" distB="0" distL="0" distR="0" wp14:anchorId="645D79A9" wp14:editId="711145BF">
            <wp:extent cx="5943600" cy="334137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1370"/>
                    </a:xfrm>
                    <a:prstGeom prst="rect">
                      <a:avLst/>
                    </a:prstGeom>
                  </pic:spPr>
                </pic:pic>
              </a:graphicData>
            </a:graphic>
          </wp:inline>
        </w:drawing>
      </w:r>
    </w:p>
    <w:p w14:paraId="7BE8CFFA" w14:textId="77777777" w:rsidR="005733EF" w:rsidRPr="0069340F" w:rsidRDefault="0093777A" w:rsidP="0093777A">
      <w:pPr>
        <w:pStyle w:val="Caption"/>
        <w:jc w:val="center"/>
        <w:rPr>
          <w:rFonts w:cstheme="minorHAnsi"/>
          <w:color w:val="222222"/>
          <w:sz w:val="28"/>
          <w:szCs w:val="28"/>
          <w:shd w:val="clear" w:color="auto" w:fill="FFFFFF"/>
        </w:rPr>
      </w:pPr>
      <w:bookmarkStart w:id="61" w:name="_Toc114783921"/>
      <w:r w:rsidRPr="006F1FD8">
        <w:rPr>
          <w:rFonts w:asciiTheme="minorHAnsi" w:hAnsiTheme="minorHAnsi" w:cstheme="minorHAnsi"/>
          <w:b/>
          <w:bCs w:val="0"/>
          <w:sz w:val="22"/>
          <w:szCs w:val="22"/>
        </w:rPr>
        <w:t xml:space="preserve">Figure </w:t>
      </w:r>
      <w:r w:rsidR="00B6393D" w:rsidRPr="006F1FD8">
        <w:rPr>
          <w:rFonts w:asciiTheme="minorHAnsi" w:hAnsiTheme="minorHAnsi" w:cstheme="minorHAnsi"/>
          <w:b/>
          <w:bCs w:val="0"/>
          <w:sz w:val="22"/>
          <w:szCs w:val="22"/>
        </w:rPr>
        <w:fldChar w:fldCharType="begin"/>
      </w:r>
      <w:r w:rsidRPr="006F1FD8">
        <w:rPr>
          <w:rFonts w:asciiTheme="minorHAnsi" w:hAnsiTheme="minorHAnsi" w:cstheme="minorHAnsi"/>
          <w:b/>
          <w:bCs w:val="0"/>
          <w:sz w:val="22"/>
          <w:szCs w:val="22"/>
        </w:rPr>
        <w:instrText xml:space="preserve"> STYLEREF 1 \s </w:instrText>
      </w:r>
      <w:r w:rsidR="00B6393D" w:rsidRPr="006F1FD8">
        <w:rPr>
          <w:rFonts w:asciiTheme="minorHAnsi" w:hAnsiTheme="minorHAnsi" w:cstheme="minorHAnsi"/>
          <w:b/>
          <w:bCs w:val="0"/>
          <w:sz w:val="22"/>
          <w:szCs w:val="22"/>
        </w:rPr>
        <w:fldChar w:fldCharType="separate"/>
      </w:r>
      <w:r w:rsidR="00973A3C" w:rsidRPr="006F1FD8">
        <w:rPr>
          <w:rFonts w:asciiTheme="minorHAnsi" w:hAnsiTheme="minorHAnsi" w:cstheme="minorHAnsi"/>
          <w:b/>
          <w:bCs w:val="0"/>
          <w:noProof/>
          <w:sz w:val="22"/>
          <w:szCs w:val="22"/>
          <w:cs/>
        </w:rPr>
        <w:t>‎</w:t>
      </w:r>
      <w:r w:rsidR="00973A3C" w:rsidRPr="006F1FD8">
        <w:rPr>
          <w:rFonts w:asciiTheme="minorHAnsi" w:hAnsiTheme="minorHAnsi" w:cstheme="minorHAnsi"/>
          <w:b/>
          <w:bCs w:val="0"/>
          <w:noProof/>
          <w:sz w:val="22"/>
          <w:szCs w:val="22"/>
        </w:rPr>
        <w:t>II</w:t>
      </w:r>
      <w:r w:rsidR="00B6393D" w:rsidRPr="006F1FD8">
        <w:rPr>
          <w:rFonts w:asciiTheme="minorHAnsi" w:hAnsiTheme="minorHAnsi" w:cstheme="minorHAnsi"/>
          <w:b/>
          <w:bCs w:val="0"/>
          <w:sz w:val="22"/>
          <w:szCs w:val="22"/>
        </w:rPr>
        <w:fldChar w:fldCharType="end"/>
      </w:r>
      <w:r w:rsidRPr="006F1FD8">
        <w:rPr>
          <w:rFonts w:asciiTheme="minorHAnsi" w:hAnsiTheme="minorHAnsi" w:cstheme="minorHAnsi"/>
          <w:b/>
          <w:bCs w:val="0"/>
          <w:sz w:val="22"/>
          <w:szCs w:val="22"/>
        </w:rPr>
        <w:t>:</w:t>
      </w:r>
      <w:r w:rsidR="00B6393D" w:rsidRPr="006F1FD8">
        <w:rPr>
          <w:rFonts w:asciiTheme="minorHAnsi" w:hAnsiTheme="minorHAnsi" w:cstheme="minorHAnsi"/>
          <w:b/>
          <w:bCs w:val="0"/>
          <w:sz w:val="22"/>
          <w:szCs w:val="22"/>
        </w:rPr>
        <w:fldChar w:fldCharType="begin"/>
      </w:r>
      <w:r w:rsidRPr="006F1FD8">
        <w:rPr>
          <w:rFonts w:asciiTheme="minorHAnsi" w:hAnsiTheme="minorHAnsi" w:cstheme="minorHAnsi"/>
          <w:b/>
          <w:bCs w:val="0"/>
          <w:sz w:val="22"/>
          <w:szCs w:val="22"/>
        </w:rPr>
        <w:instrText xml:space="preserve"> SEQ Figure \* ARABIC \s 1 </w:instrText>
      </w:r>
      <w:r w:rsidR="00B6393D" w:rsidRPr="006F1FD8">
        <w:rPr>
          <w:rFonts w:asciiTheme="minorHAnsi" w:hAnsiTheme="minorHAnsi" w:cstheme="minorHAnsi"/>
          <w:b/>
          <w:bCs w:val="0"/>
          <w:sz w:val="22"/>
          <w:szCs w:val="22"/>
        </w:rPr>
        <w:fldChar w:fldCharType="separate"/>
      </w:r>
      <w:r w:rsidR="00973A3C" w:rsidRPr="006F1FD8">
        <w:rPr>
          <w:rFonts w:asciiTheme="minorHAnsi" w:hAnsiTheme="minorHAnsi" w:cstheme="minorHAnsi"/>
          <w:b/>
          <w:bCs w:val="0"/>
          <w:noProof/>
          <w:sz w:val="22"/>
          <w:szCs w:val="22"/>
        </w:rPr>
        <w:t>1</w:t>
      </w:r>
      <w:r w:rsidR="00B6393D" w:rsidRPr="006F1FD8">
        <w:rPr>
          <w:rFonts w:asciiTheme="minorHAnsi" w:hAnsiTheme="minorHAnsi" w:cstheme="minorHAnsi"/>
          <w:b/>
          <w:bCs w:val="0"/>
          <w:sz w:val="22"/>
          <w:szCs w:val="22"/>
        </w:rPr>
        <w:fldChar w:fldCharType="end"/>
      </w:r>
      <w:r w:rsidRPr="006F1FD8">
        <w:rPr>
          <w:rFonts w:asciiTheme="minorHAnsi" w:hAnsiTheme="minorHAnsi" w:cstheme="minorHAnsi"/>
          <w:sz w:val="22"/>
          <w:szCs w:val="22"/>
        </w:rPr>
        <w:t xml:space="preserve"> le logiciel de simulation COMSOL Multiphysics</w:t>
      </w:r>
      <w:r w:rsidRPr="0069340F">
        <w:rPr>
          <w:sz w:val="22"/>
          <w:szCs w:val="20"/>
        </w:rPr>
        <w:t>.</w:t>
      </w:r>
      <w:bookmarkEnd w:id="61"/>
    </w:p>
    <w:p w14:paraId="2D7FA54E" w14:textId="77777777" w:rsidR="005733EF" w:rsidRPr="0069340F" w:rsidRDefault="005733EF" w:rsidP="00641FF8">
      <w:pPr>
        <w:pStyle w:val="Heading2"/>
        <w:rPr>
          <w:shd w:val="clear" w:color="auto" w:fill="FFFFFF"/>
        </w:rPr>
      </w:pPr>
      <w:bookmarkStart w:id="62" w:name="_Toc114836928"/>
      <w:r w:rsidRPr="0069340F">
        <w:rPr>
          <w:shd w:val="clear" w:color="auto" w:fill="FFFFFF"/>
        </w:rPr>
        <w:t>2.3 Présentation de la cellule étudiée</w:t>
      </w:r>
      <w:bookmarkEnd w:id="62"/>
      <w:r w:rsidRPr="0069340F">
        <w:rPr>
          <w:shd w:val="clear" w:color="auto" w:fill="FFFFFF"/>
        </w:rPr>
        <w:t> </w:t>
      </w:r>
    </w:p>
    <w:p w14:paraId="14F56201" w14:textId="77777777" w:rsidR="006F1FD8" w:rsidRDefault="005733EF" w:rsidP="006F1FD8">
      <w:pPr>
        <w:spacing w:line="360" w:lineRule="auto"/>
        <w:jc w:val="both"/>
        <w:rPr>
          <w:rFonts w:cstheme="minorHAnsi"/>
          <w:b/>
          <w:sz w:val="24"/>
          <w:szCs w:val="24"/>
        </w:rPr>
      </w:pPr>
      <w:r w:rsidRPr="006F1FD8">
        <w:rPr>
          <w:sz w:val="24"/>
          <w:szCs w:val="24"/>
        </w:rPr>
        <w:t>Une cellule solaire à pérovskite est constituée d’un contact avant et arrière, une couche HTM (Spiro-OMeTAD) pour le transport des trous,</w:t>
      </w:r>
      <w:r w:rsidR="006F1FD8" w:rsidRPr="006F1FD8">
        <w:rPr>
          <w:sz w:val="24"/>
          <w:szCs w:val="24"/>
        </w:rPr>
        <w:t xml:space="preserve"> </w:t>
      </w:r>
      <w:r w:rsidRPr="006F1FD8">
        <w:rPr>
          <w:sz w:val="24"/>
          <w:szCs w:val="24"/>
        </w:rPr>
        <w:t>une couche absorbante constituée d’un matériau pérovskite CH</w:t>
      </w:r>
      <w:r w:rsidRPr="006F1FD8">
        <w:rPr>
          <w:sz w:val="24"/>
          <w:szCs w:val="24"/>
          <w:vertAlign w:val="subscript"/>
        </w:rPr>
        <w:t>3</w:t>
      </w:r>
      <w:r w:rsidRPr="006F1FD8">
        <w:rPr>
          <w:sz w:val="24"/>
          <w:szCs w:val="24"/>
        </w:rPr>
        <w:t>NH</w:t>
      </w:r>
      <w:r w:rsidRPr="006F1FD8">
        <w:rPr>
          <w:sz w:val="24"/>
          <w:szCs w:val="24"/>
          <w:vertAlign w:val="subscript"/>
        </w:rPr>
        <w:t>3</w:t>
      </w:r>
      <w:r w:rsidRPr="006F1FD8">
        <w:rPr>
          <w:sz w:val="24"/>
          <w:szCs w:val="24"/>
        </w:rPr>
        <w:t>PbI</w:t>
      </w:r>
      <w:r w:rsidRPr="006F1FD8">
        <w:rPr>
          <w:sz w:val="24"/>
          <w:szCs w:val="24"/>
          <w:vertAlign w:val="subscript"/>
        </w:rPr>
        <w:t>3(1-</w:t>
      </w:r>
      <w:proofErr w:type="gramStart"/>
      <w:r w:rsidRPr="006F1FD8">
        <w:rPr>
          <w:sz w:val="24"/>
          <w:szCs w:val="24"/>
          <w:vertAlign w:val="subscript"/>
        </w:rPr>
        <w:t>x)</w:t>
      </w:r>
      <w:r w:rsidRPr="006F1FD8">
        <w:rPr>
          <w:sz w:val="24"/>
          <w:szCs w:val="24"/>
        </w:rPr>
        <w:t>Br</w:t>
      </w:r>
      <w:proofErr w:type="gramEnd"/>
      <w:r w:rsidRPr="006F1FD8">
        <w:rPr>
          <w:sz w:val="24"/>
          <w:szCs w:val="24"/>
          <w:vertAlign w:val="subscript"/>
        </w:rPr>
        <w:t>3x</w:t>
      </w:r>
      <w:r w:rsidRPr="006F1FD8">
        <w:rPr>
          <w:sz w:val="24"/>
          <w:szCs w:val="24"/>
        </w:rPr>
        <w:t xml:space="preserve"> et une couche TiO</w:t>
      </w:r>
      <w:r w:rsidRPr="006F1FD8">
        <w:rPr>
          <w:sz w:val="24"/>
          <w:szCs w:val="24"/>
          <w:vertAlign w:val="subscript"/>
        </w:rPr>
        <w:t>2</w:t>
      </w:r>
      <w:r w:rsidRPr="006F1FD8">
        <w:rPr>
          <w:sz w:val="24"/>
          <w:szCs w:val="24"/>
        </w:rPr>
        <w:t xml:space="preserve"> pour améliorer le transport des électrons. La structure obtenue</w:t>
      </w:r>
      <w:r w:rsidR="00C048C5">
        <w:rPr>
          <w:sz w:val="24"/>
          <w:szCs w:val="24"/>
        </w:rPr>
        <w:t xml:space="preserve"> est représentée sur la figure II</w:t>
      </w:r>
      <w:r w:rsidRPr="006F1FD8">
        <w:rPr>
          <w:sz w:val="24"/>
          <w:szCs w:val="24"/>
        </w:rPr>
        <w:t>.2.</w:t>
      </w:r>
    </w:p>
    <w:p w14:paraId="24BD6A7A" w14:textId="77777777" w:rsidR="006F1FD8" w:rsidRDefault="006F1FD8" w:rsidP="006F1FD8">
      <w:pPr>
        <w:spacing w:line="360" w:lineRule="auto"/>
        <w:jc w:val="both"/>
        <w:rPr>
          <w:rFonts w:cstheme="minorHAnsi"/>
          <w:b/>
          <w:sz w:val="24"/>
          <w:szCs w:val="24"/>
        </w:rPr>
      </w:pPr>
    </w:p>
    <w:p w14:paraId="11AA80F2" w14:textId="77777777" w:rsidR="0093777A" w:rsidRPr="006F1FD8" w:rsidRDefault="005733EF" w:rsidP="006F1FD8">
      <w:pPr>
        <w:spacing w:line="360" w:lineRule="auto"/>
        <w:jc w:val="center"/>
        <w:rPr>
          <w:rFonts w:cstheme="minorHAnsi"/>
          <w:b/>
          <w:sz w:val="24"/>
          <w:szCs w:val="24"/>
        </w:rPr>
      </w:pPr>
      <w:r w:rsidRPr="0069340F">
        <w:rPr>
          <w:rFonts w:cstheme="minorHAnsi"/>
          <w:b/>
          <w:noProof/>
          <w:sz w:val="28"/>
          <w:szCs w:val="28"/>
          <w:lang w:eastAsia="fr-FR"/>
        </w:rPr>
        <w:drawing>
          <wp:inline distT="0" distB="0" distL="0" distR="0" wp14:anchorId="3EADAC2B" wp14:editId="27B2CA29">
            <wp:extent cx="1622612" cy="2244588"/>
            <wp:effectExtent l="0" t="0" r="0" b="381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655362" cy="2289891"/>
                    </a:xfrm>
                    <a:prstGeom prst="rect">
                      <a:avLst/>
                    </a:prstGeom>
                  </pic:spPr>
                </pic:pic>
              </a:graphicData>
            </a:graphic>
          </wp:inline>
        </w:drawing>
      </w:r>
    </w:p>
    <w:p w14:paraId="55218759" w14:textId="77777777" w:rsidR="00613E7A" w:rsidRPr="00C048C5" w:rsidRDefault="0093777A" w:rsidP="00C048C5">
      <w:pPr>
        <w:pStyle w:val="Caption"/>
        <w:jc w:val="center"/>
        <w:rPr>
          <w:rFonts w:asciiTheme="minorHAnsi" w:hAnsiTheme="minorHAnsi" w:cstheme="minorHAnsi"/>
          <w:noProof/>
          <w:sz w:val="28"/>
          <w:szCs w:val="28"/>
        </w:rPr>
      </w:pPr>
      <w:bookmarkStart w:id="63" w:name="_Toc114783922"/>
      <w:r w:rsidRPr="00C048C5">
        <w:rPr>
          <w:rFonts w:asciiTheme="minorHAnsi" w:hAnsiTheme="minorHAnsi" w:cstheme="minorHAnsi"/>
          <w:b/>
          <w:bCs w:val="0"/>
          <w:sz w:val="22"/>
          <w:szCs w:val="22"/>
        </w:rPr>
        <w:t xml:space="preserve">Figure </w:t>
      </w:r>
      <w:r w:rsidR="00B6393D" w:rsidRPr="00C048C5">
        <w:rPr>
          <w:rFonts w:asciiTheme="minorHAnsi" w:hAnsiTheme="minorHAnsi" w:cstheme="minorHAnsi"/>
          <w:b/>
          <w:bCs w:val="0"/>
          <w:sz w:val="22"/>
          <w:szCs w:val="22"/>
        </w:rPr>
        <w:fldChar w:fldCharType="begin"/>
      </w:r>
      <w:r w:rsidRPr="00C048C5">
        <w:rPr>
          <w:rFonts w:asciiTheme="minorHAnsi" w:hAnsiTheme="minorHAnsi" w:cstheme="minorHAnsi"/>
          <w:b/>
          <w:bCs w:val="0"/>
          <w:sz w:val="22"/>
          <w:szCs w:val="22"/>
        </w:rPr>
        <w:instrText xml:space="preserve"> STYLEREF 1 \s </w:instrText>
      </w:r>
      <w:r w:rsidR="00B6393D" w:rsidRPr="00C048C5">
        <w:rPr>
          <w:rFonts w:asciiTheme="minorHAnsi" w:hAnsiTheme="minorHAnsi" w:cstheme="minorHAnsi"/>
          <w:b/>
          <w:bCs w:val="0"/>
          <w:sz w:val="22"/>
          <w:szCs w:val="22"/>
        </w:rPr>
        <w:fldChar w:fldCharType="separate"/>
      </w:r>
      <w:r w:rsidR="00973A3C" w:rsidRPr="00C048C5">
        <w:rPr>
          <w:rFonts w:asciiTheme="minorHAnsi" w:hAnsiTheme="minorHAnsi" w:cstheme="minorHAnsi"/>
          <w:b/>
          <w:bCs w:val="0"/>
          <w:noProof/>
          <w:sz w:val="22"/>
          <w:szCs w:val="22"/>
          <w:cs/>
        </w:rPr>
        <w:t>‎</w:t>
      </w:r>
      <w:r w:rsidR="00973A3C" w:rsidRPr="00C048C5">
        <w:rPr>
          <w:rFonts w:asciiTheme="minorHAnsi" w:hAnsiTheme="minorHAnsi" w:cstheme="minorHAnsi"/>
          <w:b/>
          <w:bCs w:val="0"/>
          <w:noProof/>
          <w:sz w:val="22"/>
          <w:szCs w:val="22"/>
        </w:rPr>
        <w:t>II</w:t>
      </w:r>
      <w:r w:rsidR="00B6393D" w:rsidRPr="00C048C5">
        <w:rPr>
          <w:rFonts w:asciiTheme="minorHAnsi" w:hAnsiTheme="minorHAnsi" w:cstheme="minorHAnsi"/>
          <w:b/>
          <w:bCs w:val="0"/>
          <w:sz w:val="22"/>
          <w:szCs w:val="22"/>
        </w:rPr>
        <w:fldChar w:fldCharType="end"/>
      </w:r>
      <w:r w:rsidRPr="00C048C5">
        <w:rPr>
          <w:rFonts w:asciiTheme="minorHAnsi" w:hAnsiTheme="minorHAnsi" w:cstheme="minorHAnsi"/>
          <w:b/>
          <w:bCs w:val="0"/>
          <w:sz w:val="22"/>
          <w:szCs w:val="22"/>
        </w:rPr>
        <w:t>:</w:t>
      </w:r>
      <w:r w:rsidR="00B6393D" w:rsidRPr="00C048C5">
        <w:rPr>
          <w:rFonts w:asciiTheme="minorHAnsi" w:hAnsiTheme="minorHAnsi" w:cstheme="minorHAnsi"/>
          <w:b/>
          <w:bCs w:val="0"/>
          <w:sz w:val="22"/>
          <w:szCs w:val="22"/>
        </w:rPr>
        <w:fldChar w:fldCharType="begin"/>
      </w:r>
      <w:r w:rsidRPr="00C048C5">
        <w:rPr>
          <w:rFonts w:asciiTheme="minorHAnsi" w:hAnsiTheme="minorHAnsi" w:cstheme="minorHAnsi"/>
          <w:b/>
          <w:bCs w:val="0"/>
          <w:sz w:val="22"/>
          <w:szCs w:val="22"/>
        </w:rPr>
        <w:instrText xml:space="preserve"> SEQ Figure \* ARABIC \s 1 </w:instrText>
      </w:r>
      <w:r w:rsidR="00B6393D" w:rsidRPr="00C048C5">
        <w:rPr>
          <w:rFonts w:asciiTheme="minorHAnsi" w:hAnsiTheme="minorHAnsi" w:cstheme="minorHAnsi"/>
          <w:b/>
          <w:bCs w:val="0"/>
          <w:sz w:val="22"/>
          <w:szCs w:val="22"/>
        </w:rPr>
        <w:fldChar w:fldCharType="separate"/>
      </w:r>
      <w:r w:rsidR="00973A3C" w:rsidRPr="00C048C5">
        <w:rPr>
          <w:rFonts w:asciiTheme="minorHAnsi" w:hAnsiTheme="minorHAnsi" w:cstheme="minorHAnsi"/>
          <w:b/>
          <w:bCs w:val="0"/>
          <w:noProof/>
          <w:sz w:val="22"/>
          <w:szCs w:val="22"/>
        </w:rPr>
        <w:t>2</w:t>
      </w:r>
      <w:r w:rsidR="00B6393D" w:rsidRPr="00C048C5">
        <w:rPr>
          <w:rFonts w:asciiTheme="minorHAnsi" w:hAnsiTheme="minorHAnsi" w:cstheme="minorHAnsi"/>
          <w:b/>
          <w:bCs w:val="0"/>
          <w:sz w:val="22"/>
          <w:szCs w:val="22"/>
        </w:rPr>
        <w:fldChar w:fldCharType="end"/>
      </w:r>
      <w:r w:rsidR="006F1FD8" w:rsidRPr="00C048C5">
        <w:rPr>
          <w:rFonts w:asciiTheme="minorHAnsi" w:hAnsiTheme="minorHAnsi" w:cstheme="minorHAnsi"/>
          <w:b/>
          <w:bCs w:val="0"/>
          <w:sz w:val="22"/>
          <w:szCs w:val="20"/>
        </w:rPr>
        <w:t xml:space="preserve"> </w:t>
      </w:r>
      <w:r w:rsidRPr="00C048C5">
        <w:rPr>
          <w:rFonts w:asciiTheme="minorHAnsi" w:hAnsiTheme="minorHAnsi" w:cstheme="minorHAnsi"/>
          <w:b/>
          <w:bCs w:val="0"/>
          <w:sz w:val="22"/>
          <w:szCs w:val="20"/>
        </w:rPr>
        <w:t xml:space="preserve"> </w:t>
      </w:r>
      <w:r w:rsidR="008E77CC">
        <w:rPr>
          <w:rFonts w:asciiTheme="minorHAnsi" w:hAnsiTheme="minorHAnsi" w:cstheme="minorHAnsi"/>
          <w:sz w:val="22"/>
          <w:szCs w:val="20"/>
        </w:rPr>
        <w:t>S</w:t>
      </w:r>
      <w:r w:rsidRPr="00C048C5">
        <w:rPr>
          <w:rFonts w:asciiTheme="minorHAnsi" w:hAnsiTheme="minorHAnsi" w:cstheme="minorHAnsi"/>
          <w:sz w:val="22"/>
          <w:szCs w:val="20"/>
        </w:rPr>
        <w:t>tructure de la cellule solaire pérovskite.</w:t>
      </w:r>
      <w:bookmarkStart w:id="64" w:name="_Toc108281862"/>
      <w:bookmarkEnd w:id="63"/>
    </w:p>
    <w:p w14:paraId="02524D75" w14:textId="77777777" w:rsidR="005733EF" w:rsidRPr="0069340F" w:rsidRDefault="005733EF" w:rsidP="00641FF8">
      <w:pPr>
        <w:pStyle w:val="Heading2"/>
      </w:pPr>
      <w:bookmarkStart w:id="65" w:name="_Toc114836929"/>
      <w:r w:rsidRPr="0069340F">
        <w:lastRenderedPageBreak/>
        <w:t xml:space="preserve">2.4 Paramètres de </w:t>
      </w:r>
      <w:bookmarkEnd w:id="64"/>
      <w:r w:rsidRPr="0069340F">
        <w:t>simulation</w:t>
      </w:r>
      <w:bookmarkEnd w:id="65"/>
      <w:r w:rsidRPr="0069340F">
        <w:t> </w:t>
      </w:r>
    </w:p>
    <w:p w14:paraId="2A72391A" w14:textId="77777777" w:rsidR="005733EF" w:rsidRPr="006F1FD8" w:rsidRDefault="005733EF" w:rsidP="005733EF">
      <w:pPr>
        <w:spacing w:line="360" w:lineRule="auto"/>
        <w:jc w:val="both"/>
        <w:rPr>
          <w:rFonts w:cstheme="minorHAnsi"/>
          <w:color w:val="000000" w:themeColor="text1"/>
          <w:sz w:val="24"/>
          <w:szCs w:val="24"/>
        </w:rPr>
      </w:pPr>
      <w:r w:rsidRPr="006F1FD8">
        <w:rPr>
          <w:rFonts w:cstheme="minorHAnsi"/>
          <w:color w:val="000000" w:themeColor="text1"/>
          <w:sz w:val="24"/>
          <w:szCs w:val="24"/>
        </w:rPr>
        <w:t>Les paramètres des différentes couches utilisées dans la simulation de la cellule pérovskite</w:t>
      </w:r>
      <w:r w:rsidR="006F1FD8" w:rsidRPr="006F1FD8">
        <w:rPr>
          <w:rFonts w:cstheme="minorHAnsi"/>
          <w:color w:val="000000" w:themeColor="text1"/>
          <w:sz w:val="24"/>
          <w:szCs w:val="24"/>
        </w:rPr>
        <w:t xml:space="preserve"> </w:t>
      </w:r>
      <w:r w:rsidRPr="006F1FD8">
        <w:rPr>
          <w:rFonts w:cstheme="minorHAnsi"/>
          <w:color w:val="000000" w:themeColor="text1"/>
          <w:sz w:val="24"/>
          <w:szCs w:val="24"/>
        </w:rPr>
        <w:t>sont</w:t>
      </w:r>
      <w:r w:rsidR="006F1FD8" w:rsidRPr="006F1FD8">
        <w:rPr>
          <w:rFonts w:cstheme="minorHAnsi"/>
          <w:color w:val="000000" w:themeColor="text1"/>
          <w:sz w:val="24"/>
          <w:szCs w:val="24"/>
        </w:rPr>
        <w:t xml:space="preserve"> </w:t>
      </w:r>
      <w:r w:rsidRPr="006F1FD8">
        <w:rPr>
          <w:rFonts w:cstheme="minorHAnsi"/>
          <w:color w:val="000000" w:themeColor="text1"/>
          <w:sz w:val="24"/>
          <w:szCs w:val="24"/>
        </w:rPr>
        <w:t>regroupés dans le</w:t>
      </w:r>
      <w:r w:rsidR="00613E7A" w:rsidRPr="006F1FD8">
        <w:rPr>
          <w:rFonts w:cstheme="minorHAnsi"/>
          <w:color w:val="000000" w:themeColor="text1"/>
          <w:sz w:val="24"/>
          <w:szCs w:val="24"/>
        </w:rPr>
        <w:t xml:space="preserve"> tableau (</w:t>
      </w:r>
      <w:r w:rsidR="00C048C5">
        <w:rPr>
          <w:rFonts w:cstheme="minorHAnsi"/>
          <w:color w:val="000000" w:themeColor="text1"/>
          <w:sz w:val="24"/>
          <w:szCs w:val="24"/>
        </w:rPr>
        <w:t>II</w:t>
      </w:r>
      <w:r w:rsidRPr="006F1FD8">
        <w:rPr>
          <w:rFonts w:cstheme="minorHAnsi"/>
          <w:color w:val="000000" w:themeColor="text1"/>
          <w:sz w:val="24"/>
          <w:szCs w:val="24"/>
        </w:rPr>
        <w:t>.1).</w:t>
      </w:r>
    </w:p>
    <w:tbl>
      <w:tblPr>
        <w:tblStyle w:val="TableGrid"/>
        <w:tblW w:w="8179" w:type="dxa"/>
        <w:tblInd w:w="734" w:type="dxa"/>
        <w:tblLook w:val="04A0" w:firstRow="1" w:lastRow="0" w:firstColumn="1" w:lastColumn="0" w:noHBand="0" w:noVBand="1"/>
      </w:tblPr>
      <w:tblGrid>
        <w:gridCol w:w="2143"/>
        <w:gridCol w:w="2034"/>
        <w:gridCol w:w="2001"/>
        <w:gridCol w:w="2001"/>
      </w:tblGrid>
      <w:tr w:rsidR="005733EF" w:rsidRPr="0069340F" w14:paraId="365C4D5F" w14:textId="77777777" w:rsidTr="004A1AB7">
        <w:trPr>
          <w:trHeight w:val="851"/>
        </w:trPr>
        <w:tc>
          <w:tcPr>
            <w:tcW w:w="2143" w:type="dxa"/>
            <w:shd w:val="clear" w:color="auto" w:fill="BFBFBF" w:themeFill="background1" w:themeFillShade="BF"/>
            <w:vAlign w:val="center"/>
          </w:tcPr>
          <w:p w14:paraId="7B056BBE" w14:textId="77777777" w:rsidR="005733EF" w:rsidRPr="0069340F" w:rsidRDefault="00613E7A" w:rsidP="005733EF">
            <w:pPr>
              <w:spacing w:line="360" w:lineRule="auto"/>
              <w:jc w:val="center"/>
              <w:rPr>
                <w:rFonts w:cstheme="minorHAnsi"/>
                <w:b/>
                <w:noProof/>
                <w:sz w:val="28"/>
                <w:szCs w:val="28"/>
                <w:lang w:val="fr-FR"/>
              </w:rPr>
            </w:pPr>
            <w:r w:rsidRPr="0069340F">
              <w:rPr>
                <w:rFonts w:cstheme="minorHAnsi"/>
                <w:b/>
                <w:noProof/>
                <w:sz w:val="28"/>
                <w:szCs w:val="28"/>
                <w:lang w:val="fr-FR"/>
              </w:rPr>
              <w:t>P</w:t>
            </w:r>
            <w:r w:rsidR="005733EF" w:rsidRPr="0069340F">
              <w:rPr>
                <w:rFonts w:cstheme="minorHAnsi"/>
                <w:b/>
                <w:noProof/>
                <w:sz w:val="28"/>
                <w:szCs w:val="28"/>
                <w:lang w:val="fr-FR"/>
              </w:rPr>
              <w:t>aramètres</w:t>
            </w:r>
          </w:p>
        </w:tc>
        <w:tc>
          <w:tcPr>
            <w:tcW w:w="2034" w:type="dxa"/>
            <w:shd w:val="clear" w:color="auto" w:fill="BFBFBF" w:themeFill="background1" w:themeFillShade="BF"/>
            <w:vAlign w:val="center"/>
          </w:tcPr>
          <w:p w14:paraId="1A034BF1" w14:textId="77777777" w:rsidR="005733EF" w:rsidRPr="0069340F" w:rsidRDefault="005733EF" w:rsidP="005733EF">
            <w:pPr>
              <w:spacing w:line="360" w:lineRule="auto"/>
              <w:jc w:val="center"/>
              <w:rPr>
                <w:rFonts w:cstheme="minorHAnsi"/>
                <w:b/>
                <w:noProof/>
                <w:sz w:val="28"/>
                <w:szCs w:val="28"/>
                <w:lang w:val="fr-FR"/>
              </w:rPr>
            </w:pPr>
            <w:r w:rsidRPr="0069340F">
              <w:rPr>
                <w:rFonts w:cstheme="minorHAnsi"/>
                <w:b/>
                <w:noProof/>
                <w:sz w:val="28"/>
                <w:szCs w:val="28"/>
                <w:lang w:val="fr-FR"/>
              </w:rPr>
              <w:t>pérovskite</w:t>
            </w:r>
          </w:p>
        </w:tc>
        <w:tc>
          <w:tcPr>
            <w:tcW w:w="2001" w:type="dxa"/>
            <w:shd w:val="clear" w:color="auto" w:fill="BFBFBF" w:themeFill="background1" w:themeFillShade="BF"/>
            <w:vAlign w:val="center"/>
          </w:tcPr>
          <w:p w14:paraId="0B851008" w14:textId="77777777" w:rsidR="005733EF" w:rsidRPr="0069340F" w:rsidRDefault="005733EF" w:rsidP="005733EF">
            <w:pPr>
              <w:spacing w:line="360" w:lineRule="auto"/>
              <w:jc w:val="center"/>
              <w:rPr>
                <w:rFonts w:cstheme="minorHAnsi"/>
                <w:b/>
                <w:noProof/>
                <w:sz w:val="28"/>
                <w:szCs w:val="28"/>
                <w:lang w:val="fr-FR"/>
              </w:rPr>
            </w:pPr>
            <w:r w:rsidRPr="0069340F">
              <w:rPr>
                <w:rFonts w:cstheme="minorHAnsi"/>
                <w:b/>
                <w:noProof/>
                <w:sz w:val="28"/>
                <w:szCs w:val="28"/>
                <w:lang w:val="fr-FR"/>
              </w:rPr>
              <w:t>HTM</w:t>
            </w:r>
          </w:p>
        </w:tc>
        <w:tc>
          <w:tcPr>
            <w:tcW w:w="2001" w:type="dxa"/>
            <w:shd w:val="clear" w:color="auto" w:fill="BFBFBF" w:themeFill="background1" w:themeFillShade="BF"/>
            <w:vAlign w:val="center"/>
          </w:tcPr>
          <w:p w14:paraId="0AC4AE38" w14:textId="77777777" w:rsidR="005733EF" w:rsidRPr="0069340F" w:rsidRDefault="005733EF" w:rsidP="005733EF">
            <w:pPr>
              <w:spacing w:line="360" w:lineRule="auto"/>
              <w:jc w:val="center"/>
              <w:rPr>
                <w:rFonts w:cstheme="minorHAnsi"/>
                <w:b/>
                <w:noProof/>
                <w:sz w:val="28"/>
                <w:szCs w:val="28"/>
                <w:lang w:val="fr-FR"/>
              </w:rPr>
            </w:pPr>
            <w:r w:rsidRPr="0069340F">
              <w:rPr>
                <w:rFonts w:cstheme="minorHAnsi"/>
                <w:b/>
                <w:noProof/>
                <w:sz w:val="28"/>
                <w:szCs w:val="28"/>
                <w:lang w:val="fr-FR"/>
              </w:rPr>
              <w:t>TiO</w:t>
            </w:r>
            <w:r w:rsidRPr="0069340F">
              <w:rPr>
                <w:rFonts w:cstheme="minorHAnsi"/>
                <w:b/>
                <w:noProof/>
                <w:sz w:val="28"/>
                <w:szCs w:val="28"/>
                <w:vertAlign w:val="subscript"/>
                <w:lang w:val="fr-FR"/>
              </w:rPr>
              <w:t>2</w:t>
            </w:r>
          </w:p>
        </w:tc>
      </w:tr>
      <w:tr w:rsidR="005733EF" w:rsidRPr="0069340F" w14:paraId="7E4CA70D" w14:textId="77777777" w:rsidTr="004A1AB7">
        <w:trPr>
          <w:trHeight w:val="851"/>
        </w:trPr>
        <w:tc>
          <w:tcPr>
            <w:tcW w:w="2143" w:type="dxa"/>
            <w:shd w:val="clear" w:color="auto" w:fill="BFBFBF" w:themeFill="background1" w:themeFillShade="BF"/>
            <w:vAlign w:val="center"/>
          </w:tcPr>
          <w:p w14:paraId="0E1103BD" w14:textId="77777777" w:rsidR="005733EF" w:rsidRPr="0069340F" w:rsidRDefault="005733EF" w:rsidP="005733EF">
            <w:pPr>
              <w:spacing w:line="360" w:lineRule="auto"/>
              <w:jc w:val="center"/>
              <w:rPr>
                <w:rFonts w:cstheme="minorHAnsi"/>
                <w:b/>
                <w:noProof/>
                <w:sz w:val="28"/>
                <w:szCs w:val="28"/>
                <w:lang w:val="fr-FR"/>
              </w:rPr>
            </w:pPr>
            <w:r w:rsidRPr="0069340F">
              <w:rPr>
                <w:rFonts w:cstheme="minorHAnsi"/>
                <w:b/>
                <w:noProof/>
                <w:sz w:val="28"/>
                <w:szCs w:val="28"/>
                <w:lang w:val="fr-FR"/>
              </w:rPr>
              <w:t>W(µm)</w:t>
            </w:r>
          </w:p>
        </w:tc>
        <w:tc>
          <w:tcPr>
            <w:tcW w:w="2034" w:type="dxa"/>
            <w:shd w:val="clear" w:color="auto" w:fill="F2F2F2" w:themeFill="background1" w:themeFillShade="F2"/>
            <w:vAlign w:val="center"/>
          </w:tcPr>
          <w:p w14:paraId="3DC9356A"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0.85 (variable)</w:t>
            </w:r>
          </w:p>
        </w:tc>
        <w:tc>
          <w:tcPr>
            <w:tcW w:w="2001" w:type="dxa"/>
            <w:shd w:val="clear" w:color="auto" w:fill="F2F2F2" w:themeFill="background1" w:themeFillShade="F2"/>
            <w:vAlign w:val="center"/>
          </w:tcPr>
          <w:p w14:paraId="6B12EF7C"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0.4 (variable)</w:t>
            </w:r>
          </w:p>
        </w:tc>
        <w:tc>
          <w:tcPr>
            <w:tcW w:w="2001" w:type="dxa"/>
            <w:shd w:val="clear" w:color="auto" w:fill="F2F2F2" w:themeFill="background1" w:themeFillShade="F2"/>
            <w:vAlign w:val="center"/>
          </w:tcPr>
          <w:p w14:paraId="507A48EE"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0.3 (variable)</w:t>
            </w:r>
          </w:p>
        </w:tc>
      </w:tr>
      <w:tr w:rsidR="005733EF" w:rsidRPr="0069340F" w14:paraId="763FCFD7" w14:textId="77777777" w:rsidTr="004A1AB7">
        <w:trPr>
          <w:trHeight w:val="851"/>
        </w:trPr>
        <w:tc>
          <w:tcPr>
            <w:tcW w:w="2143" w:type="dxa"/>
            <w:shd w:val="clear" w:color="auto" w:fill="BFBFBF" w:themeFill="background1" w:themeFillShade="BF"/>
            <w:vAlign w:val="center"/>
          </w:tcPr>
          <w:p w14:paraId="5DB1A0B2" w14:textId="77777777" w:rsidR="005733EF" w:rsidRPr="0069340F" w:rsidRDefault="005733EF" w:rsidP="005733EF">
            <w:pPr>
              <w:spacing w:line="360" w:lineRule="auto"/>
              <w:jc w:val="center"/>
              <w:rPr>
                <w:rFonts w:cstheme="minorHAnsi"/>
                <w:b/>
                <w:noProof/>
                <w:sz w:val="28"/>
                <w:szCs w:val="28"/>
                <w:lang w:val="fr-FR"/>
              </w:rPr>
            </w:pPr>
            <w:r w:rsidRPr="0069340F">
              <w:rPr>
                <w:rFonts w:cstheme="minorHAnsi"/>
                <w:b/>
                <w:noProof/>
                <w:sz w:val="28"/>
                <w:szCs w:val="28"/>
                <w:lang w:val="fr-FR"/>
              </w:rPr>
              <w:t>Eg(eV)</w:t>
            </w:r>
          </w:p>
        </w:tc>
        <w:tc>
          <w:tcPr>
            <w:tcW w:w="2034" w:type="dxa"/>
            <w:shd w:val="clear" w:color="auto" w:fill="F2F2F2" w:themeFill="background1" w:themeFillShade="F2"/>
            <w:vAlign w:val="center"/>
          </w:tcPr>
          <w:p w14:paraId="026EB9FD"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1</w:t>
            </w:r>
            <w:r w:rsidRPr="0069340F">
              <w:rPr>
                <w:rFonts w:cstheme="minorHAnsi"/>
                <w:noProof/>
                <w:sz w:val="28"/>
                <w:szCs w:val="28"/>
                <w:shd w:val="clear" w:color="auto" w:fill="F2F2F2" w:themeFill="background1" w:themeFillShade="F2"/>
                <w:lang w:val="fr-FR"/>
              </w:rPr>
              <w:t>.55+0.75*</w:t>
            </w:r>
            <w:r w:rsidRPr="0069340F">
              <w:rPr>
                <w:rFonts w:cstheme="minorHAnsi"/>
                <w:noProof/>
                <w:sz w:val="28"/>
                <w:szCs w:val="28"/>
                <w:lang w:val="fr-FR"/>
              </w:rPr>
              <w:t>x</w:t>
            </w:r>
          </w:p>
        </w:tc>
        <w:tc>
          <w:tcPr>
            <w:tcW w:w="2001" w:type="dxa"/>
            <w:shd w:val="clear" w:color="auto" w:fill="F2F2F2" w:themeFill="background1" w:themeFillShade="F2"/>
            <w:vAlign w:val="center"/>
          </w:tcPr>
          <w:p w14:paraId="6CE1D2E8"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3</w:t>
            </w:r>
          </w:p>
        </w:tc>
        <w:tc>
          <w:tcPr>
            <w:tcW w:w="2001" w:type="dxa"/>
            <w:shd w:val="clear" w:color="auto" w:fill="F2F2F2" w:themeFill="background1" w:themeFillShade="F2"/>
            <w:vAlign w:val="center"/>
          </w:tcPr>
          <w:p w14:paraId="2E6510BC"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3.2</w:t>
            </w:r>
          </w:p>
        </w:tc>
      </w:tr>
      <w:tr w:rsidR="005733EF" w:rsidRPr="0069340F" w14:paraId="6B8B93AB" w14:textId="77777777" w:rsidTr="004A1AB7">
        <w:trPr>
          <w:trHeight w:val="851"/>
        </w:trPr>
        <w:tc>
          <w:tcPr>
            <w:tcW w:w="2143" w:type="dxa"/>
            <w:shd w:val="clear" w:color="auto" w:fill="BFBFBF" w:themeFill="background1" w:themeFillShade="BF"/>
            <w:vAlign w:val="center"/>
          </w:tcPr>
          <w:p w14:paraId="09155941" w14:textId="77777777" w:rsidR="005733EF" w:rsidRPr="0069340F" w:rsidRDefault="005733EF" w:rsidP="005733EF">
            <w:pPr>
              <w:spacing w:line="360" w:lineRule="auto"/>
              <w:jc w:val="center"/>
              <w:rPr>
                <w:rFonts w:cstheme="minorHAnsi"/>
                <w:b/>
                <w:noProof/>
                <w:sz w:val="28"/>
                <w:szCs w:val="28"/>
                <w:lang w:val="fr-FR"/>
              </w:rPr>
            </w:pPr>
            <w:r w:rsidRPr="0069340F">
              <w:rPr>
                <w:rFonts w:cstheme="minorHAnsi"/>
                <w:b/>
                <w:noProof/>
                <w:sz w:val="28"/>
                <w:szCs w:val="28"/>
                <w:lang w:val="fr-FR"/>
              </w:rPr>
              <w:t>χ(eV)</w:t>
            </w:r>
          </w:p>
        </w:tc>
        <w:tc>
          <w:tcPr>
            <w:tcW w:w="2034" w:type="dxa"/>
            <w:shd w:val="clear" w:color="auto" w:fill="F2F2F2" w:themeFill="background1" w:themeFillShade="F2"/>
            <w:vAlign w:val="center"/>
          </w:tcPr>
          <w:p w14:paraId="130DC6B1"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3.9-0.55*x</w:t>
            </w:r>
          </w:p>
        </w:tc>
        <w:tc>
          <w:tcPr>
            <w:tcW w:w="2001" w:type="dxa"/>
            <w:shd w:val="clear" w:color="auto" w:fill="F2F2F2" w:themeFill="background1" w:themeFillShade="F2"/>
            <w:vAlign w:val="center"/>
          </w:tcPr>
          <w:p w14:paraId="128C30FF"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2.45</w:t>
            </w:r>
          </w:p>
        </w:tc>
        <w:tc>
          <w:tcPr>
            <w:tcW w:w="2001" w:type="dxa"/>
            <w:shd w:val="clear" w:color="auto" w:fill="F2F2F2" w:themeFill="background1" w:themeFillShade="F2"/>
            <w:vAlign w:val="center"/>
          </w:tcPr>
          <w:p w14:paraId="27405F0F"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3.9</w:t>
            </w:r>
          </w:p>
        </w:tc>
      </w:tr>
      <w:tr w:rsidR="005733EF" w:rsidRPr="0069340F" w14:paraId="760A3F79" w14:textId="77777777" w:rsidTr="004A1AB7">
        <w:trPr>
          <w:trHeight w:val="851"/>
        </w:trPr>
        <w:tc>
          <w:tcPr>
            <w:tcW w:w="2143" w:type="dxa"/>
            <w:shd w:val="clear" w:color="auto" w:fill="BFBFBF" w:themeFill="background1" w:themeFillShade="BF"/>
            <w:vAlign w:val="center"/>
          </w:tcPr>
          <w:p w14:paraId="64AD036D" w14:textId="77777777" w:rsidR="005733EF" w:rsidRPr="0069340F" w:rsidRDefault="005733EF" w:rsidP="005733EF">
            <w:pPr>
              <w:spacing w:line="360" w:lineRule="auto"/>
              <w:jc w:val="center"/>
              <w:rPr>
                <w:rFonts w:cstheme="minorHAnsi"/>
                <w:b/>
                <w:noProof/>
                <w:sz w:val="28"/>
                <w:szCs w:val="28"/>
                <w:lang w:val="fr-FR"/>
              </w:rPr>
            </w:pPr>
            <w:r w:rsidRPr="0069340F">
              <w:rPr>
                <w:rFonts w:cstheme="minorHAnsi"/>
                <w:b/>
                <w:noProof/>
                <w:sz w:val="28"/>
                <w:szCs w:val="28"/>
                <w:lang w:val="fr-FR"/>
              </w:rPr>
              <w:t>Tau</w:t>
            </w:r>
            <w:r w:rsidR="00EF007A">
              <w:rPr>
                <w:rFonts w:cstheme="minorHAnsi"/>
                <w:b/>
                <w:noProof/>
                <w:sz w:val="28"/>
                <w:szCs w:val="28"/>
                <w:lang w:val="fr-FR"/>
              </w:rPr>
              <w:t>0</w:t>
            </w:r>
            <w:r w:rsidRPr="0069340F">
              <w:rPr>
                <w:rFonts w:cstheme="minorHAnsi"/>
                <w:b/>
                <w:noProof/>
                <w:sz w:val="28"/>
                <w:szCs w:val="28"/>
                <w:lang w:val="fr-FR"/>
              </w:rPr>
              <w:t>(s)</w:t>
            </w:r>
          </w:p>
        </w:tc>
        <w:tc>
          <w:tcPr>
            <w:tcW w:w="2034" w:type="dxa"/>
            <w:shd w:val="clear" w:color="auto" w:fill="F2F2F2" w:themeFill="background1" w:themeFillShade="F2"/>
            <w:vAlign w:val="center"/>
          </w:tcPr>
          <w:p w14:paraId="5C69539F"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1 e-6 (variable)</w:t>
            </w:r>
          </w:p>
        </w:tc>
        <w:tc>
          <w:tcPr>
            <w:tcW w:w="2001" w:type="dxa"/>
            <w:shd w:val="clear" w:color="auto" w:fill="F2F2F2" w:themeFill="background1" w:themeFillShade="F2"/>
            <w:vAlign w:val="center"/>
          </w:tcPr>
          <w:p w14:paraId="4FB9F199"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1 e-7</w:t>
            </w:r>
          </w:p>
        </w:tc>
        <w:tc>
          <w:tcPr>
            <w:tcW w:w="2001" w:type="dxa"/>
            <w:shd w:val="clear" w:color="auto" w:fill="F2F2F2" w:themeFill="background1" w:themeFillShade="F2"/>
            <w:vAlign w:val="center"/>
          </w:tcPr>
          <w:p w14:paraId="2B765792"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1 e-7</w:t>
            </w:r>
          </w:p>
        </w:tc>
      </w:tr>
      <w:tr w:rsidR="005733EF" w:rsidRPr="0069340F" w14:paraId="333B55C8" w14:textId="77777777" w:rsidTr="004A1AB7">
        <w:trPr>
          <w:trHeight w:val="851"/>
        </w:trPr>
        <w:tc>
          <w:tcPr>
            <w:tcW w:w="2143" w:type="dxa"/>
            <w:shd w:val="clear" w:color="auto" w:fill="BFBFBF" w:themeFill="background1" w:themeFillShade="BF"/>
            <w:vAlign w:val="center"/>
          </w:tcPr>
          <w:p w14:paraId="0231F115" w14:textId="77777777" w:rsidR="005733EF" w:rsidRPr="0069340F" w:rsidRDefault="005733EF" w:rsidP="005733EF">
            <w:pPr>
              <w:spacing w:line="360" w:lineRule="auto"/>
              <w:jc w:val="center"/>
              <w:rPr>
                <w:rFonts w:cstheme="minorHAnsi"/>
                <w:b/>
                <w:noProof/>
                <w:sz w:val="28"/>
                <w:szCs w:val="28"/>
                <w:lang w:val="fr-FR"/>
              </w:rPr>
            </w:pPr>
            <w:r w:rsidRPr="0069340F">
              <w:rPr>
                <w:rFonts w:cstheme="minorHAnsi"/>
                <w:b/>
                <w:noProof/>
                <w:sz w:val="28"/>
                <w:szCs w:val="28"/>
                <w:lang w:val="fr-FR"/>
              </w:rPr>
              <w:t>N</w:t>
            </w:r>
            <w:r w:rsidRPr="0069340F">
              <w:rPr>
                <w:rFonts w:cstheme="minorHAnsi"/>
                <w:b/>
                <w:noProof/>
                <w:sz w:val="28"/>
                <w:szCs w:val="28"/>
                <w:vertAlign w:val="subscript"/>
                <w:lang w:val="fr-FR"/>
              </w:rPr>
              <w:t>A</w:t>
            </w:r>
            <w:r w:rsidRPr="0069340F">
              <w:rPr>
                <w:rFonts w:cstheme="minorHAnsi"/>
                <w:b/>
                <w:noProof/>
                <w:sz w:val="28"/>
                <w:szCs w:val="28"/>
                <w:lang w:val="fr-FR"/>
              </w:rPr>
              <w:t>(m</w:t>
            </w:r>
            <w:r w:rsidRPr="0069340F">
              <w:rPr>
                <w:rFonts w:cstheme="minorHAnsi"/>
                <w:b/>
                <w:noProof/>
                <w:sz w:val="28"/>
                <w:szCs w:val="28"/>
                <w:vertAlign w:val="superscript"/>
                <w:lang w:val="fr-FR"/>
              </w:rPr>
              <w:t>-3</w:t>
            </w:r>
            <w:r w:rsidRPr="0069340F">
              <w:rPr>
                <w:rFonts w:cstheme="minorHAnsi"/>
                <w:b/>
                <w:noProof/>
                <w:sz w:val="28"/>
                <w:szCs w:val="28"/>
                <w:lang w:val="fr-FR"/>
              </w:rPr>
              <w:t>)</w:t>
            </w:r>
          </w:p>
        </w:tc>
        <w:tc>
          <w:tcPr>
            <w:tcW w:w="2034" w:type="dxa"/>
            <w:shd w:val="clear" w:color="auto" w:fill="F2F2F2" w:themeFill="background1" w:themeFillShade="F2"/>
            <w:vAlign w:val="center"/>
          </w:tcPr>
          <w:p w14:paraId="50FA6A4D"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_</w:t>
            </w:r>
          </w:p>
        </w:tc>
        <w:tc>
          <w:tcPr>
            <w:tcW w:w="2001" w:type="dxa"/>
            <w:shd w:val="clear" w:color="auto" w:fill="F2F2F2" w:themeFill="background1" w:themeFillShade="F2"/>
            <w:vAlign w:val="center"/>
          </w:tcPr>
          <w:p w14:paraId="31CCE43E"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2e24</w:t>
            </w:r>
          </w:p>
        </w:tc>
        <w:tc>
          <w:tcPr>
            <w:tcW w:w="2001" w:type="dxa"/>
            <w:shd w:val="clear" w:color="auto" w:fill="F2F2F2" w:themeFill="background1" w:themeFillShade="F2"/>
            <w:vAlign w:val="center"/>
          </w:tcPr>
          <w:p w14:paraId="1C5CE7F5"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_</w:t>
            </w:r>
          </w:p>
        </w:tc>
      </w:tr>
      <w:tr w:rsidR="005733EF" w:rsidRPr="0069340F" w14:paraId="54437793" w14:textId="77777777" w:rsidTr="004A1AB7">
        <w:trPr>
          <w:trHeight w:val="851"/>
        </w:trPr>
        <w:tc>
          <w:tcPr>
            <w:tcW w:w="2143" w:type="dxa"/>
            <w:shd w:val="clear" w:color="auto" w:fill="BFBFBF" w:themeFill="background1" w:themeFillShade="BF"/>
            <w:vAlign w:val="center"/>
          </w:tcPr>
          <w:p w14:paraId="0656A0D8" w14:textId="77777777" w:rsidR="005733EF" w:rsidRPr="0069340F" w:rsidRDefault="005733EF" w:rsidP="005733EF">
            <w:pPr>
              <w:spacing w:line="360" w:lineRule="auto"/>
              <w:jc w:val="center"/>
              <w:rPr>
                <w:rFonts w:cstheme="minorHAnsi"/>
                <w:b/>
                <w:noProof/>
                <w:sz w:val="28"/>
                <w:szCs w:val="28"/>
                <w:lang w:val="fr-FR"/>
              </w:rPr>
            </w:pPr>
            <w:r w:rsidRPr="0069340F">
              <w:rPr>
                <w:rFonts w:cstheme="minorHAnsi"/>
                <w:b/>
                <w:noProof/>
                <w:sz w:val="28"/>
                <w:szCs w:val="28"/>
                <w:lang w:val="fr-FR"/>
              </w:rPr>
              <w:t>N</w:t>
            </w:r>
            <w:r w:rsidRPr="0069340F">
              <w:rPr>
                <w:rFonts w:cstheme="minorHAnsi"/>
                <w:b/>
                <w:noProof/>
                <w:sz w:val="28"/>
                <w:szCs w:val="28"/>
                <w:vertAlign w:val="subscript"/>
                <w:lang w:val="fr-FR"/>
              </w:rPr>
              <w:t>D</w:t>
            </w:r>
            <w:r w:rsidRPr="0069340F">
              <w:rPr>
                <w:rFonts w:cstheme="minorHAnsi"/>
                <w:b/>
                <w:noProof/>
                <w:sz w:val="28"/>
                <w:szCs w:val="28"/>
                <w:lang w:val="fr-FR"/>
              </w:rPr>
              <w:t>(m</w:t>
            </w:r>
            <w:r w:rsidRPr="0069340F">
              <w:rPr>
                <w:rFonts w:cstheme="minorHAnsi"/>
                <w:b/>
                <w:noProof/>
                <w:sz w:val="28"/>
                <w:szCs w:val="28"/>
                <w:vertAlign w:val="superscript"/>
                <w:lang w:val="fr-FR"/>
              </w:rPr>
              <w:t>-3</w:t>
            </w:r>
            <w:r w:rsidRPr="0069340F">
              <w:rPr>
                <w:rFonts w:cstheme="minorHAnsi"/>
                <w:b/>
                <w:noProof/>
                <w:sz w:val="28"/>
                <w:szCs w:val="28"/>
                <w:lang w:val="fr-FR"/>
              </w:rPr>
              <w:t>)</w:t>
            </w:r>
          </w:p>
        </w:tc>
        <w:tc>
          <w:tcPr>
            <w:tcW w:w="2034" w:type="dxa"/>
            <w:shd w:val="clear" w:color="auto" w:fill="F2F2F2" w:themeFill="background1" w:themeFillShade="F2"/>
            <w:vAlign w:val="center"/>
          </w:tcPr>
          <w:p w14:paraId="44652103"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1e19</w:t>
            </w:r>
          </w:p>
        </w:tc>
        <w:tc>
          <w:tcPr>
            <w:tcW w:w="2001" w:type="dxa"/>
            <w:shd w:val="clear" w:color="auto" w:fill="F2F2F2" w:themeFill="background1" w:themeFillShade="F2"/>
            <w:vAlign w:val="center"/>
          </w:tcPr>
          <w:p w14:paraId="76B03FCF"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_</w:t>
            </w:r>
          </w:p>
        </w:tc>
        <w:tc>
          <w:tcPr>
            <w:tcW w:w="2001" w:type="dxa"/>
            <w:shd w:val="clear" w:color="auto" w:fill="F2F2F2" w:themeFill="background1" w:themeFillShade="F2"/>
            <w:vAlign w:val="center"/>
          </w:tcPr>
          <w:p w14:paraId="628CF297"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1e22</w:t>
            </w:r>
          </w:p>
        </w:tc>
      </w:tr>
      <w:tr w:rsidR="005733EF" w:rsidRPr="0069340F" w14:paraId="4558C237" w14:textId="77777777" w:rsidTr="004A1AB7">
        <w:trPr>
          <w:trHeight w:val="851"/>
        </w:trPr>
        <w:tc>
          <w:tcPr>
            <w:tcW w:w="2143" w:type="dxa"/>
            <w:shd w:val="clear" w:color="auto" w:fill="BFBFBF" w:themeFill="background1" w:themeFillShade="BF"/>
            <w:vAlign w:val="center"/>
          </w:tcPr>
          <w:p w14:paraId="3B4F31BF" w14:textId="77777777" w:rsidR="005733EF" w:rsidRPr="0069340F" w:rsidRDefault="005733EF" w:rsidP="005733EF">
            <w:pPr>
              <w:spacing w:line="360" w:lineRule="auto"/>
              <w:jc w:val="center"/>
              <w:rPr>
                <w:rFonts w:cstheme="minorHAnsi"/>
                <w:b/>
                <w:noProof/>
                <w:sz w:val="28"/>
                <w:szCs w:val="28"/>
                <w:lang w:val="fr-FR"/>
              </w:rPr>
            </w:pPr>
            <w:r w:rsidRPr="0069340F">
              <w:rPr>
                <w:rFonts w:cstheme="minorHAnsi"/>
                <w:b/>
                <w:noProof/>
                <w:sz w:val="28"/>
                <w:szCs w:val="28"/>
                <w:lang w:val="fr-FR"/>
              </w:rPr>
              <w:t>N</w:t>
            </w:r>
            <w:r w:rsidRPr="0069340F">
              <w:rPr>
                <w:rFonts w:cstheme="minorHAnsi"/>
                <w:b/>
                <w:noProof/>
                <w:sz w:val="28"/>
                <w:szCs w:val="28"/>
                <w:vertAlign w:val="subscript"/>
                <w:lang w:val="fr-FR"/>
              </w:rPr>
              <w:t>C</w:t>
            </w:r>
            <w:r w:rsidRPr="0069340F">
              <w:rPr>
                <w:rFonts w:cstheme="minorHAnsi"/>
                <w:b/>
                <w:noProof/>
                <w:sz w:val="28"/>
                <w:szCs w:val="28"/>
                <w:lang w:val="fr-FR"/>
              </w:rPr>
              <w:t>(m</w:t>
            </w:r>
            <w:r w:rsidRPr="0069340F">
              <w:rPr>
                <w:rFonts w:cstheme="minorHAnsi"/>
                <w:b/>
                <w:noProof/>
                <w:sz w:val="28"/>
                <w:szCs w:val="28"/>
                <w:vertAlign w:val="superscript"/>
                <w:lang w:val="fr-FR"/>
              </w:rPr>
              <w:t>-3</w:t>
            </w:r>
            <w:r w:rsidRPr="0069340F">
              <w:rPr>
                <w:rFonts w:cstheme="minorHAnsi"/>
                <w:b/>
                <w:noProof/>
                <w:sz w:val="28"/>
                <w:szCs w:val="28"/>
                <w:lang w:val="fr-FR"/>
              </w:rPr>
              <w:t>)</w:t>
            </w:r>
          </w:p>
        </w:tc>
        <w:tc>
          <w:tcPr>
            <w:tcW w:w="2034" w:type="dxa"/>
            <w:shd w:val="clear" w:color="auto" w:fill="F2F2F2" w:themeFill="background1" w:themeFillShade="F2"/>
            <w:vAlign w:val="center"/>
          </w:tcPr>
          <w:p w14:paraId="68344314"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2.2 e24</w:t>
            </w:r>
          </w:p>
        </w:tc>
        <w:tc>
          <w:tcPr>
            <w:tcW w:w="2001" w:type="dxa"/>
            <w:shd w:val="clear" w:color="auto" w:fill="F2F2F2" w:themeFill="background1" w:themeFillShade="F2"/>
            <w:vAlign w:val="center"/>
          </w:tcPr>
          <w:p w14:paraId="37FE362D"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2.2 e24</w:t>
            </w:r>
          </w:p>
        </w:tc>
        <w:tc>
          <w:tcPr>
            <w:tcW w:w="2001" w:type="dxa"/>
            <w:shd w:val="clear" w:color="auto" w:fill="F2F2F2" w:themeFill="background1" w:themeFillShade="F2"/>
            <w:vAlign w:val="center"/>
          </w:tcPr>
          <w:p w14:paraId="2E712302"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2.2 e24</w:t>
            </w:r>
          </w:p>
        </w:tc>
      </w:tr>
      <w:tr w:rsidR="005733EF" w:rsidRPr="0069340F" w14:paraId="03182B65" w14:textId="77777777" w:rsidTr="004A1AB7">
        <w:trPr>
          <w:trHeight w:val="851"/>
        </w:trPr>
        <w:tc>
          <w:tcPr>
            <w:tcW w:w="2143" w:type="dxa"/>
            <w:shd w:val="clear" w:color="auto" w:fill="BFBFBF" w:themeFill="background1" w:themeFillShade="BF"/>
            <w:vAlign w:val="center"/>
          </w:tcPr>
          <w:p w14:paraId="791FA48C" w14:textId="77777777" w:rsidR="005733EF" w:rsidRPr="0069340F" w:rsidRDefault="005733EF" w:rsidP="005733EF">
            <w:pPr>
              <w:spacing w:line="360" w:lineRule="auto"/>
              <w:jc w:val="center"/>
              <w:rPr>
                <w:rFonts w:cstheme="minorHAnsi"/>
                <w:b/>
                <w:noProof/>
                <w:sz w:val="28"/>
                <w:szCs w:val="28"/>
                <w:lang w:val="fr-FR"/>
              </w:rPr>
            </w:pPr>
            <w:r w:rsidRPr="0069340F">
              <w:rPr>
                <w:rFonts w:cstheme="minorHAnsi"/>
                <w:b/>
                <w:noProof/>
                <w:sz w:val="28"/>
                <w:szCs w:val="28"/>
                <w:lang w:val="fr-FR"/>
              </w:rPr>
              <w:t>N</w:t>
            </w:r>
            <w:r w:rsidRPr="0069340F">
              <w:rPr>
                <w:rFonts w:cstheme="minorHAnsi"/>
                <w:b/>
                <w:noProof/>
                <w:sz w:val="28"/>
                <w:szCs w:val="28"/>
                <w:vertAlign w:val="subscript"/>
                <w:lang w:val="fr-FR"/>
              </w:rPr>
              <w:t>V</w:t>
            </w:r>
            <w:r w:rsidRPr="0069340F">
              <w:rPr>
                <w:rFonts w:cstheme="minorHAnsi"/>
                <w:b/>
                <w:noProof/>
                <w:sz w:val="28"/>
                <w:szCs w:val="28"/>
                <w:lang w:val="fr-FR"/>
              </w:rPr>
              <w:t>(m</w:t>
            </w:r>
            <w:r w:rsidRPr="0069340F">
              <w:rPr>
                <w:rFonts w:cstheme="minorHAnsi"/>
                <w:b/>
                <w:noProof/>
                <w:sz w:val="28"/>
                <w:szCs w:val="28"/>
                <w:vertAlign w:val="superscript"/>
                <w:lang w:val="fr-FR"/>
              </w:rPr>
              <w:t>-3</w:t>
            </w:r>
            <w:r w:rsidRPr="0069340F">
              <w:rPr>
                <w:rFonts w:cstheme="minorHAnsi"/>
                <w:b/>
                <w:noProof/>
                <w:sz w:val="28"/>
                <w:szCs w:val="28"/>
                <w:lang w:val="fr-FR"/>
              </w:rPr>
              <w:t>)</w:t>
            </w:r>
          </w:p>
        </w:tc>
        <w:tc>
          <w:tcPr>
            <w:tcW w:w="2034" w:type="dxa"/>
            <w:shd w:val="clear" w:color="auto" w:fill="F2F2F2" w:themeFill="background1" w:themeFillShade="F2"/>
            <w:vAlign w:val="center"/>
          </w:tcPr>
          <w:p w14:paraId="4DF896A1"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1.8 e25</w:t>
            </w:r>
          </w:p>
        </w:tc>
        <w:tc>
          <w:tcPr>
            <w:tcW w:w="2001" w:type="dxa"/>
            <w:shd w:val="clear" w:color="auto" w:fill="F2F2F2" w:themeFill="background1" w:themeFillShade="F2"/>
            <w:vAlign w:val="center"/>
          </w:tcPr>
          <w:p w14:paraId="54B77D6C"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1.8 e25</w:t>
            </w:r>
          </w:p>
        </w:tc>
        <w:tc>
          <w:tcPr>
            <w:tcW w:w="2001" w:type="dxa"/>
            <w:shd w:val="clear" w:color="auto" w:fill="F2F2F2" w:themeFill="background1" w:themeFillShade="F2"/>
            <w:vAlign w:val="center"/>
          </w:tcPr>
          <w:p w14:paraId="1E537765"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1.8 e25</w:t>
            </w:r>
          </w:p>
        </w:tc>
      </w:tr>
      <w:tr w:rsidR="005733EF" w:rsidRPr="0069340F" w14:paraId="37BCC35F" w14:textId="77777777" w:rsidTr="004A1AB7">
        <w:trPr>
          <w:trHeight w:val="851"/>
        </w:trPr>
        <w:tc>
          <w:tcPr>
            <w:tcW w:w="2143" w:type="dxa"/>
            <w:shd w:val="clear" w:color="auto" w:fill="BFBFBF" w:themeFill="background1" w:themeFillShade="BF"/>
            <w:vAlign w:val="center"/>
          </w:tcPr>
          <w:p w14:paraId="51458307" w14:textId="77777777" w:rsidR="005733EF" w:rsidRPr="0069340F" w:rsidRDefault="005733EF" w:rsidP="005733EF">
            <w:pPr>
              <w:spacing w:line="360" w:lineRule="auto"/>
              <w:jc w:val="center"/>
              <w:rPr>
                <w:rFonts w:cstheme="minorHAnsi"/>
                <w:b/>
                <w:noProof/>
                <w:sz w:val="28"/>
                <w:szCs w:val="28"/>
                <w:lang w:val="fr-FR"/>
              </w:rPr>
            </w:pPr>
            <w:r w:rsidRPr="0069340F">
              <w:rPr>
                <w:rFonts w:cstheme="minorHAnsi"/>
                <w:b/>
                <w:noProof/>
                <w:sz w:val="28"/>
                <w:szCs w:val="28"/>
                <w:lang w:val="fr-FR"/>
              </w:rPr>
              <w:t>µ</w:t>
            </w:r>
            <w:r w:rsidRPr="0069340F">
              <w:rPr>
                <w:rFonts w:cstheme="minorHAnsi"/>
                <w:b/>
                <w:noProof/>
                <w:sz w:val="28"/>
                <w:szCs w:val="28"/>
                <w:vertAlign w:val="subscript"/>
                <w:lang w:val="fr-FR"/>
              </w:rPr>
              <w:t>n</w:t>
            </w:r>
            <w:r w:rsidRPr="0069340F">
              <w:rPr>
                <w:rFonts w:cstheme="minorHAnsi"/>
                <w:b/>
                <w:noProof/>
                <w:sz w:val="28"/>
                <w:szCs w:val="28"/>
                <w:lang w:val="fr-FR"/>
              </w:rPr>
              <w:t>(m</w:t>
            </w:r>
            <w:r w:rsidRPr="0069340F">
              <w:rPr>
                <w:rFonts w:cstheme="minorHAnsi"/>
                <w:b/>
                <w:noProof/>
                <w:sz w:val="28"/>
                <w:szCs w:val="28"/>
                <w:vertAlign w:val="superscript"/>
                <w:lang w:val="fr-FR"/>
              </w:rPr>
              <w:t>2</w:t>
            </w:r>
            <w:r w:rsidRPr="0069340F">
              <w:rPr>
                <w:rFonts w:cstheme="minorHAnsi"/>
                <w:b/>
                <w:noProof/>
                <w:sz w:val="28"/>
                <w:szCs w:val="28"/>
                <w:lang w:val="fr-FR"/>
              </w:rPr>
              <w:t>/V.s)</w:t>
            </w:r>
          </w:p>
        </w:tc>
        <w:tc>
          <w:tcPr>
            <w:tcW w:w="2034" w:type="dxa"/>
            <w:shd w:val="clear" w:color="auto" w:fill="F2F2F2" w:themeFill="background1" w:themeFillShade="F2"/>
            <w:vAlign w:val="center"/>
          </w:tcPr>
          <w:p w14:paraId="72C08C5E"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2 e-4</w:t>
            </w:r>
          </w:p>
        </w:tc>
        <w:tc>
          <w:tcPr>
            <w:tcW w:w="2001" w:type="dxa"/>
            <w:shd w:val="clear" w:color="auto" w:fill="F2F2F2" w:themeFill="background1" w:themeFillShade="F2"/>
            <w:vAlign w:val="center"/>
          </w:tcPr>
          <w:p w14:paraId="5FD5E769"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2 e-8</w:t>
            </w:r>
          </w:p>
        </w:tc>
        <w:tc>
          <w:tcPr>
            <w:tcW w:w="2001" w:type="dxa"/>
            <w:shd w:val="clear" w:color="auto" w:fill="F2F2F2" w:themeFill="background1" w:themeFillShade="F2"/>
            <w:vAlign w:val="center"/>
          </w:tcPr>
          <w:p w14:paraId="2C1B8B53"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2 e-3</w:t>
            </w:r>
          </w:p>
        </w:tc>
      </w:tr>
      <w:tr w:rsidR="005733EF" w:rsidRPr="0069340F" w14:paraId="7F6AF62B" w14:textId="77777777" w:rsidTr="004A1AB7">
        <w:trPr>
          <w:trHeight w:val="851"/>
        </w:trPr>
        <w:tc>
          <w:tcPr>
            <w:tcW w:w="2143" w:type="dxa"/>
            <w:shd w:val="clear" w:color="auto" w:fill="BFBFBF" w:themeFill="background1" w:themeFillShade="BF"/>
            <w:vAlign w:val="center"/>
          </w:tcPr>
          <w:p w14:paraId="5F9FF3A5" w14:textId="77777777" w:rsidR="005733EF" w:rsidRPr="0069340F" w:rsidRDefault="005733EF" w:rsidP="005733EF">
            <w:pPr>
              <w:spacing w:line="360" w:lineRule="auto"/>
              <w:jc w:val="center"/>
              <w:rPr>
                <w:rFonts w:cstheme="minorHAnsi"/>
                <w:b/>
                <w:noProof/>
                <w:sz w:val="28"/>
                <w:szCs w:val="28"/>
                <w:lang w:val="fr-FR"/>
              </w:rPr>
            </w:pPr>
            <w:r w:rsidRPr="0069340F">
              <w:rPr>
                <w:rFonts w:cstheme="minorHAnsi"/>
                <w:b/>
                <w:noProof/>
                <w:sz w:val="28"/>
                <w:szCs w:val="28"/>
                <w:lang w:val="fr-FR"/>
              </w:rPr>
              <w:t>µ</w:t>
            </w:r>
            <w:r w:rsidRPr="0069340F">
              <w:rPr>
                <w:rFonts w:cstheme="minorHAnsi"/>
                <w:b/>
                <w:noProof/>
                <w:sz w:val="28"/>
                <w:szCs w:val="28"/>
                <w:vertAlign w:val="subscript"/>
                <w:lang w:val="fr-FR"/>
              </w:rPr>
              <w:t>p</w:t>
            </w:r>
            <w:r w:rsidRPr="0069340F">
              <w:rPr>
                <w:rFonts w:cstheme="minorHAnsi"/>
                <w:b/>
                <w:noProof/>
                <w:sz w:val="28"/>
                <w:szCs w:val="28"/>
                <w:lang w:val="fr-FR"/>
              </w:rPr>
              <w:t>(m</w:t>
            </w:r>
            <w:r w:rsidRPr="0069340F">
              <w:rPr>
                <w:rFonts w:cstheme="minorHAnsi"/>
                <w:b/>
                <w:noProof/>
                <w:sz w:val="28"/>
                <w:szCs w:val="28"/>
                <w:vertAlign w:val="superscript"/>
                <w:lang w:val="fr-FR"/>
              </w:rPr>
              <w:t>2</w:t>
            </w:r>
            <w:r w:rsidRPr="0069340F">
              <w:rPr>
                <w:rFonts w:cstheme="minorHAnsi"/>
                <w:b/>
                <w:noProof/>
                <w:sz w:val="28"/>
                <w:szCs w:val="28"/>
                <w:lang w:val="fr-FR"/>
              </w:rPr>
              <w:t>/V.s)</w:t>
            </w:r>
          </w:p>
        </w:tc>
        <w:tc>
          <w:tcPr>
            <w:tcW w:w="2034" w:type="dxa"/>
            <w:shd w:val="clear" w:color="auto" w:fill="F2F2F2" w:themeFill="background1" w:themeFillShade="F2"/>
            <w:vAlign w:val="center"/>
          </w:tcPr>
          <w:p w14:paraId="1652DC82"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2 e-4</w:t>
            </w:r>
          </w:p>
        </w:tc>
        <w:tc>
          <w:tcPr>
            <w:tcW w:w="2001" w:type="dxa"/>
            <w:shd w:val="clear" w:color="auto" w:fill="F2F2F2" w:themeFill="background1" w:themeFillShade="F2"/>
            <w:vAlign w:val="center"/>
          </w:tcPr>
          <w:p w14:paraId="03E2195C"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2 e-8</w:t>
            </w:r>
          </w:p>
        </w:tc>
        <w:tc>
          <w:tcPr>
            <w:tcW w:w="2001" w:type="dxa"/>
            <w:shd w:val="clear" w:color="auto" w:fill="F2F2F2" w:themeFill="background1" w:themeFillShade="F2"/>
            <w:vAlign w:val="center"/>
          </w:tcPr>
          <w:p w14:paraId="13F37F65"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1 e-3</w:t>
            </w:r>
          </w:p>
        </w:tc>
      </w:tr>
      <w:tr w:rsidR="005733EF" w:rsidRPr="0069340F" w14:paraId="5F3861F6" w14:textId="77777777" w:rsidTr="004A1AB7">
        <w:trPr>
          <w:trHeight w:val="817"/>
        </w:trPr>
        <w:tc>
          <w:tcPr>
            <w:tcW w:w="2143" w:type="dxa"/>
            <w:shd w:val="clear" w:color="auto" w:fill="BFBFBF" w:themeFill="background1" w:themeFillShade="BF"/>
            <w:vAlign w:val="center"/>
          </w:tcPr>
          <w:p w14:paraId="4572BD77" w14:textId="77777777" w:rsidR="005733EF" w:rsidRPr="0069340F" w:rsidRDefault="003B172E" w:rsidP="005733EF">
            <w:pPr>
              <w:spacing w:line="360" w:lineRule="auto"/>
              <w:jc w:val="center"/>
              <w:rPr>
                <w:rFonts w:cstheme="minorHAnsi"/>
                <w:b/>
                <w:noProof/>
                <w:sz w:val="28"/>
                <w:szCs w:val="28"/>
                <w:lang w:val="fr-FR"/>
              </w:rPr>
            </w:pPr>
            <w:r>
              <w:rPr>
                <w:rFonts w:cstheme="minorHAnsi"/>
                <w:b/>
                <w:noProof/>
                <w:sz w:val="28"/>
                <w:szCs w:val="28"/>
                <w:lang w:val="fr-FR"/>
              </w:rPr>
              <w:t>ε</w:t>
            </w:r>
          </w:p>
        </w:tc>
        <w:tc>
          <w:tcPr>
            <w:tcW w:w="2034" w:type="dxa"/>
            <w:shd w:val="clear" w:color="auto" w:fill="F2F2F2" w:themeFill="background1" w:themeFillShade="F2"/>
            <w:vAlign w:val="center"/>
          </w:tcPr>
          <w:p w14:paraId="5DDB6328"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6.5</w:t>
            </w:r>
          </w:p>
        </w:tc>
        <w:tc>
          <w:tcPr>
            <w:tcW w:w="2001" w:type="dxa"/>
            <w:shd w:val="clear" w:color="auto" w:fill="F2F2F2" w:themeFill="background1" w:themeFillShade="F2"/>
            <w:vAlign w:val="center"/>
          </w:tcPr>
          <w:p w14:paraId="4477E912" w14:textId="77777777" w:rsidR="005733EF" w:rsidRPr="0069340F" w:rsidRDefault="005733EF" w:rsidP="005733EF">
            <w:pPr>
              <w:spacing w:line="360" w:lineRule="auto"/>
              <w:jc w:val="center"/>
              <w:rPr>
                <w:rFonts w:cstheme="minorHAnsi"/>
                <w:noProof/>
                <w:sz w:val="28"/>
                <w:szCs w:val="28"/>
                <w:lang w:val="fr-FR"/>
              </w:rPr>
            </w:pPr>
            <w:r w:rsidRPr="0069340F">
              <w:rPr>
                <w:rFonts w:cstheme="minorHAnsi"/>
                <w:noProof/>
                <w:sz w:val="28"/>
                <w:szCs w:val="28"/>
                <w:lang w:val="fr-FR"/>
              </w:rPr>
              <w:t>3</w:t>
            </w:r>
          </w:p>
        </w:tc>
        <w:tc>
          <w:tcPr>
            <w:tcW w:w="2001" w:type="dxa"/>
            <w:shd w:val="clear" w:color="auto" w:fill="F2F2F2" w:themeFill="background1" w:themeFillShade="F2"/>
            <w:vAlign w:val="center"/>
          </w:tcPr>
          <w:p w14:paraId="473534D3" w14:textId="77777777" w:rsidR="005733EF" w:rsidRPr="0069340F" w:rsidRDefault="005733EF" w:rsidP="008A3163">
            <w:pPr>
              <w:keepNext/>
              <w:spacing w:line="360" w:lineRule="auto"/>
              <w:jc w:val="center"/>
              <w:rPr>
                <w:rFonts w:cstheme="minorHAnsi"/>
                <w:noProof/>
                <w:sz w:val="28"/>
                <w:szCs w:val="28"/>
                <w:lang w:val="fr-FR"/>
              </w:rPr>
            </w:pPr>
            <w:r w:rsidRPr="0069340F">
              <w:rPr>
                <w:rFonts w:cstheme="minorHAnsi"/>
                <w:noProof/>
                <w:sz w:val="28"/>
                <w:szCs w:val="28"/>
                <w:lang w:val="fr-FR"/>
              </w:rPr>
              <w:t>9</w:t>
            </w:r>
          </w:p>
        </w:tc>
      </w:tr>
    </w:tbl>
    <w:p w14:paraId="1112F602" w14:textId="77777777" w:rsidR="006F1FD8" w:rsidRDefault="006F1FD8" w:rsidP="008A3163">
      <w:pPr>
        <w:pStyle w:val="Caption"/>
        <w:jc w:val="center"/>
      </w:pPr>
      <w:bookmarkStart w:id="66" w:name="_Toc114784528"/>
    </w:p>
    <w:p w14:paraId="1F7463D3" w14:textId="77777777" w:rsidR="00D32781" w:rsidRPr="00C048C5" w:rsidRDefault="008A3163" w:rsidP="008A3163">
      <w:pPr>
        <w:pStyle w:val="Caption"/>
        <w:jc w:val="center"/>
        <w:rPr>
          <w:rFonts w:asciiTheme="minorHAnsi" w:hAnsiTheme="minorHAnsi" w:cstheme="minorHAnsi"/>
          <w:b/>
          <w:bCs w:val="0"/>
          <w:sz w:val="22"/>
          <w:szCs w:val="22"/>
        </w:rPr>
      </w:pPr>
      <w:r w:rsidRPr="00C048C5">
        <w:rPr>
          <w:rFonts w:asciiTheme="minorHAnsi" w:hAnsiTheme="minorHAnsi" w:cstheme="minorHAnsi"/>
          <w:b/>
          <w:bCs w:val="0"/>
          <w:sz w:val="22"/>
          <w:szCs w:val="22"/>
        </w:rPr>
        <w:t xml:space="preserve">Tableau </w:t>
      </w:r>
      <w:r w:rsidR="00B6393D" w:rsidRPr="00C048C5">
        <w:rPr>
          <w:rFonts w:asciiTheme="minorHAnsi" w:hAnsiTheme="minorHAnsi" w:cstheme="minorHAnsi"/>
          <w:b/>
          <w:bCs w:val="0"/>
          <w:sz w:val="22"/>
          <w:szCs w:val="22"/>
        </w:rPr>
        <w:fldChar w:fldCharType="begin"/>
      </w:r>
      <w:r w:rsidR="002135ED" w:rsidRPr="00C048C5">
        <w:rPr>
          <w:rFonts w:asciiTheme="minorHAnsi" w:hAnsiTheme="minorHAnsi" w:cstheme="minorHAnsi"/>
          <w:b/>
          <w:bCs w:val="0"/>
          <w:sz w:val="22"/>
          <w:szCs w:val="22"/>
        </w:rPr>
        <w:instrText xml:space="preserve"> STYLEREF 1 \s </w:instrText>
      </w:r>
      <w:r w:rsidR="00B6393D" w:rsidRPr="00C048C5">
        <w:rPr>
          <w:rFonts w:asciiTheme="minorHAnsi" w:hAnsiTheme="minorHAnsi" w:cstheme="minorHAnsi"/>
          <w:b/>
          <w:bCs w:val="0"/>
          <w:sz w:val="22"/>
          <w:szCs w:val="22"/>
        </w:rPr>
        <w:fldChar w:fldCharType="separate"/>
      </w:r>
      <w:r w:rsidRPr="00C048C5">
        <w:rPr>
          <w:rFonts w:asciiTheme="minorHAnsi" w:hAnsiTheme="minorHAnsi" w:cstheme="minorHAnsi"/>
          <w:b/>
          <w:bCs w:val="0"/>
          <w:noProof/>
          <w:sz w:val="22"/>
          <w:szCs w:val="22"/>
          <w:cs/>
        </w:rPr>
        <w:t>‎</w:t>
      </w:r>
      <w:r w:rsidRPr="00C048C5">
        <w:rPr>
          <w:rFonts w:asciiTheme="minorHAnsi" w:hAnsiTheme="minorHAnsi" w:cstheme="minorHAnsi"/>
          <w:b/>
          <w:bCs w:val="0"/>
          <w:noProof/>
          <w:sz w:val="22"/>
          <w:szCs w:val="22"/>
        </w:rPr>
        <w:t>II</w:t>
      </w:r>
      <w:r w:rsidR="00B6393D" w:rsidRPr="00C048C5">
        <w:rPr>
          <w:rFonts w:asciiTheme="minorHAnsi" w:hAnsiTheme="minorHAnsi" w:cstheme="minorHAnsi"/>
          <w:b/>
          <w:bCs w:val="0"/>
          <w:sz w:val="22"/>
          <w:szCs w:val="22"/>
        </w:rPr>
        <w:fldChar w:fldCharType="end"/>
      </w:r>
      <w:r w:rsidRPr="00C048C5">
        <w:rPr>
          <w:rFonts w:asciiTheme="minorHAnsi" w:hAnsiTheme="minorHAnsi" w:cstheme="minorHAnsi"/>
          <w:b/>
          <w:bCs w:val="0"/>
          <w:sz w:val="22"/>
          <w:szCs w:val="22"/>
        </w:rPr>
        <w:t>:</w:t>
      </w:r>
      <w:r w:rsidR="00B6393D" w:rsidRPr="00C048C5">
        <w:rPr>
          <w:rFonts w:asciiTheme="minorHAnsi" w:hAnsiTheme="minorHAnsi" w:cstheme="minorHAnsi"/>
          <w:b/>
          <w:bCs w:val="0"/>
          <w:sz w:val="22"/>
          <w:szCs w:val="22"/>
        </w:rPr>
        <w:fldChar w:fldCharType="begin"/>
      </w:r>
      <w:r w:rsidR="002135ED" w:rsidRPr="00C048C5">
        <w:rPr>
          <w:rFonts w:asciiTheme="minorHAnsi" w:hAnsiTheme="minorHAnsi" w:cstheme="minorHAnsi"/>
          <w:b/>
          <w:bCs w:val="0"/>
          <w:sz w:val="22"/>
          <w:szCs w:val="22"/>
        </w:rPr>
        <w:instrText xml:space="preserve"> SEQ Tableau \* ARABIC \s 1 </w:instrText>
      </w:r>
      <w:r w:rsidR="00B6393D" w:rsidRPr="00C048C5">
        <w:rPr>
          <w:rFonts w:asciiTheme="minorHAnsi" w:hAnsiTheme="minorHAnsi" w:cstheme="minorHAnsi"/>
          <w:b/>
          <w:bCs w:val="0"/>
          <w:sz w:val="22"/>
          <w:szCs w:val="22"/>
        </w:rPr>
        <w:fldChar w:fldCharType="separate"/>
      </w:r>
      <w:r w:rsidRPr="00C048C5">
        <w:rPr>
          <w:rFonts w:asciiTheme="minorHAnsi" w:hAnsiTheme="minorHAnsi" w:cstheme="minorHAnsi"/>
          <w:b/>
          <w:bCs w:val="0"/>
          <w:noProof/>
          <w:sz w:val="22"/>
          <w:szCs w:val="22"/>
        </w:rPr>
        <w:t>1</w:t>
      </w:r>
      <w:r w:rsidR="00B6393D" w:rsidRPr="00C048C5">
        <w:rPr>
          <w:rFonts w:asciiTheme="minorHAnsi" w:hAnsiTheme="minorHAnsi" w:cstheme="minorHAnsi"/>
          <w:b/>
          <w:bCs w:val="0"/>
          <w:sz w:val="22"/>
          <w:szCs w:val="22"/>
        </w:rPr>
        <w:fldChar w:fldCharType="end"/>
      </w:r>
      <w:r w:rsidR="006F1FD8" w:rsidRPr="00C048C5">
        <w:rPr>
          <w:rFonts w:asciiTheme="minorHAnsi" w:hAnsiTheme="minorHAnsi" w:cstheme="minorHAnsi"/>
          <w:sz w:val="22"/>
          <w:szCs w:val="22"/>
        </w:rPr>
        <w:t xml:space="preserve"> </w:t>
      </w:r>
      <w:r w:rsidRPr="00C048C5">
        <w:rPr>
          <w:rFonts w:asciiTheme="minorHAnsi" w:hAnsiTheme="minorHAnsi" w:cstheme="minorHAnsi"/>
          <w:noProof/>
          <w:sz w:val="22"/>
          <w:szCs w:val="22"/>
        </w:rPr>
        <w:t>Paramètres utilisés pour la simulation de la cellule solaire pérovskite.</w:t>
      </w:r>
      <w:bookmarkEnd w:id="66"/>
    </w:p>
    <w:p w14:paraId="4F2658DD" w14:textId="77777777" w:rsidR="00D32781" w:rsidRPr="0069340F" w:rsidRDefault="00D32781" w:rsidP="005733EF">
      <w:pPr>
        <w:spacing w:line="360" w:lineRule="auto"/>
        <w:jc w:val="both"/>
        <w:rPr>
          <w:rFonts w:cstheme="minorHAnsi"/>
          <w:b/>
          <w:noProof/>
          <w:sz w:val="32"/>
          <w:szCs w:val="32"/>
        </w:rPr>
      </w:pPr>
    </w:p>
    <w:p w14:paraId="0D2BED81" w14:textId="77777777" w:rsidR="005733EF" w:rsidRPr="0069340F" w:rsidRDefault="005733EF" w:rsidP="005733EF">
      <w:pPr>
        <w:spacing w:line="360" w:lineRule="auto"/>
        <w:jc w:val="both"/>
        <w:rPr>
          <w:rFonts w:cstheme="minorHAnsi"/>
          <w:b/>
          <w:noProof/>
          <w:sz w:val="32"/>
          <w:szCs w:val="32"/>
        </w:rPr>
      </w:pPr>
      <w:r w:rsidRPr="0069340F">
        <w:rPr>
          <w:rFonts w:cstheme="minorHAnsi"/>
          <w:b/>
          <w:noProof/>
          <w:sz w:val="32"/>
          <w:szCs w:val="32"/>
        </w:rPr>
        <w:lastRenderedPageBreak/>
        <w:t>Signification des symboles</w:t>
      </w:r>
    </w:p>
    <w:p w14:paraId="694331D2" w14:textId="77777777" w:rsidR="005733EF" w:rsidRPr="006F1FD8" w:rsidRDefault="005733EF" w:rsidP="005733EF">
      <w:pPr>
        <w:spacing w:line="360" w:lineRule="auto"/>
        <w:jc w:val="both"/>
        <w:rPr>
          <w:rFonts w:cstheme="minorHAnsi"/>
          <w:noProof/>
          <w:sz w:val="24"/>
          <w:szCs w:val="24"/>
        </w:rPr>
      </w:pPr>
      <w:r w:rsidRPr="006F1FD8">
        <w:rPr>
          <w:rFonts w:cstheme="minorHAnsi"/>
          <w:b/>
          <w:noProof/>
          <w:sz w:val="24"/>
          <w:szCs w:val="24"/>
        </w:rPr>
        <w:t xml:space="preserve">W : </w:t>
      </w:r>
      <w:r w:rsidRPr="006F1FD8">
        <w:rPr>
          <w:rFonts w:cstheme="minorHAnsi"/>
          <w:noProof/>
          <w:sz w:val="24"/>
          <w:szCs w:val="24"/>
        </w:rPr>
        <w:t>Epaisseur de la couche</w:t>
      </w:r>
    </w:p>
    <w:p w14:paraId="51DB3BD3" w14:textId="77777777" w:rsidR="005733EF" w:rsidRPr="006F1FD8" w:rsidRDefault="005733EF" w:rsidP="005733EF">
      <w:pPr>
        <w:spacing w:line="360" w:lineRule="auto"/>
        <w:jc w:val="both"/>
        <w:rPr>
          <w:rFonts w:cstheme="minorHAnsi"/>
          <w:b/>
          <w:noProof/>
          <w:sz w:val="24"/>
          <w:szCs w:val="24"/>
        </w:rPr>
      </w:pPr>
      <w:r w:rsidRPr="006F1FD8">
        <w:rPr>
          <w:rFonts w:cstheme="minorHAnsi"/>
          <w:b/>
          <w:noProof/>
          <w:sz w:val="24"/>
          <w:szCs w:val="24"/>
        </w:rPr>
        <w:t>Eg :</w:t>
      </w:r>
      <w:r w:rsidR="003B172E">
        <w:rPr>
          <w:rFonts w:cstheme="minorHAnsi"/>
          <w:b/>
          <w:noProof/>
          <w:sz w:val="24"/>
          <w:szCs w:val="24"/>
        </w:rPr>
        <w:t xml:space="preserve"> </w:t>
      </w:r>
      <w:r w:rsidRPr="006F1FD8">
        <w:rPr>
          <w:rFonts w:cstheme="minorHAnsi"/>
          <w:noProof/>
          <w:sz w:val="24"/>
          <w:szCs w:val="24"/>
        </w:rPr>
        <w:t>Energie de gap</w:t>
      </w:r>
    </w:p>
    <w:p w14:paraId="6292F520" w14:textId="77777777" w:rsidR="005733EF" w:rsidRPr="006F1FD8" w:rsidRDefault="003B172E" w:rsidP="005733EF">
      <w:pPr>
        <w:spacing w:line="360" w:lineRule="auto"/>
        <w:jc w:val="both"/>
        <w:rPr>
          <w:rFonts w:cstheme="minorHAnsi"/>
          <w:noProof/>
          <w:sz w:val="24"/>
          <w:szCs w:val="24"/>
        </w:rPr>
      </w:pPr>
      <w:r>
        <w:rPr>
          <w:rFonts w:cstheme="minorHAnsi"/>
          <w:b/>
          <w:noProof/>
          <w:sz w:val="24"/>
          <w:szCs w:val="24"/>
        </w:rPr>
        <w:sym w:font="Symbol" w:char="F063"/>
      </w:r>
      <w:r w:rsidR="005733EF" w:rsidRPr="006F1FD8">
        <w:rPr>
          <w:rFonts w:cstheme="minorHAnsi"/>
          <w:b/>
          <w:noProof/>
          <w:sz w:val="24"/>
          <w:szCs w:val="24"/>
        </w:rPr>
        <w:t> :</w:t>
      </w:r>
      <w:r>
        <w:rPr>
          <w:rFonts w:cstheme="minorHAnsi"/>
          <w:b/>
          <w:noProof/>
          <w:sz w:val="24"/>
          <w:szCs w:val="24"/>
        </w:rPr>
        <w:t xml:space="preserve"> </w:t>
      </w:r>
      <w:r w:rsidR="005733EF" w:rsidRPr="006F1FD8">
        <w:rPr>
          <w:rFonts w:cstheme="minorHAnsi"/>
          <w:noProof/>
          <w:sz w:val="24"/>
          <w:szCs w:val="24"/>
        </w:rPr>
        <w:t>L’af</w:t>
      </w:r>
      <w:r>
        <w:rPr>
          <w:rFonts w:cstheme="minorHAnsi"/>
          <w:noProof/>
          <w:sz w:val="24"/>
          <w:szCs w:val="24"/>
        </w:rPr>
        <w:t>f</w:t>
      </w:r>
      <w:r w:rsidR="005733EF" w:rsidRPr="006F1FD8">
        <w:rPr>
          <w:rFonts w:cstheme="minorHAnsi"/>
          <w:noProof/>
          <w:sz w:val="24"/>
          <w:szCs w:val="24"/>
        </w:rPr>
        <w:t xml:space="preserve">inité électronique </w:t>
      </w:r>
    </w:p>
    <w:p w14:paraId="3AD2C6E9" w14:textId="77777777" w:rsidR="005733EF" w:rsidRPr="006F1FD8" w:rsidRDefault="005733EF" w:rsidP="005733EF">
      <w:pPr>
        <w:spacing w:line="360" w:lineRule="auto"/>
        <w:jc w:val="both"/>
        <w:rPr>
          <w:rFonts w:cstheme="minorHAnsi"/>
          <w:b/>
          <w:noProof/>
          <w:sz w:val="24"/>
          <w:szCs w:val="24"/>
        </w:rPr>
      </w:pPr>
      <w:r w:rsidRPr="006F1FD8">
        <w:rPr>
          <w:rFonts w:cstheme="minorHAnsi"/>
          <w:b/>
          <w:noProof/>
          <w:sz w:val="24"/>
          <w:szCs w:val="24"/>
        </w:rPr>
        <w:t>Tau</w:t>
      </w:r>
      <w:r w:rsidR="00EF007A">
        <w:rPr>
          <w:rFonts w:cstheme="minorHAnsi"/>
          <w:b/>
          <w:noProof/>
          <w:sz w:val="24"/>
          <w:szCs w:val="24"/>
        </w:rPr>
        <w:t>0</w:t>
      </w:r>
      <w:r w:rsidRPr="006F1FD8">
        <w:rPr>
          <w:rFonts w:cstheme="minorHAnsi"/>
          <w:b/>
          <w:noProof/>
          <w:sz w:val="24"/>
          <w:szCs w:val="24"/>
        </w:rPr>
        <w:t> :</w:t>
      </w:r>
      <w:r w:rsidR="003B172E">
        <w:rPr>
          <w:rFonts w:cstheme="minorHAnsi"/>
          <w:b/>
          <w:noProof/>
          <w:sz w:val="24"/>
          <w:szCs w:val="24"/>
        </w:rPr>
        <w:t xml:space="preserve"> </w:t>
      </w:r>
      <w:r w:rsidRPr="006F1FD8">
        <w:rPr>
          <w:rFonts w:cstheme="minorHAnsi"/>
          <w:noProof/>
          <w:sz w:val="24"/>
          <w:szCs w:val="24"/>
        </w:rPr>
        <w:t xml:space="preserve">La durée de vie des électrons et des trous </w:t>
      </w:r>
    </w:p>
    <w:p w14:paraId="43259CE8" w14:textId="77777777" w:rsidR="005733EF" w:rsidRPr="006F1FD8" w:rsidRDefault="005733EF" w:rsidP="005733EF">
      <w:pPr>
        <w:spacing w:line="360" w:lineRule="auto"/>
        <w:jc w:val="both"/>
        <w:rPr>
          <w:rFonts w:cstheme="minorHAnsi"/>
          <w:b/>
          <w:noProof/>
          <w:sz w:val="24"/>
          <w:szCs w:val="24"/>
        </w:rPr>
      </w:pPr>
      <w:r w:rsidRPr="006F1FD8">
        <w:rPr>
          <w:rFonts w:cstheme="minorHAnsi"/>
          <w:b/>
          <w:noProof/>
          <w:sz w:val="24"/>
          <w:szCs w:val="24"/>
        </w:rPr>
        <w:t>N</w:t>
      </w:r>
      <w:r w:rsidRPr="006F1FD8">
        <w:rPr>
          <w:rFonts w:cstheme="minorHAnsi"/>
          <w:b/>
          <w:noProof/>
          <w:sz w:val="24"/>
          <w:szCs w:val="24"/>
          <w:vertAlign w:val="subscript"/>
        </w:rPr>
        <w:t>A</w:t>
      </w:r>
      <w:r w:rsidRPr="006F1FD8">
        <w:rPr>
          <w:rFonts w:cstheme="minorHAnsi"/>
          <w:b/>
          <w:noProof/>
          <w:sz w:val="24"/>
          <w:szCs w:val="24"/>
        </w:rPr>
        <w:t> :</w:t>
      </w:r>
      <w:r w:rsidR="003B172E">
        <w:rPr>
          <w:rFonts w:cstheme="minorHAnsi"/>
          <w:b/>
          <w:noProof/>
          <w:sz w:val="24"/>
          <w:szCs w:val="24"/>
        </w:rPr>
        <w:t xml:space="preserve"> </w:t>
      </w:r>
      <w:r w:rsidRPr="006F1FD8">
        <w:rPr>
          <w:rFonts w:cstheme="minorHAnsi"/>
          <w:noProof/>
          <w:sz w:val="24"/>
          <w:szCs w:val="24"/>
        </w:rPr>
        <w:t>Concentration de dopage accepteur</w:t>
      </w:r>
    </w:p>
    <w:p w14:paraId="150135F8" w14:textId="77777777" w:rsidR="005733EF" w:rsidRPr="006F1FD8" w:rsidRDefault="005733EF" w:rsidP="005733EF">
      <w:pPr>
        <w:spacing w:line="360" w:lineRule="auto"/>
        <w:jc w:val="both"/>
        <w:rPr>
          <w:rFonts w:cstheme="minorHAnsi"/>
          <w:b/>
          <w:noProof/>
          <w:sz w:val="24"/>
          <w:szCs w:val="24"/>
        </w:rPr>
      </w:pPr>
      <w:r w:rsidRPr="006F1FD8">
        <w:rPr>
          <w:rFonts w:cstheme="minorHAnsi"/>
          <w:b/>
          <w:noProof/>
          <w:sz w:val="24"/>
          <w:szCs w:val="24"/>
        </w:rPr>
        <w:t>N</w:t>
      </w:r>
      <w:r w:rsidRPr="006F1FD8">
        <w:rPr>
          <w:rFonts w:cstheme="minorHAnsi"/>
          <w:b/>
          <w:noProof/>
          <w:sz w:val="24"/>
          <w:szCs w:val="24"/>
          <w:vertAlign w:val="subscript"/>
        </w:rPr>
        <w:t>D</w:t>
      </w:r>
      <w:r w:rsidRPr="006F1FD8">
        <w:rPr>
          <w:rFonts w:cstheme="minorHAnsi"/>
          <w:b/>
          <w:noProof/>
          <w:sz w:val="24"/>
          <w:szCs w:val="24"/>
        </w:rPr>
        <w:t> :</w:t>
      </w:r>
      <w:r w:rsidR="003B172E">
        <w:rPr>
          <w:rFonts w:cstheme="minorHAnsi"/>
          <w:b/>
          <w:noProof/>
          <w:sz w:val="24"/>
          <w:szCs w:val="24"/>
        </w:rPr>
        <w:t xml:space="preserve"> </w:t>
      </w:r>
      <w:r w:rsidRPr="006F1FD8">
        <w:rPr>
          <w:rFonts w:cstheme="minorHAnsi"/>
          <w:noProof/>
          <w:sz w:val="24"/>
          <w:szCs w:val="24"/>
        </w:rPr>
        <w:t>Concentration de dopage donneur</w:t>
      </w:r>
    </w:p>
    <w:p w14:paraId="6A801BB8" w14:textId="77777777" w:rsidR="005733EF" w:rsidRPr="006F1FD8" w:rsidRDefault="005733EF" w:rsidP="005733EF">
      <w:pPr>
        <w:spacing w:line="360" w:lineRule="auto"/>
        <w:jc w:val="both"/>
        <w:rPr>
          <w:rFonts w:cstheme="minorHAnsi"/>
          <w:noProof/>
          <w:sz w:val="24"/>
          <w:szCs w:val="24"/>
        </w:rPr>
      </w:pPr>
      <w:r w:rsidRPr="006F1FD8">
        <w:rPr>
          <w:rFonts w:cstheme="minorHAnsi"/>
          <w:b/>
          <w:noProof/>
          <w:sz w:val="24"/>
          <w:szCs w:val="24"/>
        </w:rPr>
        <w:t>N</w:t>
      </w:r>
      <w:r w:rsidRPr="006F1FD8">
        <w:rPr>
          <w:rFonts w:cstheme="minorHAnsi"/>
          <w:b/>
          <w:noProof/>
          <w:sz w:val="24"/>
          <w:szCs w:val="24"/>
          <w:vertAlign w:val="subscript"/>
        </w:rPr>
        <w:t>C</w:t>
      </w:r>
      <w:r w:rsidRPr="006F1FD8">
        <w:rPr>
          <w:rFonts w:cstheme="minorHAnsi"/>
          <w:b/>
          <w:noProof/>
          <w:sz w:val="24"/>
          <w:szCs w:val="24"/>
        </w:rPr>
        <w:t>:</w:t>
      </w:r>
      <w:r w:rsidR="003B172E">
        <w:rPr>
          <w:rFonts w:cstheme="minorHAnsi"/>
          <w:b/>
          <w:noProof/>
          <w:sz w:val="24"/>
          <w:szCs w:val="24"/>
        </w:rPr>
        <w:t xml:space="preserve"> </w:t>
      </w:r>
      <w:r w:rsidRPr="006F1FD8">
        <w:rPr>
          <w:rFonts w:cstheme="minorHAnsi"/>
          <w:b/>
          <w:noProof/>
          <w:sz w:val="24"/>
          <w:szCs w:val="24"/>
        </w:rPr>
        <w:t xml:space="preserve"> </w:t>
      </w:r>
      <w:r w:rsidRPr="006F1FD8">
        <w:rPr>
          <w:rFonts w:cstheme="minorHAnsi"/>
          <w:noProof/>
          <w:sz w:val="24"/>
          <w:szCs w:val="24"/>
        </w:rPr>
        <w:t xml:space="preserve">Densité effective d’états dans la bande de conduction </w:t>
      </w:r>
    </w:p>
    <w:p w14:paraId="4FB45DA0" w14:textId="77777777" w:rsidR="005733EF" w:rsidRPr="006F1FD8" w:rsidRDefault="005733EF" w:rsidP="005733EF">
      <w:pPr>
        <w:spacing w:line="360" w:lineRule="auto"/>
        <w:jc w:val="both"/>
        <w:rPr>
          <w:rFonts w:cstheme="minorHAnsi"/>
          <w:noProof/>
          <w:sz w:val="24"/>
          <w:szCs w:val="24"/>
        </w:rPr>
      </w:pPr>
      <w:r w:rsidRPr="006F1FD8">
        <w:rPr>
          <w:rFonts w:cstheme="minorHAnsi"/>
          <w:b/>
          <w:noProof/>
          <w:sz w:val="24"/>
          <w:szCs w:val="24"/>
        </w:rPr>
        <w:t>N</w:t>
      </w:r>
      <w:r w:rsidRPr="006F1FD8">
        <w:rPr>
          <w:rFonts w:cstheme="minorHAnsi"/>
          <w:b/>
          <w:noProof/>
          <w:sz w:val="24"/>
          <w:szCs w:val="24"/>
          <w:vertAlign w:val="subscript"/>
        </w:rPr>
        <w:t>V </w:t>
      </w:r>
      <w:r w:rsidRPr="006F1FD8">
        <w:rPr>
          <w:rFonts w:cstheme="minorHAnsi"/>
          <w:b/>
          <w:noProof/>
          <w:sz w:val="24"/>
          <w:szCs w:val="24"/>
        </w:rPr>
        <w:t>:</w:t>
      </w:r>
      <w:r w:rsidR="003B172E">
        <w:rPr>
          <w:rFonts w:cstheme="minorHAnsi"/>
          <w:b/>
          <w:noProof/>
          <w:sz w:val="24"/>
          <w:szCs w:val="24"/>
        </w:rPr>
        <w:t xml:space="preserve"> </w:t>
      </w:r>
      <w:r w:rsidRPr="006F1FD8">
        <w:rPr>
          <w:rFonts w:cstheme="minorHAnsi"/>
          <w:noProof/>
          <w:sz w:val="24"/>
          <w:szCs w:val="24"/>
        </w:rPr>
        <w:t>Densité effective d’états dans la bande de valence</w:t>
      </w:r>
    </w:p>
    <w:p w14:paraId="55789FA9" w14:textId="77777777" w:rsidR="005733EF" w:rsidRPr="006F1FD8" w:rsidRDefault="005733EF" w:rsidP="005733EF">
      <w:pPr>
        <w:spacing w:line="360" w:lineRule="auto"/>
        <w:jc w:val="both"/>
        <w:rPr>
          <w:rFonts w:cstheme="minorHAnsi"/>
          <w:noProof/>
          <w:sz w:val="24"/>
          <w:szCs w:val="24"/>
        </w:rPr>
      </w:pPr>
      <w:r w:rsidRPr="006F1FD8">
        <w:rPr>
          <w:rFonts w:cstheme="minorHAnsi"/>
          <w:b/>
          <w:noProof/>
          <w:sz w:val="24"/>
          <w:szCs w:val="24"/>
        </w:rPr>
        <w:t>µ</w:t>
      </w:r>
      <w:r w:rsidRPr="006F1FD8">
        <w:rPr>
          <w:rFonts w:cstheme="minorHAnsi"/>
          <w:b/>
          <w:noProof/>
          <w:sz w:val="24"/>
          <w:szCs w:val="24"/>
          <w:vertAlign w:val="subscript"/>
        </w:rPr>
        <w:t>n</w:t>
      </w:r>
      <w:r w:rsidRPr="006F1FD8">
        <w:rPr>
          <w:rFonts w:cstheme="minorHAnsi"/>
          <w:b/>
          <w:noProof/>
          <w:sz w:val="24"/>
          <w:szCs w:val="24"/>
        </w:rPr>
        <w:t>/µ</w:t>
      </w:r>
      <w:r w:rsidRPr="006F1FD8">
        <w:rPr>
          <w:rFonts w:cstheme="minorHAnsi"/>
          <w:b/>
          <w:noProof/>
          <w:sz w:val="24"/>
          <w:szCs w:val="24"/>
          <w:vertAlign w:val="subscript"/>
        </w:rPr>
        <w:t>p </w:t>
      </w:r>
      <w:r w:rsidRPr="006F1FD8">
        <w:rPr>
          <w:rFonts w:cstheme="minorHAnsi"/>
          <w:b/>
          <w:noProof/>
          <w:sz w:val="24"/>
          <w:szCs w:val="24"/>
        </w:rPr>
        <w:t>:</w:t>
      </w:r>
      <w:r w:rsidR="003B172E">
        <w:rPr>
          <w:rFonts w:cstheme="minorHAnsi"/>
          <w:b/>
          <w:noProof/>
          <w:sz w:val="24"/>
          <w:szCs w:val="24"/>
        </w:rPr>
        <w:t xml:space="preserve"> </w:t>
      </w:r>
      <w:r w:rsidRPr="006F1FD8">
        <w:rPr>
          <w:rFonts w:cstheme="minorHAnsi"/>
          <w:noProof/>
          <w:sz w:val="24"/>
          <w:szCs w:val="24"/>
        </w:rPr>
        <w:t xml:space="preserve">La mobilité des électrons et des trous </w:t>
      </w:r>
    </w:p>
    <w:p w14:paraId="0F91FCC0" w14:textId="77777777" w:rsidR="00613E7A" w:rsidRPr="006F1FD8" w:rsidRDefault="005733EF" w:rsidP="00641FF8">
      <w:pPr>
        <w:spacing w:line="360" w:lineRule="auto"/>
        <w:jc w:val="both"/>
        <w:rPr>
          <w:rFonts w:cstheme="minorHAnsi"/>
          <w:noProof/>
          <w:sz w:val="24"/>
          <w:szCs w:val="24"/>
        </w:rPr>
      </w:pPr>
      <w:r w:rsidRPr="006F1FD8">
        <w:rPr>
          <w:rFonts w:cstheme="minorHAnsi"/>
          <w:b/>
          <w:noProof/>
          <w:sz w:val="24"/>
          <w:szCs w:val="24"/>
        </w:rPr>
        <w:t>ε :</w:t>
      </w:r>
      <w:r w:rsidR="003B172E">
        <w:rPr>
          <w:rFonts w:cstheme="minorHAnsi"/>
          <w:b/>
          <w:noProof/>
          <w:sz w:val="24"/>
          <w:szCs w:val="24"/>
        </w:rPr>
        <w:t xml:space="preserve"> </w:t>
      </w:r>
      <w:r w:rsidRPr="006F1FD8">
        <w:rPr>
          <w:rFonts w:cstheme="minorHAnsi"/>
          <w:noProof/>
          <w:sz w:val="24"/>
          <w:szCs w:val="24"/>
        </w:rPr>
        <w:t xml:space="preserve">La permittivité relative </w:t>
      </w:r>
    </w:p>
    <w:p w14:paraId="6E9A09DE" w14:textId="77777777" w:rsidR="005733EF" w:rsidRPr="0069340F" w:rsidRDefault="005733EF" w:rsidP="00641FF8">
      <w:pPr>
        <w:pStyle w:val="Heading2"/>
      </w:pPr>
      <w:bookmarkStart w:id="67" w:name="_Toc114836930"/>
      <w:r w:rsidRPr="0069340F">
        <w:t>2.5</w:t>
      </w:r>
      <w:r w:rsidR="003B172E">
        <w:t xml:space="preserve"> </w:t>
      </w:r>
      <w:r w:rsidRPr="0069340F">
        <w:t>Influence de la concentration du Brome</w:t>
      </w:r>
      <w:bookmarkEnd w:id="67"/>
      <w:r w:rsidRPr="0069340F">
        <w:t> </w:t>
      </w:r>
    </w:p>
    <w:p w14:paraId="26798BBA" w14:textId="77777777" w:rsidR="005733EF" w:rsidRPr="00C048C5" w:rsidRDefault="005733EF" w:rsidP="00641FF8">
      <w:pPr>
        <w:pStyle w:val="Heading3"/>
      </w:pPr>
      <w:bookmarkStart w:id="68" w:name="_Toc114836931"/>
      <w:r w:rsidRPr="00C048C5">
        <w:t xml:space="preserve">2.5.1 </w:t>
      </w:r>
      <w:r w:rsidRPr="00C048C5">
        <w:rPr>
          <w:rStyle w:val="Heading3Char"/>
        </w:rPr>
        <w:t>Caractéristiques courant-tension J(V)</w:t>
      </w:r>
      <w:bookmarkEnd w:id="68"/>
      <w:r w:rsidRPr="00C048C5">
        <w:t> </w:t>
      </w:r>
    </w:p>
    <w:p w14:paraId="1FF21EA3" w14:textId="77777777" w:rsidR="005733EF" w:rsidRPr="0069340F" w:rsidRDefault="00C048C5" w:rsidP="005733EF">
      <w:pPr>
        <w:spacing w:line="360" w:lineRule="auto"/>
        <w:jc w:val="both"/>
        <w:rPr>
          <w:sz w:val="28"/>
          <w:szCs w:val="28"/>
        </w:rPr>
      </w:pPr>
      <w:r>
        <w:rPr>
          <w:sz w:val="24"/>
          <w:szCs w:val="24"/>
        </w:rPr>
        <w:t>La figure II</w:t>
      </w:r>
      <w:r w:rsidR="005733EF" w:rsidRPr="006F1FD8">
        <w:rPr>
          <w:sz w:val="24"/>
          <w:szCs w:val="24"/>
        </w:rPr>
        <w:t>.3 représente les caractéristiques courant-tension pour différentes valeurs de la concentration</w:t>
      </w:r>
      <w:r w:rsidR="006F1FD8" w:rsidRPr="006F1FD8">
        <w:rPr>
          <w:sz w:val="24"/>
          <w:szCs w:val="24"/>
        </w:rPr>
        <w:t xml:space="preserve"> </w:t>
      </w:r>
      <w:r w:rsidR="005733EF" w:rsidRPr="006F1FD8">
        <w:rPr>
          <w:sz w:val="24"/>
          <w:szCs w:val="24"/>
        </w:rPr>
        <w:t>x de Br. On observe que le courant de court-circuit diminue et la tension de circuit ouvert augmente avec l’augmentation de</w:t>
      </w:r>
      <w:r w:rsidR="006F1FD8">
        <w:rPr>
          <w:sz w:val="24"/>
          <w:szCs w:val="24"/>
        </w:rPr>
        <w:t xml:space="preserve"> </w:t>
      </w:r>
      <w:r w:rsidR="006F1FD8" w:rsidRPr="006F1FD8">
        <w:rPr>
          <w:rFonts w:cstheme="minorHAnsi"/>
          <w:sz w:val="24"/>
          <w:szCs w:val="24"/>
        </w:rPr>
        <w:t xml:space="preserve">x. Ceci est </w:t>
      </w:r>
      <w:r w:rsidR="00EF007A" w:rsidRPr="006F1FD8">
        <w:rPr>
          <w:rFonts w:cstheme="minorHAnsi"/>
          <w:sz w:val="24"/>
          <w:szCs w:val="24"/>
        </w:rPr>
        <w:t>dû</w:t>
      </w:r>
      <w:r w:rsidR="006F1FD8" w:rsidRPr="006F1FD8">
        <w:rPr>
          <w:rFonts w:cstheme="minorHAnsi"/>
          <w:sz w:val="24"/>
          <w:szCs w:val="24"/>
        </w:rPr>
        <w:t xml:space="preserve"> </w:t>
      </w:r>
      <w:r w:rsidR="005733EF" w:rsidRPr="006F1FD8">
        <w:rPr>
          <w:rFonts w:cstheme="minorHAnsi"/>
          <w:sz w:val="24"/>
          <w:szCs w:val="24"/>
        </w:rPr>
        <w:t>à l’augmentation du gap de la couche pérovskite lorsque x augmente</w:t>
      </w:r>
      <w:r w:rsidR="005733EF" w:rsidRPr="0069340F">
        <w:rPr>
          <w:rFonts w:cstheme="minorHAnsi"/>
          <w:sz w:val="28"/>
          <w:szCs w:val="28"/>
        </w:rPr>
        <w:t>.</w:t>
      </w:r>
    </w:p>
    <w:p w14:paraId="268E124E" w14:textId="77777777" w:rsidR="0093777A" w:rsidRPr="0069340F" w:rsidRDefault="005733EF" w:rsidP="0093777A">
      <w:pPr>
        <w:keepNext/>
        <w:spacing w:line="360" w:lineRule="auto"/>
        <w:jc w:val="center"/>
        <w:rPr>
          <w:sz w:val="24"/>
          <w:szCs w:val="24"/>
        </w:rPr>
      </w:pPr>
      <w:r w:rsidRPr="0069340F">
        <w:rPr>
          <w:noProof/>
          <w:sz w:val="24"/>
          <w:szCs w:val="24"/>
          <w:lang w:eastAsia="fr-FR"/>
        </w:rPr>
        <w:lastRenderedPageBreak/>
        <w:drawing>
          <wp:inline distT="0" distB="0" distL="0" distR="0" wp14:anchorId="110246E3" wp14:editId="35B94FC9">
            <wp:extent cx="5620520" cy="2679405"/>
            <wp:effectExtent l="0" t="0" r="0" b="6985"/>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44157" cy="2690673"/>
                    </a:xfrm>
                    <a:prstGeom prst="rect">
                      <a:avLst/>
                    </a:prstGeom>
                  </pic:spPr>
                </pic:pic>
              </a:graphicData>
            </a:graphic>
          </wp:inline>
        </w:drawing>
      </w:r>
    </w:p>
    <w:p w14:paraId="336111EE" w14:textId="77777777" w:rsidR="005733EF" w:rsidRPr="006F1FD8" w:rsidRDefault="0093777A" w:rsidP="0093777A">
      <w:pPr>
        <w:pStyle w:val="Caption"/>
        <w:jc w:val="center"/>
        <w:rPr>
          <w:rFonts w:asciiTheme="minorHAnsi" w:hAnsiTheme="minorHAnsi" w:cstheme="minorHAnsi"/>
          <w:b/>
          <w:noProof/>
          <w:sz w:val="28"/>
          <w:szCs w:val="28"/>
        </w:rPr>
      </w:pPr>
      <w:bookmarkStart w:id="69" w:name="_Toc114783923"/>
      <w:r w:rsidRPr="006F1FD8">
        <w:rPr>
          <w:rFonts w:asciiTheme="minorHAnsi" w:hAnsiTheme="minorHAnsi" w:cstheme="minorHAnsi"/>
          <w:b/>
          <w:bCs w:val="0"/>
          <w:sz w:val="22"/>
          <w:szCs w:val="22"/>
        </w:rPr>
        <w:t xml:space="preserve">Figure </w:t>
      </w:r>
      <w:r w:rsidR="00B6393D" w:rsidRPr="006F1FD8">
        <w:rPr>
          <w:rFonts w:asciiTheme="minorHAnsi" w:hAnsiTheme="minorHAnsi" w:cstheme="minorHAnsi"/>
          <w:b/>
          <w:bCs w:val="0"/>
          <w:sz w:val="22"/>
          <w:szCs w:val="22"/>
        </w:rPr>
        <w:fldChar w:fldCharType="begin"/>
      </w:r>
      <w:r w:rsidRPr="006F1FD8">
        <w:rPr>
          <w:rFonts w:asciiTheme="minorHAnsi" w:hAnsiTheme="minorHAnsi" w:cstheme="minorHAnsi"/>
          <w:b/>
          <w:bCs w:val="0"/>
          <w:sz w:val="22"/>
          <w:szCs w:val="22"/>
        </w:rPr>
        <w:instrText xml:space="preserve"> STYLEREF 1 \s </w:instrText>
      </w:r>
      <w:r w:rsidR="00B6393D" w:rsidRPr="006F1FD8">
        <w:rPr>
          <w:rFonts w:asciiTheme="minorHAnsi" w:hAnsiTheme="minorHAnsi" w:cstheme="minorHAnsi"/>
          <w:b/>
          <w:bCs w:val="0"/>
          <w:sz w:val="22"/>
          <w:szCs w:val="22"/>
        </w:rPr>
        <w:fldChar w:fldCharType="separate"/>
      </w:r>
      <w:r w:rsidR="00973A3C" w:rsidRPr="006F1FD8">
        <w:rPr>
          <w:rFonts w:asciiTheme="minorHAnsi" w:hAnsiTheme="minorHAnsi" w:cstheme="minorHAnsi"/>
          <w:b/>
          <w:bCs w:val="0"/>
          <w:noProof/>
          <w:sz w:val="22"/>
          <w:szCs w:val="22"/>
          <w:cs/>
        </w:rPr>
        <w:t>‎</w:t>
      </w:r>
      <w:r w:rsidR="00973A3C" w:rsidRPr="006F1FD8">
        <w:rPr>
          <w:rFonts w:asciiTheme="minorHAnsi" w:hAnsiTheme="minorHAnsi" w:cstheme="minorHAnsi"/>
          <w:b/>
          <w:bCs w:val="0"/>
          <w:noProof/>
          <w:sz w:val="22"/>
          <w:szCs w:val="22"/>
        </w:rPr>
        <w:t>II</w:t>
      </w:r>
      <w:r w:rsidR="00B6393D" w:rsidRPr="006F1FD8">
        <w:rPr>
          <w:rFonts w:asciiTheme="minorHAnsi" w:hAnsiTheme="minorHAnsi" w:cstheme="minorHAnsi"/>
          <w:b/>
          <w:bCs w:val="0"/>
          <w:sz w:val="22"/>
          <w:szCs w:val="22"/>
        </w:rPr>
        <w:fldChar w:fldCharType="end"/>
      </w:r>
      <w:r w:rsidRPr="006F1FD8">
        <w:rPr>
          <w:rFonts w:asciiTheme="minorHAnsi" w:hAnsiTheme="minorHAnsi" w:cstheme="minorHAnsi"/>
          <w:b/>
          <w:bCs w:val="0"/>
          <w:sz w:val="22"/>
          <w:szCs w:val="22"/>
        </w:rPr>
        <w:t>:</w:t>
      </w:r>
      <w:r w:rsidR="00B6393D" w:rsidRPr="006F1FD8">
        <w:rPr>
          <w:rFonts w:asciiTheme="minorHAnsi" w:hAnsiTheme="minorHAnsi" w:cstheme="minorHAnsi"/>
          <w:b/>
          <w:bCs w:val="0"/>
          <w:sz w:val="22"/>
          <w:szCs w:val="22"/>
        </w:rPr>
        <w:fldChar w:fldCharType="begin"/>
      </w:r>
      <w:r w:rsidRPr="006F1FD8">
        <w:rPr>
          <w:rFonts w:asciiTheme="minorHAnsi" w:hAnsiTheme="minorHAnsi" w:cstheme="minorHAnsi"/>
          <w:b/>
          <w:bCs w:val="0"/>
          <w:sz w:val="22"/>
          <w:szCs w:val="22"/>
        </w:rPr>
        <w:instrText xml:space="preserve"> SEQ Figure \* ARABIC \s 1 </w:instrText>
      </w:r>
      <w:r w:rsidR="00B6393D" w:rsidRPr="006F1FD8">
        <w:rPr>
          <w:rFonts w:asciiTheme="minorHAnsi" w:hAnsiTheme="minorHAnsi" w:cstheme="minorHAnsi"/>
          <w:b/>
          <w:bCs w:val="0"/>
          <w:sz w:val="22"/>
          <w:szCs w:val="22"/>
        </w:rPr>
        <w:fldChar w:fldCharType="separate"/>
      </w:r>
      <w:r w:rsidR="00973A3C" w:rsidRPr="006F1FD8">
        <w:rPr>
          <w:rFonts w:asciiTheme="minorHAnsi" w:hAnsiTheme="minorHAnsi" w:cstheme="minorHAnsi"/>
          <w:b/>
          <w:bCs w:val="0"/>
          <w:noProof/>
          <w:sz w:val="22"/>
          <w:szCs w:val="22"/>
        </w:rPr>
        <w:t>3</w:t>
      </w:r>
      <w:r w:rsidR="00B6393D" w:rsidRPr="006F1FD8">
        <w:rPr>
          <w:rFonts w:asciiTheme="minorHAnsi" w:hAnsiTheme="minorHAnsi" w:cstheme="minorHAnsi"/>
          <w:b/>
          <w:bCs w:val="0"/>
          <w:sz w:val="22"/>
          <w:szCs w:val="22"/>
        </w:rPr>
        <w:fldChar w:fldCharType="end"/>
      </w:r>
      <w:r w:rsidRPr="006F1FD8">
        <w:rPr>
          <w:rFonts w:asciiTheme="minorHAnsi" w:hAnsiTheme="minorHAnsi" w:cstheme="minorHAnsi"/>
          <w:sz w:val="22"/>
          <w:szCs w:val="20"/>
        </w:rPr>
        <w:t xml:space="preserve"> Caractéristiques courant tension pour différentes valeurs de x.</w:t>
      </w:r>
      <w:bookmarkEnd w:id="69"/>
    </w:p>
    <w:p w14:paraId="2DF997E7" w14:textId="77777777" w:rsidR="005733EF" w:rsidRPr="00641FF8" w:rsidRDefault="005733EF" w:rsidP="00641FF8">
      <w:pPr>
        <w:pStyle w:val="Heading3"/>
      </w:pPr>
      <w:bookmarkStart w:id="70" w:name="_Toc114836932"/>
      <w:r w:rsidRPr="00641FF8">
        <w:t>2.5.2 Caractéristiques</w:t>
      </w:r>
      <w:r w:rsidR="006F1FD8">
        <w:t xml:space="preserve"> </w:t>
      </w:r>
      <w:r w:rsidRPr="00641FF8">
        <w:t>puissance</w:t>
      </w:r>
      <w:r w:rsidR="006F1FD8">
        <w:t xml:space="preserve"> </w:t>
      </w:r>
      <w:r w:rsidRPr="00641FF8">
        <w:t>tension</w:t>
      </w:r>
      <w:r w:rsidR="006F1FD8">
        <w:t xml:space="preserve"> </w:t>
      </w:r>
      <w:r w:rsidRPr="00641FF8">
        <w:t>P(V)</w:t>
      </w:r>
      <w:bookmarkEnd w:id="70"/>
      <w:r w:rsidRPr="00641FF8">
        <w:t> </w:t>
      </w:r>
    </w:p>
    <w:p w14:paraId="5B45347C" w14:textId="77777777" w:rsidR="005733EF" w:rsidRPr="006F1FD8" w:rsidRDefault="00C048C5" w:rsidP="005733EF">
      <w:pPr>
        <w:spacing w:line="360" w:lineRule="auto"/>
        <w:jc w:val="both"/>
        <w:rPr>
          <w:sz w:val="24"/>
          <w:szCs w:val="24"/>
        </w:rPr>
      </w:pPr>
      <w:r>
        <w:rPr>
          <w:sz w:val="24"/>
          <w:szCs w:val="24"/>
        </w:rPr>
        <w:t>La figure II</w:t>
      </w:r>
      <w:r w:rsidR="005733EF" w:rsidRPr="006F1FD8">
        <w:rPr>
          <w:sz w:val="24"/>
          <w:szCs w:val="24"/>
        </w:rPr>
        <w:t>.4 représente les caractéristiques puissance-tension pour différentes valeurs de la concentration de Brome x. On constate que la puissance maximale diminue lorsque x augmente et atteint sa valeur maximale pour x=0 c.à.d. pour CH</w:t>
      </w:r>
      <w:r w:rsidR="005733EF" w:rsidRPr="006F1FD8">
        <w:rPr>
          <w:sz w:val="24"/>
          <w:szCs w:val="24"/>
          <w:vertAlign w:val="subscript"/>
        </w:rPr>
        <w:t>3</w:t>
      </w:r>
      <w:r w:rsidR="005733EF" w:rsidRPr="006F1FD8">
        <w:rPr>
          <w:sz w:val="24"/>
          <w:szCs w:val="24"/>
        </w:rPr>
        <w:t>NH</w:t>
      </w:r>
      <w:r w:rsidR="005733EF" w:rsidRPr="006F1FD8">
        <w:rPr>
          <w:sz w:val="24"/>
          <w:szCs w:val="24"/>
          <w:vertAlign w:val="subscript"/>
        </w:rPr>
        <w:t>3</w:t>
      </w:r>
      <w:r w:rsidR="005733EF" w:rsidRPr="006F1FD8">
        <w:rPr>
          <w:sz w:val="24"/>
          <w:szCs w:val="24"/>
        </w:rPr>
        <w:t>PbI</w:t>
      </w:r>
      <w:r w:rsidR="005733EF" w:rsidRPr="006F1FD8">
        <w:rPr>
          <w:sz w:val="24"/>
          <w:szCs w:val="24"/>
          <w:vertAlign w:val="subscript"/>
        </w:rPr>
        <w:t>3</w:t>
      </w:r>
      <w:r w:rsidR="005733EF" w:rsidRPr="006F1FD8">
        <w:rPr>
          <w:sz w:val="24"/>
          <w:szCs w:val="24"/>
        </w:rPr>
        <w:t>.</w:t>
      </w:r>
    </w:p>
    <w:p w14:paraId="08FB6266" w14:textId="77777777" w:rsidR="005733EF" w:rsidRPr="0069340F" w:rsidRDefault="005733EF" w:rsidP="005733EF">
      <w:pPr>
        <w:spacing w:line="360" w:lineRule="auto"/>
        <w:jc w:val="both"/>
        <w:rPr>
          <w:sz w:val="28"/>
          <w:szCs w:val="28"/>
        </w:rPr>
      </w:pPr>
    </w:p>
    <w:p w14:paraId="2EFAA55E" w14:textId="77777777" w:rsidR="0093777A" w:rsidRPr="0069340F" w:rsidRDefault="005733EF" w:rsidP="0093777A">
      <w:pPr>
        <w:keepNext/>
        <w:spacing w:line="360" w:lineRule="auto"/>
        <w:jc w:val="center"/>
        <w:rPr>
          <w:sz w:val="24"/>
          <w:szCs w:val="24"/>
        </w:rPr>
      </w:pPr>
      <w:r w:rsidRPr="0069340F">
        <w:rPr>
          <w:noProof/>
          <w:sz w:val="24"/>
          <w:szCs w:val="24"/>
          <w:lang w:eastAsia="fr-FR"/>
        </w:rPr>
        <w:drawing>
          <wp:inline distT="0" distB="0" distL="0" distR="0" wp14:anchorId="2D7C9835" wp14:editId="5CAAAC46">
            <wp:extent cx="5130342" cy="3109595"/>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46067" cy="3119126"/>
                    </a:xfrm>
                    <a:prstGeom prst="rect">
                      <a:avLst/>
                    </a:prstGeom>
                  </pic:spPr>
                </pic:pic>
              </a:graphicData>
            </a:graphic>
          </wp:inline>
        </w:drawing>
      </w:r>
    </w:p>
    <w:p w14:paraId="60A6D778" w14:textId="77777777" w:rsidR="005733EF" w:rsidRPr="00C048C5" w:rsidRDefault="0093777A" w:rsidP="0093777A">
      <w:pPr>
        <w:pStyle w:val="Caption"/>
        <w:jc w:val="center"/>
        <w:rPr>
          <w:rFonts w:asciiTheme="minorHAnsi" w:hAnsiTheme="minorHAnsi" w:cstheme="minorHAnsi"/>
          <w:sz w:val="22"/>
          <w:szCs w:val="22"/>
        </w:rPr>
      </w:pPr>
      <w:bookmarkStart w:id="71" w:name="_Toc114783924"/>
      <w:r w:rsidRPr="00C048C5">
        <w:rPr>
          <w:rFonts w:asciiTheme="minorHAnsi" w:hAnsiTheme="minorHAnsi" w:cstheme="minorHAnsi"/>
          <w:b/>
          <w:bCs w:val="0"/>
          <w:sz w:val="22"/>
          <w:szCs w:val="22"/>
        </w:rPr>
        <w:t xml:space="preserve">Figure </w:t>
      </w:r>
      <w:r w:rsidR="00B6393D" w:rsidRPr="00C048C5">
        <w:rPr>
          <w:rFonts w:asciiTheme="minorHAnsi" w:hAnsiTheme="minorHAnsi" w:cstheme="minorHAnsi"/>
          <w:b/>
          <w:bCs w:val="0"/>
          <w:sz w:val="22"/>
          <w:szCs w:val="22"/>
        </w:rPr>
        <w:fldChar w:fldCharType="begin"/>
      </w:r>
      <w:r w:rsidRPr="00C048C5">
        <w:rPr>
          <w:rFonts w:asciiTheme="minorHAnsi" w:hAnsiTheme="minorHAnsi" w:cstheme="minorHAnsi"/>
          <w:b/>
          <w:bCs w:val="0"/>
          <w:sz w:val="22"/>
          <w:szCs w:val="22"/>
        </w:rPr>
        <w:instrText xml:space="preserve"> STYLEREF 1 \s </w:instrText>
      </w:r>
      <w:r w:rsidR="00B6393D" w:rsidRPr="00C048C5">
        <w:rPr>
          <w:rFonts w:asciiTheme="minorHAnsi" w:hAnsiTheme="minorHAnsi" w:cstheme="minorHAnsi"/>
          <w:b/>
          <w:bCs w:val="0"/>
          <w:sz w:val="22"/>
          <w:szCs w:val="22"/>
        </w:rPr>
        <w:fldChar w:fldCharType="separate"/>
      </w:r>
      <w:r w:rsidR="00973A3C" w:rsidRPr="00C048C5">
        <w:rPr>
          <w:rFonts w:asciiTheme="minorHAnsi" w:hAnsiTheme="minorHAnsi" w:cstheme="minorHAnsi"/>
          <w:b/>
          <w:bCs w:val="0"/>
          <w:noProof/>
          <w:sz w:val="22"/>
          <w:szCs w:val="22"/>
          <w:cs/>
        </w:rPr>
        <w:t>‎</w:t>
      </w:r>
      <w:r w:rsidR="00973A3C" w:rsidRPr="00C048C5">
        <w:rPr>
          <w:rFonts w:asciiTheme="minorHAnsi" w:hAnsiTheme="minorHAnsi" w:cstheme="minorHAnsi"/>
          <w:b/>
          <w:bCs w:val="0"/>
          <w:noProof/>
          <w:sz w:val="22"/>
          <w:szCs w:val="22"/>
        </w:rPr>
        <w:t>II</w:t>
      </w:r>
      <w:r w:rsidR="00B6393D" w:rsidRPr="00C048C5">
        <w:rPr>
          <w:rFonts w:asciiTheme="minorHAnsi" w:hAnsiTheme="minorHAnsi" w:cstheme="minorHAnsi"/>
          <w:b/>
          <w:bCs w:val="0"/>
          <w:sz w:val="22"/>
          <w:szCs w:val="22"/>
        </w:rPr>
        <w:fldChar w:fldCharType="end"/>
      </w:r>
      <w:r w:rsidRPr="00C048C5">
        <w:rPr>
          <w:rFonts w:asciiTheme="minorHAnsi" w:hAnsiTheme="minorHAnsi" w:cstheme="minorHAnsi"/>
          <w:b/>
          <w:bCs w:val="0"/>
          <w:sz w:val="22"/>
          <w:szCs w:val="22"/>
        </w:rPr>
        <w:t>:</w:t>
      </w:r>
      <w:r w:rsidR="00B6393D" w:rsidRPr="00C048C5">
        <w:rPr>
          <w:rFonts w:asciiTheme="minorHAnsi" w:hAnsiTheme="minorHAnsi" w:cstheme="minorHAnsi"/>
          <w:b/>
          <w:bCs w:val="0"/>
          <w:sz w:val="22"/>
          <w:szCs w:val="22"/>
        </w:rPr>
        <w:fldChar w:fldCharType="begin"/>
      </w:r>
      <w:r w:rsidRPr="00C048C5">
        <w:rPr>
          <w:rFonts w:asciiTheme="minorHAnsi" w:hAnsiTheme="minorHAnsi" w:cstheme="minorHAnsi"/>
          <w:b/>
          <w:bCs w:val="0"/>
          <w:sz w:val="22"/>
          <w:szCs w:val="22"/>
        </w:rPr>
        <w:instrText xml:space="preserve"> SEQ Figure \* ARABIC \s 1 </w:instrText>
      </w:r>
      <w:r w:rsidR="00B6393D" w:rsidRPr="00C048C5">
        <w:rPr>
          <w:rFonts w:asciiTheme="minorHAnsi" w:hAnsiTheme="minorHAnsi" w:cstheme="minorHAnsi"/>
          <w:b/>
          <w:bCs w:val="0"/>
          <w:sz w:val="22"/>
          <w:szCs w:val="22"/>
        </w:rPr>
        <w:fldChar w:fldCharType="separate"/>
      </w:r>
      <w:r w:rsidR="00973A3C" w:rsidRPr="00C048C5">
        <w:rPr>
          <w:rFonts w:asciiTheme="minorHAnsi" w:hAnsiTheme="minorHAnsi" w:cstheme="minorHAnsi"/>
          <w:b/>
          <w:bCs w:val="0"/>
          <w:noProof/>
          <w:sz w:val="22"/>
          <w:szCs w:val="22"/>
        </w:rPr>
        <w:t>4</w:t>
      </w:r>
      <w:r w:rsidR="00B6393D" w:rsidRPr="00C048C5">
        <w:rPr>
          <w:rFonts w:asciiTheme="minorHAnsi" w:hAnsiTheme="minorHAnsi" w:cstheme="minorHAnsi"/>
          <w:b/>
          <w:bCs w:val="0"/>
          <w:sz w:val="22"/>
          <w:szCs w:val="22"/>
        </w:rPr>
        <w:fldChar w:fldCharType="end"/>
      </w:r>
      <w:r w:rsidR="003B172E">
        <w:rPr>
          <w:rFonts w:asciiTheme="minorHAnsi" w:hAnsiTheme="minorHAnsi" w:cstheme="minorHAnsi"/>
          <w:sz w:val="22"/>
          <w:szCs w:val="22"/>
        </w:rPr>
        <w:t xml:space="preserve"> C</w:t>
      </w:r>
      <w:r w:rsidRPr="00C048C5">
        <w:rPr>
          <w:rFonts w:asciiTheme="minorHAnsi" w:hAnsiTheme="minorHAnsi" w:cstheme="minorHAnsi"/>
          <w:sz w:val="22"/>
          <w:szCs w:val="22"/>
        </w:rPr>
        <w:t>aractéristiques puissance tension pour différentes valeurs de x.</w:t>
      </w:r>
      <w:bookmarkEnd w:id="71"/>
    </w:p>
    <w:p w14:paraId="7BA50C01" w14:textId="77777777" w:rsidR="00857F32" w:rsidRPr="0069340F" w:rsidRDefault="00857F32" w:rsidP="005733EF">
      <w:pPr>
        <w:spacing w:line="360" w:lineRule="auto"/>
        <w:jc w:val="center"/>
        <w:rPr>
          <w:sz w:val="24"/>
          <w:szCs w:val="24"/>
        </w:rPr>
      </w:pPr>
    </w:p>
    <w:p w14:paraId="05CA7468" w14:textId="77777777" w:rsidR="005733EF" w:rsidRPr="0069340F" w:rsidRDefault="005733EF" w:rsidP="00641FF8">
      <w:pPr>
        <w:pStyle w:val="Heading3"/>
      </w:pPr>
      <w:bookmarkStart w:id="72" w:name="_Toc114836933"/>
      <w:r w:rsidRPr="0069340F">
        <w:t>2.5.3 Densité de courant de court-circuit J</w:t>
      </w:r>
      <w:r w:rsidRPr="0069340F">
        <w:rPr>
          <w:vertAlign w:val="subscript"/>
        </w:rPr>
        <w:t>cc</w:t>
      </w:r>
      <w:bookmarkEnd w:id="72"/>
      <w:r w:rsidRPr="0069340F">
        <w:rPr>
          <w:vertAlign w:val="subscript"/>
        </w:rPr>
        <w:t> </w:t>
      </w:r>
    </w:p>
    <w:p w14:paraId="42E07EF1" w14:textId="77777777" w:rsidR="00857F32" w:rsidRPr="00EF007A" w:rsidRDefault="00C048C5" w:rsidP="00EF007A">
      <w:pPr>
        <w:spacing w:line="360" w:lineRule="auto"/>
        <w:jc w:val="both"/>
        <w:rPr>
          <w:rFonts w:eastAsiaTheme="majorEastAsia" w:cstheme="majorBidi"/>
          <w:bCs/>
          <w:color w:val="000000" w:themeColor="text1"/>
          <w:sz w:val="24"/>
          <w:szCs w:val="24"/>
        </w:rPr>
      </w:pPr>
      <w:bookmarkStart w:id="73" w:name="_Toc114742448"/>
      <w:bookmarkStart w:id="74" w:name="_Toc114748205"/>
      <w:bookmarkStart w:id="75" w:name="_Toc114786613"/>
      <w:bookmarkStart w:id="76" w:name="_Toc114836934"/>
      <w:r>
        <w:rPr>
          <w:rStyle w:val="Heading2Char"/>
          <w:b w:val="0"/>
          <w:bCs/>
          <w:sz w:val="24"/>
          <w:szCs w:val="24"/>
        </w:rPr>
        <w:t>La figure II</w:t>
      </w:r>
      <w:r w:rsidR="005733EF" w:rsidRPr="006F1FD8">
        <w:rPr>
          <w:rStyle w:val="Heading2Char"/>
          <w:b w:val="0"/>
          <w:bCs/>
          <w:sz w:val="24"/>
          <w:szCs w:val="24"/>
        </w:rPr>
        <w:t>.5 présente l’effet de</w:t>
      </w:r>
      <w:bookmarkEnd w:id="73"/>
      <w:bookmarkEnd w:id="74"/>
      <w:bookmarkEnd w:id="75"/>
      <w:bookmarkEnd w:id="76"/>
      <w:r w:rsidR="006F1FD8" w:rsidRPr="006F1FD8">
        <w:rPr>
          <w:rStyle w:val="Heading2Char"/>
          <w:b w:val="0"/>
          <w:bCs/>
          <w:sz w:val="24"/>
          <w:szCs w:val="24"/>
        </w:rPr>
        <w:t xml:space="preserve"> </w:t>
      </w:r>
      <w:r w:rsidR="005733EF" w:rsidRPr="006F1FD8">
        <w:rPr>
          <w:rFonts w:cstheme="minorHAnsi"/>
          <w:sz w:val="24"/>
          <w:szCs w:val="24"/>
        </w:rPr>
        <w:t>x</w:t>
      </w:r>
      <w:r w:rsidR="006F1FD8" w:rsidRPr="006F1FD8">
        <w:rPr>
          <w:rFonts w:cstheme="minorHAnsi"/>
          <w:sz w:val="24"/>
          <w:szCs w:val="24"/>
        </w:rPr>
        <w:t xml:space="preserve"> </w:t>
      </w:r>
      <w:r w:rsidR="005733EF" w:rsidRPr="006F1FD8">
        <w:rPr>
          <w:rStyle w:val="Heading2Char"/>
          <w:b w:val="0"/>
          <w:bCs/>
          <w:sz w:val="24"/>
          <w:szCs w:val="24"/>
        </w:rPr>
        <w:t>sur la densité du courant de court-</w:t>
      </w:r>
      <w:r w:rsidR="00857F32" w:rsidRPr="006F1FD8">
        <w:rPr>
          <w:rStyle w:val="Heading2Char"/>
          <w:b w:val="0"/>
          <w:bCs/>
          <w:sz w:val="24"/>
          <w:szCs w:val="24"/>
        </w:rPr>
        <w:t xml:space="preserve">circuit Jcc. On constate que le </w:t>
      </w:r>
      <w:r w:rsidR="005733EF" w:rsidRPr="006F1FD8">
        <w:rPr>
          <w:rStyle w:val="Heading2Char"/>
          <w:b w:val="0"/>
          <w:bCs/>
          <w:sz w:val="24"/>
          <w:szCs w:val="24"/>
        </w:rPr>
        <w:t xml:space="preserve">courant de </w:t>
      </w:r>
      <w:r w:rsidR="00857F32" w:rsidRPr="006F1FD8">
        <w:rPr>
          <w:rStyle w:val="Heading2Char"/>
          <w:b w:val="0"/>
          <w:bCs/>
          <w:sz w:val="24"/>
          <w:szCs w:val="24"/>
        </w:rPr>
        <w:t xml:space="preserve">court-circuit diminue lorsque x </w:t>
      </w:r>
      <w:r w:rsidR="005733EF" w:rsidRPr="006F1FD8">
        <w:rPr>
          <w:rStyle w:val="Heading2Char"/>
          <w:b w:val="0"/>
          <w:bCs/>
          <w:sz w:val="24"/>
          <w:szCs w:val="24"/>
        </w:rPr>
        <w:t>augmente et ceci à c</w:t>
      </w:r>
      <w:r w:rsidR="00EF007A">
        <w:rPr>
          <w:rStyle w:val="Heading2Char"/>
          <w:b w:val="0"/>
          <w:bCs/>
          <w:sz w:val="24"/>
          <w:szCs w:val="24"/>
        </w:rPr>
        <w:t xml:space="preserve">ause de l’augmentation de gap. </w:t>
      </w:r>
    </w:p>
    <w:p w14:paraId="3972B021" w14:textId="77777777" w:rsidR="0093777A" w:rsidRPr="0069340F" w:rsidRDefault="005733EF" w:rsidP="0093777A">
      <w:pPr>
        <w:keepNext/>
        <w:spacing w:line="360" w:lineRule="auto"/>
        <w:jc w:val="center"/>
        <w:rPr>
          <w:sz w:val="24"/>
          <w:szCs w:val="24"/>
        </w:rPr>
      </w:pPr>
      <w:r w:rsidRPr="0069340F">
        <w:rPr>
          <w:noProof/>
          <w:sz w:val="24"/>
          <w:szCs w:val="24"/>
          <w:lang w:eastAsia="fr-FR"/>
        </w:rPr>
        <w:drawing>
          <wp:inline distT="0" distB="0" distL="0" distR="0" wp14:anchorId="1EEEADE2" wp14:editId="6499688A">
            <wp:extent cx="5151492" cy="3060009"/>
            <wp:effectExtent l="0" t="0" r="0" b="0"/>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51492" cy="3060009"/>
                    </a:xfrm>
                    <a:prstGeom prst="rect">
                      <a:avLst/>
                    </a:prstGeom>
                  </pic:spPr>
                </pic:pic>
              </a:graphicData>
            </a:graphic>
          </wp:inline>
        </w:drawing>
      </w:r>
    </w:p>
    <w:p w14:paraId="7FDBADE3" w14:textId="77777777" w:rsidR="005733EF" w:rsidRPr="00C048C5" w:rsidRDefault="0093777A" w:rsidP="0093777A">
      <w:pPr>
        <w:pStyle w:val="Caption"/>
        <w:jc w:val="center"/>
        <w:rPr>
          <w:rStyle w:val="Heading2Char"/>
          <w:rFonts w:asciiTheme="minorHAnsi" w:hAnsiTheme="minorHAnsi" w:cstheme="minorHAnsi"/>
          <w:b w:val="0"/>
          <w:sz w:val="22"/>
          <w:szCs w:val="22"/>
        </w:rPr>
      </w:pPr>
      <w:bookmarkStart w:id="77" w:name="_Toc114783925"/>
      <w:r w:rsidRPr="00C048C5">
        <w:rPr>
          <w:rFonts w:asciiTheme="minorHAnsi" w:hAnsiTheme="minorHAnsi" w:cstheme="minorHAnsi"/>
          <w:b/>
          <w:bCs w:val="0"/>
          <w:sz w:val="22"/>
          <w:szCs w:val="22"/>
        </w:rPr>
        <w:t xml:space="preserve">Figure </w:t>
      </w:r>
      <w:r w:rsidR="00B6393D" w:rsidRPr="00C048C5">
        <w:rPr>
          <w:rFonts w:asciiTheme="minorHAnsi" w:hAnsiTheme="minorHAnsi" w:cstheme="minorHAnsi"/>
          <w:b/>
          <w:bCs w:val="0"/>
          <w:sz w:val="22"/>
          <w:szCs w:val="22"/>
        </w:rPr>
        <w:fldChar w:fldCharType="begin"/>
      </w:r>
      <w:r w:rsidRPr="00C048C5">
        <w:rPr>
          <w:rFonts w:asciiTheme="minorHAnsi" w:hAnsiTheme="minorHAnsi" w:cstheme="minorHAnsi"/>
          <w:b/>
          <w:bCs w:val="0"/>
          <w:sz w:val="22"/>
          <w:szCs w:val="22"/>
        </w:rPr>
        <w:instrText xml:space="preserve"> STYLEREF 1 \s </w:instrText>
      </w:r>
      <w:r w:rsidR="00B6393D" w:rsidRPr="00C048C5">
        <w:rPr>
          <w:rFonts w:asciiTheme="minorHAnsi" w:hAnsiTheme="minorHAnsi" w:cstheme="minorHAnsi"/>
          <w:b/>
          <w:bCs w:val="0"/>
          <w:sz w:val="22"/>
          <w:szCs w:val="22"/>
        </w:rPr>
        <w:fldChar w:fldCharType="separate"/>
      </w:r>
      <w:r w:rsidR="00973A3C" w:rsidRPr="00C048C5">
        <w:rPr>
          <w:rFonts w:asciiTheme="minorHAnsi" w:hAnsiTheme="minorHAnsi" w:cstheme="minorHAnsi"/>
          <w:b/>
          <w:bCs w:val="0"/>
          <w:noProof/>
          <w:sz w:val="22"/>
          <w:szCs w:val="22"/>
          <w:cs/>
        </w:rPr>
        <w:t>‎</w:t>
      </w:r>
      <w:r w:rsidR="00973A3C" w:rsidRPr="00C048C5">
        <w:rPr>
          <w:rFonts w:asciiTheme="minorHAnsi" w:hAnsiTheme="minorHAnsi" w:cstheme="minorHAnsi"/>
          <w:b/>
          <w:bCs w:val="0"/>
          <w:noProof/>
          <w:sz w:val="22"/>
          <w:szCs w:val="22"/>
        </w:rPr>
        <w:t>II</w:t>
      </w:r>
      <w:r w:rsidR="00B6393D" w:rsidRPr="00C048C5">
        <w:rPr>
          <w:rFonts w:asciiTheme="minorHAnsi" w:hAnsiTheme="minorHAnsi" w:cstheme="minorHAnsi"/>
          <w:b/>
          <w:bCs w:val="0"/>
          <w:sz w:val="22"/>
          <w:szCs w:val="22"/>
        </w:rPr>
        <w:fldChar w:fldCharType="end"/>
      </w:r>
      <w:r w:rsidRPr="00C048C5">
        <w:rPr>
          <w:rFonts w:asciiTheme="minorHAnsi" w:hAnsiTheme="minorHAnsi" w:cstheme="minorHAnsi"/>
          <w:b/>
          <w:bCs w:val="0"/>
          <w:sz w:val="22"/>
          <w:szCs w:val="22"/>
        </w:rPr>
        <w:t>:</w:t>
      </w:r>
      <w:r w:rsidR="00B6393D" w:rsidRPr="00C048C5">
        <w:rPr>
          <w:rFonts w:asciiTheme="minorHAnsi" w:hAnsiTheme="minorHAnsi" w:cstheme="minorHAnsi"/>
          <w:b/>
          <w:bCs w:val="0"/>
          <w:sz w:val="22"/>
          <w:szCs w:val="22"/>
        </w:rPr>
        <w:fldChar w:fldCharType="begin"/>
      </w:r>
      <w:r w:rsidRPr="00C048C5">
        <w:rPr>
          <w:rFonts w:asciiTheme="minorHAnsi" w:hAnsiTheme="minorHAnsi" w:cstheme="minorHAnsi"/>
          <w:b/>
          <w:bCs w:val="0"/>
          <w:sz w:val="22"/>
          <w:szCs w:val="22"/>
        </w:rPr>
        <w:instrText xml:space="preserve"> SEQ Figure \* ARABIC \s 1 </w:instrText>
      </w:r>
      <w:r w:rsidR="00B6393D" w:rsidRPr="00C048C5">
        <w:rPr>
          <w:rFonts w:asciiTheme="minorHAnsi" w:hAnsiTheme="minorHAnsi" w:cstheme="minorHAnsi"/>
          <w:b/>
          <w:bCs w:val="0"/>
          <w:sz w:val="22"/>
          <w:szCs w:val="22"/>
        </w:rPr>
        <w:fldChar w:fldCharType="separate"/>
      </w:r>
      <w:r w:rsidR="00973A3C" w:rsidRPr="00C048C5">
        <w:rPr>
          <w:rFonts w:asciiTheme="minorHAnsi" w:hAnsiTheme="minorHAnsi" w:cstheme="minorHAnsi"/>
          <w:b/>
          <w:bCs w:val="0"/>
          <w:noProof/>
          <w:sz w:val="22"/>
          <w:szCs w:val="22"/>
        </w:rPr>
        <w:t>5</w:t>
      </w:r>
      <w:r w:rsidR="00B6393D" w:rsidRPr="00C048C5">
        <w:rPr>
          <w:rFonts w:asciiTheme="minorHAnsi" w:hAnsiTheme="minorHAnsi" w:cstheme="minorHAnsi"/>
          <w:b/>
          <w:bCs w:val="0"/>
          <w:sz w:val="22"/>
          <w:szCs w:val="22"/>
        </w:rPr>
        <w:fldChar w:fldCharType="end"/>
      </w:r>
      <w:r w:rsidRPr="00C048C5">
        <w:rPr>
          <w:rFonts w:asciiTheme="minorHAnsi" w:hAnsiTheme="minorHAnsi" w:cstheme="minorHAnsi"/>
          <w:sz w:val="22"/>
          <w:szCs w:val="22"/>
        </w:rPr>
        <w:t xml:space="preserve"> Densité </w:t>
      </w:r>
      <w:r w:rsidR="00C048C5">
        <w:rPr>
          <w:rFonts w:asciiTheme="minorHAnsi" w:hAnsiTheme="minorHAnsi" w:cstheme="minorHAnsi"/>
          <w:sz w:val="22"/>
          <w:szCs w:val="22"/>
        </w:rPr>
        <w:t>de courant de court-circuit J</w:t>
      </w:r>
      <w:r w:rsidR="00C048C5">
        <w:rPr>
          <w:rFonts w:asciiTheme="minorHAnsi" w:hAnsiTheme="minorHAnsi" w:cstheme="minorHAnsi"/>
          <w:sz w:val="22"/>
          <w:szCs w:val="22"/>
          <w:vertAlign w:val="subscript"/>
        </w:rPr>
        <w:t>CC</w:t>
      </w:r>
      <w:r w:rsidR="00C048C5">
        <w:rPr>
          <w:rFonts w:asciiTheme="minorHAnsi" w:hAnsiTheme="minorHAnsi" w:cstheme="minorHAnsi"/>
          <w:sz w:val="22"/>
          <w:szCs w:val="22"/>
        </w:rPr>
        <w:t xml:space="preserve"> </w:t>
      </w:r>
      <w:r w:rsidRPr="00C048C5">
        <w:rPr>
          <w:rFonts w:asciiTheme="minorHAnsi" w:hAnsiTheme="minorHAnsi" w:cstheme="minorHAnsi"/>
          <w:sz w:val="22"/>
          <w:szCs w:val="22"/>
        </w:rPr>
        <w:t>en fonction de x.</w:t>
      </w:r>
      <w:bookmarkEnd w:id="77"/>
    </w:p>
    <w:p w14:paraId="29AADDBE" w14:textId="77777777" w:rsidR="00C048C5" w:rsidRDefault="00C048C5" w:rsidP="00574B03">
      <w:pPr>
        <w:pStyle w:val="Heading3"/>
        <w:rPr>
          <w:rFonts w:eastAsiaTheme="minorHAnsi" w:cstheme="minorBidi"/>
          <w:b w:val="0"/>
          <w:bCs w:val="0"/>
          <w:color w:val="auto"/>
          <w:sz w:val="24"/>
          <w:szCs w:val="24"/>
        </w:rPr>
      </w:pPr>
    </w:p>
    <w:p w14:paraId="1B099AAB" w14:textId="77777777" w:rsidR="005733EF" w:rsidRPr="006F1FD8" w:rsidRDefault="005733EF" w:rsidP="00574B03">
      <w:pPr>
        <w:pStyle w:val="Heading3"/>
      </w:pPr>
      <w:bookmarkStart w:id="78" w:name="_Toc114836935"/>
      <w:r w:rsidRPr="006F1FD8">
        <w:t xml:space="preserve">2.5.4 </w:t>
      </w:r>
      <w:r w:rsidR="006F1FD8">
        <w:rPr>
          <w:rStyle w:val="Heading3Char"/>
        </w:rPr>
        <w:t>Puissance maximal P</w:t>
      </w:r>
      <w:r w:rsidR="006F1FD8">
        <w:rPr>
          <w:rStyle w:val="Heading3Char"/>
          <w:vertAlign w:val="subscript"/>
        </w:rPr>
        <w:t>max</w:t>
      </w:r>
      <w:r w:rsidRPr="006F1FD8">
        <w:rPr>
          <w:rStyle w:val="Heading3Char"/>
        </w:rPr>
        <w:t xml:space="preserve"> et Rendement Ƞ</w:t>
      </w:r>
      <w:bookmarkEnd w:id="78"/>
    </w:p>
    <w:p w14:paraId="5A7F4106" w14:textId="77777777" w:rsidR="005733EF" w:rsidRPr="006F1FD8" w:rsidRDefault="004E3B26" w:rsidP="005733EF">
      <w:pPr>
        <w:spacing w:line="360" w:lineRule="auto"/>
        <w:jc w:val="both"/>
        <w:rPr>
          <w:b/>
          <w:bCs/>
          <w:sz w:val="24"/>
          <w:szCs w:val="24"/>
          <w:lang w:eastAsia="fr-FR"/>
        </w:rPr>
      </w:pPr>
      <w:bookmarkStart w:id="79" w:name="_Toc114742451"/>
      <w:bookmarkStart w:id="80" w:name="_Toc114748208"/>
      <w:bookmarkStart w:id="81" w:name="_Toc114786615"/>
      <w:bookmarkStart w:id="82" w:name="_Toc114836936"/>
      <w:r>
        <w:rPr>
          <w:rStyle w:val="Heading2Char"/>
          <w:b w:val="0"/>
          <w:bCs/>
          <w:sz w:val="24"/>
          <w:szCs w:val="24"/>
        </w:rPr>
        <w:t>La figure II</w:t>
      </w:r>
      <w:r w:rsidR="005733EF" w:rsidRPr="006F1FD8">
        <w:rPr>
          <w:rStyle w:val="Heading2Char"/>
          <w:b w:val="0"/>
          <w:bCs/>
          <w:sz w:val="24"/>
          <w:szCs w:val="24"/>
        </w:rPr>
        <w:t xml:space="preserve">.6 montre </w:t>
      </w:r>
      <w:r w:rsidR="003B172E">
        <w:rPr>
          <w:rStyle w:val="Heading2Char"/>
          <w:b w:val="0"/>
          <w:bCs/>
          <w:sz w:val="24"/>
          <w:szCs w:val="24"/>
        </w:rPr>
        <w:t>la variation de la densité de</w:t>
      </w:r>
      <w:r w:rsidR="005733EF" w:rsidRPr="006F1FD8">
        <w:rPr>
          <w:rStyle w:val="Heading2Char"/>
          <w:b w:val="0"/>
          <w:bCs/>
          <w:sz w:val="24"/>
          <w:szCs w:val="24"/>
        </w:rPr>
        <w:t xml:space="preserve"> puissance maximale et le rendement </w:t>
      </w:r>
      <w:r w:rsidR="00E50A34" w:rsidRPr="006F1FD8">
        <w:rPr>
          <w:rStyle w:val="Heading2Char"/>
          <w:b w:val="0"/>
          <w:bCs/>
          <w:sz w:val="24"/>
          <w:szCs w:val="24"/>
        </w:rPr>
        <w:t>(P</w:t>
      </w:r>
      <w:r w:rsidR="00E50A34" w:rsidRPr="006F1FD8">
        <w:rPr>
          <w:rStyle w:val="Heading2Char"/>
          <w:b w:val="0"/>
          <w:bCs/>
          <w:sz w:val="24"/>
          <w:szCs w:val="24"/>
          <w:vertAlign w:val="subscript"/>
        </w:rPr>
        <w:t>max</w:t>
      </w:r>
      <w:r w:rsidR="005733EF" w:rsidRPr="006F1FD8">
        <w:rPr>
          <w:rStyle w:val="Heading2Char"/>
          <w:b w:val="0"/>
          <w:bCs/>
          <w:sz w:val="24"/>
          <w:szCs w:val="24"/>
        </w:rPr>
        <w:t>=R) pour différentes valeurs de</w:t>
      </w:r>
      <w:bookmarkEnd w:id="79"/>
      <w:bookmarkEnd w:id="80"/>
      <w:bookmarkEnd w:id="81"/>
      <w:bookmarkEnd w:id="82"/>
      <w:r w:rsidR="006F1FD8" w:rsidRPr="006F1FD8">
        <w:rPr>
          <w:rStyle w:val="Heading2Char"/>
          <w:b w:val="0"/>
          <w:bCs/>
          <w:sz w:val="24"/>
          <w:szCs w:val="24"/>
        </w:rPr>
        <w:t xml:space="preserve"> </w:t>
      </w:r>
      <w:r w:rsidR="005733EF" w:rsidRPr="006F1FD8">
        <w:rPr>
          <w:rFonts w:cstheme="minorHAnsi"/>
          <w:sz w:val="24"/>
          <w:szCs w:val="24"/>
        </w:rPr>
        <w:t>x</w:t>
      </w:r>
      <w:r w:rsidR="005733EF" w:rsidRPr="006F1FD8">
        <w:rPr>
          <w:rStyle w:val="Heading2Char"/>
          <w:b w:val="0"/>
          <w:bCs/>
          <w:sz w:val="24"/>
          <w:szCs w:val="24"/>
        </w:rPr>
        <w:t>. On voit q</w:t>
      </w:r>
      <w:r w:rsidR="00E50A34" w:rsidRPr="006F1FD8">
        <w:rPr>
          <w:rStyle w:val="Heading2Char"/>
          <w:b w:val="0"/>
          <w:bCs/>
          <w:sz w:val="24"/>
          <w:szCs w:val="24"/>
        </w:rPr>
        <w:t>ue le la puissance maximale P</w:t>
      </w:r>
      <w:r w:rsidR="00E50A34" w:rsidRPr="006F1FD8">
        <w:rPr>
          <w:rStyle w:val="Heading2Char"/>
          <w:b w:val="0"/>
          <w:bCs/>
          <w:sz w:val="24"/>
          <w:szCs w:val="24"/>
          <w:vertAlign w:val="subscript"/>
        </w:rPr>
        <w:t>max</w:t>
      </w:r>
      <w:r w:rsidR="005733EF" w:rsidRPr="006F1FD8">
        <w:rPr>
          <w:rStyle w:val="Heading2Char"/>
          <w:b w:val="0"/>
          <w:bCs/>
          <w:sz w:val="24"/>
          <w:szCs w:val="24"/>
        </w:rPr>
        <w:t xml:space="preserve"> et le rendement diminue</w:t>
      </w:r>
      <w:r w:rsidR="003B172E">
        <w:rPr>
          <w:rStyle w:val="Heading2Char"/>
          <w:b w:val="0"/>
          <w:bCs/>
          <w:sz w:val="24"/>
          <w:szCs w:val="24"/>
        </w:rPr>
        <w:t>nt</w:t>
      </w:r>
      <w:r w:rsidR="005733EF" w:rsidRPr="006F1FD8">
        <w:rPr>
          <w:rStyle w:val="Heading2Char"/>
          <w:b w:val="0"/>
          <w:bCs/>
          <w:sz w:val="24"/>
          <w:szCs w:val="24"/>
        </w:rPr>
        <w:t xml:space="preserve"> lorsque x augmente. Le rendement maximal égal à 24% est atteint pour x=0 c.à.d. pour CH</w:t>
      </w:r>
      <w:r w:rsidR="005733EF" w:rsidRPr="006F1FD8">
        <w:rPr>
          <w:rStyle w:val="Heading2Char"/>
          <w:b w:val="0"/>
          <w:bCs/>
          <w:sz w:val="24"/>
          <w:szCs w:val="24"/>
          <w:vertAlign w:val="subscript"/>
        </w:rPr>
        <w:t>3</w:t>
      </w:r>
      <w:r w:rsidR="005733EF" w:rsidRPr="006F1FD8">
        <w:rPr>
          <w:rStyle w:val="Heading2Char"/>
          <w:b w:val="0"/>
          <w:bCs/>
          <w:sz w:val="24"/>
          <w:szCs w:val="24"/>
        </w:rPr>
        <w:t>NH</w:t>
      </w:r>
      <w:r w:rsidR="005733EF" w:rsidRPr="006F1FD8">
        <w:rPr>
          <w:rStyle w:val="Heading2Char"/>
          <w:b w:val="0"/>
          <w:bCs/>
          <w:sz w:val="24"/>
          <w:szCs w:val="24"/>
          <w:vertAlign w:val="subscript"/>
        </w:rPr>
        <w:t>3</w:t>
      </w:r>
      <w:r w:rsidR="005733EF" w:rsidRPr="006F1FD8">
        <w:rPr>
          <w:rStyle w:val="Heading2Char"/>
          <w:b w:val="0"/>
          <w:bCs/>
          <w:sz w:val="24"/>
          <w:szCs w:val="24"/>
        </w:rPr>
        <w:t>PbI</w:t>
      </w:r>
      <w:r w:rsidR="005733EF" w:rsidRPr="006F1FD8">
        <w:rPr>
          <w:rStyle w:val="Heading2Char"/>
          <w:b w:val="0"/>
          <w:bCs/>
          <w:sz w:val="24"/>
          <w:szCs w:val="24"/>
          <w:vertAlign w:val="subscript"/>
        </w:rPr>
        <w:t>3</w:t>
      </w:r>
      <w:r w:rsidR="005733EF" w:rsidRPr="006F1FD8">
        <w:rPr>
          <w:rStyle w:val="Heading2Char"/>
          <w:b w:val="0"/>
          <w:bCs/>
          <w:sz w:val="24"/>
          <w:szCs w:val="24"/>
        </w:rPr>
        <w:t>.</w:t>
      </w:r>
    </w:p>
    <w:p w14:paraId="5EEE7824" w14:textId="77777777" w:rsidR="0093777A" w:rsidRPr="0069340F" w:rsidRDefault="00FE6FF8" w:rsidP="0093777A">
      <w:pPr>
        <w:keepNext/>
        <w:spacing w:line="360" w:lineRule="auto"/>
        <w:jc w:val="center"/>
        <w:rPr>
          <w:sz w:val="24"/>
          <w:szCs w:val="24"/>
        </w:rPr>
      </w:pPr>
      <w:r w:rsidRPr="0069340F">
        <w:rPr>
          <w:rFonts w:eastAsia="Times New Roman"/>
          <w:b/>
          <w:noProof/>
          <w:sz w:val="28"/>
          <w:szCs w:val="28"/>
          <w:lang w:eastAsia="fr-FR"/>
        </w:rPr>
        <w:lastRenderedPageBreak/>
        <w:drawing>
          <wp:inline distT="0" distB="0" distL="0" distR="0" wp14:anchorId="765C4550" wp14:editId="6E74E143">
            <wp:extent cx="4653029" cy="3178798"/>
            <wp:effectExtent l="0" t="0" r="0" b="3175"/>
            <wp:docPr id="4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srcRect/>
                    <a:stretch>
                      <a:fillRect/>
                    </a:stretch>
                  </pic:blipFill>
                  <pic:spPr bwMode="auto">
                    <a:xfrm>
                      <a:off x="0" y="0"/>
                      <a:ext cx="4706824" cy="3215549"/>
                    </a:xfrm>
                    <a:prstGeom prst="rect">
                      <a:avLst/>
                    </a:prstGeom>
                    <a:noFill/>
                    <a:ln w="9525">
                      <a:noFill/>
                      <a:miter lim="800000"/>
                      <a:headEnd/>
                      <a:tailEnd/>
                    </a:ln>
                  </pic:spPr>
                </pic:pic>
              </a:graphicData>
            </a:graphic>
          </wp:inline>
        </w:drawing>
      </w:r>
    </w:p>
    <w:p w14:paraId="7D83EBAB" w14:textId="77777777" w:rsidR="005733EF" w:rsidRPr="00032AC4" w:rsidRDefault="0093777A" w:rsidP="0093777A">
      <w:pPr>
        <w:pStyle w:val="Caption"/>
        <w:jc w:val="center"/>
        <w:rPr>
          <w:rFonts w:asciiTheme="minorHAnsi" w:eastAsia="Times New Roman" w:hAnsiTheme="minorHAnsi" w:cstheme="minorHAnsi"/>
          <w:b/>
          <w:sz w:val="22"/>
          <w:szCs w:val="22"/>
        </w:rPr>
      </w:pPr>
      <w:bookmarkStart w:id="83" w:name="_Toc114783926"/>
      <w:r w:rsidRPr="00032AC4">
        <w:rPr>
          <w:rFonts w:asciiTheme="minorHAnsi" w:hAnsiTheme="minorHAnsi" w:cstheme="minorHAnsi"/>
          <w:b/>
          <w:bCs w:val="0"/>
          <w:sz w:val="22"/>
          <w:szCs w:val="22"/>
        </w:rPr>
        <w:t xml:space="preserve">Figure </w:t>
      </w:r>
      <w:r w:rsidR="00B6393D" w:rsidRPr="00032AC4">
        <w:rPr>
          <w:rFonts w:asciiTheme="minorHAnsi" w:hAnsiTheme="minorHAnsi" w:cstheme="minorHAnsi"/>
          <w:b/>
          <w:bCs w:val="0"/>
          <w:sz w:val="22"/>
          <w:szCs w:val="22"/>
        </w:rPr>
        <w:fldChar w:fldCharType="begin"/>
      </w:r>
      <w:r w:rsidRPr="00032AC4">
        <w:rPr>
          <w:rFonts w:asciiTheme="minorHAnsi" w:hAnsiTheme="minorHAnsi" w:cstheme="minorHAnsi"/>
          <w:b/>
          <w:bCs w:val="0"/>
          <w:sz w:val="22"/>
          <w:szCs w:val="22"/>
        </w:rPr>
        <w:instrText xml:space="preserve"> STYLEREF 1 \s </w:instrText>
      </w:r>
      <w:r w:rsidR="00B6393D" w:rsidRPr="00032AC4">
        <w:rPr>
          <w:rFonts w:asciiTheme="minorHAnsi" w:hAnsiTheme="minorHAnsi" w:cstheme="minorHAnsi"/>
          <w:b/>
          <w:bCs w:val="0"/>
          <w:sz w:val="22"/>
          <w:szCs w:val="22"/>
        </w:rPr>
        <w:fldChar w:fldCharType="separate"/>
      </w:r>
      <w:r w:rsidR="00973A3C" w:rsidRPr="00032AC4">
        <w:rPr>
          <w:rFonts w:asciiTheme="minorHAnsi" w:hAnsiTheme="minorHAnsi" w:cstheme="minorHAnsi"/>
          <w:b/>
          <w:bCs w:val="0"/>
          <w:noProof/>
          <w:sz w:val="22"/>
          <w:szCs w:val="22"/>
          <w:cs/>
        </w:rPr>
        <w:t>‎</w:t>
      </w:r>
      <w:r w:rsidR="00973A3C" w:rsidRPr="00032AC4">
        <w:rPr>
          <w:rFonts w:asciiTheme="minorHAnsi" w:hAnsiTheme="minorHAnsi" w:cstheme="minorHAnsi"/>
          <w:b/>
          <w:bCs w:val="0"/>
          <w:noProof/>
          <w:sz w:val="22"/>
          <w:szCs w:val="22"/>
        </w:rPr>
        <w:t>II</w:t>
      </w:r>
      <w:r w:rsidR="00B6393D" w:rsidRPr="00032AC4">
        <w:rPr>
          <w:rFonts w:asciiTheme="minorHAnsi" w:hAnsiTheme="minorHAnsi" w:cstheme="minorHAnsi"/>
          <w:b/>
          <w:bCs w:val="0"/>
          <w:sz w:val="22"/>
          <w:szCs w:val="22"/>
        </w:rPr>
        <w:fldChar w:fldCharType="end"/>
      </w:r>
      <w:r w:rsidRPr="00032AC4">
        <w:rPr>
          <w:rFonts w:asciiTheme="minorHAnsi" w:hAnsiTheme="minorHAnsi" w:cstheme="minorHAnsi"/>
          <w:b/>
          <w:bCs w:val="0"/>
          <w:sz w:val="22"/>
          <w:szCs w:val="22"/>
        </w:rPr>
        <w:t>:</w:t>
      </w:r>
      <w:r w:rsidR="00B6393D" w:rsidRPr="00032AC4">
        <w:rPr>
          <w:rFonts w:asciiTheme="minorHAnsi" w:hAnsiTheme="minorHAnsi" w:cstheme="minorHAnsi"/>
          <w:b/>
          <w:bCs w:val="0"/>
          <w:sz w:val="22"/>
          <w:szCs w:val="22"/>
        </w:rPr>
        <w:fldChar w:fldCharType="begin"/>
      </w:r>
      <w:r w:rsidRPr="00032AC4">
        <w:rPr>
          <w:rFonts w:asciiTheme="minorHAnsi" w:hAnsiTheme="minorHAnsi" w:cstheme="minorHAnsi"/>
          <w:b/>
          <w:bCs w:val="0"/>
          <w:sz w:val="22"/>
          <w:szCs w:val="22"/>
        </w:rPr>
        <w:instrText xml:space="preserve"> SEQ Figure \* ARABIC \s 1 </w:instrText>
      </w:r>
      <w:r w:rsidR="00B6393D" w:rsidRPr="00032AC4">
        <w:rPr>
          <w:rFonts w:asciiTheme="minorHAnsi" w:hAnsiTheme="minorHAnsi" w:cstheme="minorHAnsi"/>
          <w:b/>
          <w:bCs w:val="0"/>
          <w:sz w:val="22"/>
          <w:szCs w:val="22"/>
        </w:rPr>
        <w:fldChar w:fldCharType="separate"/>
      </w:r>
      <w:r w:rsidR="00973A3C" w:rsidRPr="00032AC4">
        <w:rPr>
          <w:rFonts w:asciiTheme="minorHAnsi" w:hAnsiTheme="minorHAnsi" w:cstheme="minorHAnsi"/>
          <w:b/>
          <w:bCs w:val="0"/>
          <w:noProof/>
          <w:sz w:val="22"/>
          <w:szCs w:val="22"/>
        </w:rPr>
        <w:t>6</w:t>
      </w:r>
      <w:r w:rsidR="00B6393D" w:rsidRPr="00032AC4">
        <w:rPr>
          <w:rFonts w:asciiTheme="minorHAnsi" w:hAnsiTheme="minorHAnsi" w:cstheme="minorHAnsi"/>
          <w:b/>
          <w:bCs w:val="0"/>
          <w:sz w:val="22"/>
          <w:szCs w:val="22"/>
        </w:rPr>
        <w:fldChar w:fldCharType="end"/>
      </w:r>
      <w:r w:rsidRPr="00032AC4">
        <w:rPr>
          <w:rFonts w:asciiTheme="minorHAnsi" w:hAnsiTheme="minorHAnsi" w:cstheme="minorHAnsi"/>
          <w:sz w:val="22"/>
          <w:szCs w:val="22"/>
        </w:rPr>
        <w:t xml:space="preserve"> Variation de la puissance maximale et le rendement en fonction de x.</w:t>
      </w:r>
      <w:bookmarkEnd w:id="83"/>
    </w:p>
    <w:p w14:paraId="48F50338" w14:textId="77777777" w:rsidR="005733EF" w:rsidRPr="0069340F" w:rsidRDefault="005733EF" w:rsidP="005733EF">
      <w:pPr>
        <w:spacing w:line="360" w:lineRule="auto"/>
        <w:jc w:val="both"/>
        <w:rPr>
          <w:b/>
          <w:sz w:val="32"/>
          <w:szCs w:val="32"/>
        </w:rPr>
      </w:pPr>
    </w:p>
    <w:p w14:paraId="7A895E2C" w14:textId="77777777" w:rsidR="005733EF" w:rsidRPr="0069340F" w:rsidRDefault="005733EF" w:rsidP="00574B03">
      <w:pPr>
        <w:pStyle w:val="Heading3"/>
      </w:pPr>
      <w:bookmarkStart w:id="84" w:name="_Toc114836937"/>
      <w:r w:rsidRPr="0069340F">
        <w:t>2.5.5 Tension</w:t>
      </w:r>
      <w:r w:rsidR="00032AC4">
        <w:t xml:space="preserve"> </w:t>
      </w:r>
      <w:r w:rsidRPr="0069340F">
        <w:t>de</w:t>
      </w:r>
      <w:r w:rsidR="00032AC4">
        <w:t xml:space="preserve"> </w:t>
      </w:r>
      <w:r w:rsidRPr="0069340F">
        <w:t>circuit</w:t>
      </w:r>
      <w:r w:rsidR="00032AC4">
        <w:t xml:space="preserve"> </w:t>
      </w:r>
      <w:r w:rsidRPr="0069340F">
        <w:t>ouvert V</w:t>
      </w:r>
      <w:r w:rsidRPr="0069340F">
        <w:rPr>
          <w:vertAlign w:val="subscript"/>
        </w:rPr>
        <w:t>co</w:t>
      </w:r>
      <w:bookmarkEnd w:id="84"/>
    </w:p>
    <w:p w14:paraId="02EEAE3B" w14:textId="77777777" w:rsidR="005733EF" w:rsidRPr="004E3B26" w:rsidRDefault="005733EF" w:rsidP="005733EF">
      <w:pPr>
        <w:spacing w:line="360" w:lineRule="auto"/>
        <w:jc w:val="both"/>
        <w:rPr>
          <w:noProof/>
          <w:sz w:val="24"/>
          <w:szCs w:val="24"/>
        </w:rPr>
      </w:pPr>
      <w:r w:rsidRPr="004E3B26">
        <w:rPr>
          <w:sz w:val="24"/>
          <w:szCs w:val="24"/>
        </w:rPr>
        <w:t>L’influence des valeurs de Brome</w:t>
      </w:r>
      <w:r w:rsidR="00032AC4" w:rsidRPr="004E3B26">
        <w:rPr>
          <w:sz w:val="24"/>
          <w:szCs w:val="24"/>
        </w:rPr>
        <w:t xml:space="preserve"> </w:t>
      </w:r>
      <w:r w:rsidRPr="004E3B26">
        <w:rPr>
          <w:rFonts w:cstheme="minorHAnsi"/>
          <w:sz w:val="24"/>
          <w:szCs w:val="24"/>
        </w:rPr>
        <w:t>x</w:t>
      </w:r>
      <w:r w:rsidR="00032AC4" w:rsidRPr="004E3B26">
        <w:rPr>
          <w:rFonts w:cstheme="minorHAnsi"/>
          <w:sz w:val="24"/>
          <w:szCs w:val="24"/>
        </w:rPr>
        <w:t xml:space="preserve"> </w:t>
      </w:r>
      <w:r w:rsidRPr="004E3B26">
        <w:rPr>
          <w:sz w:val="24"/>
          <w:szCs w:val="24"/>
        </w:rPr>
        <w:t xml:space="preserve">sur la tension de circuit ouvert </w:t>
      </w:r>
      <w:r w:rsidR="004E3B26">
        <w:rPr>
          <w:sz w:val="24"/>
          <w:szCs w:val="24"/>
        </w:rPr>
        <w:t>est représentée dans la figure II</w:t>
      </w:r>
      <w:r w:rsidRPr="004E3B26">
        <w:rPr>
          <w:sz w:val="24"/>
          <w:szCs w:val="24"/>
        </w:rPr>
        <w:t xml:space="preserve">.7. On remarque que </w:t>
      </w:r>
      <w:r w:rsidRPr="004E3B26">
        <w:rPr>
          <w:rFonts w:cstheme="minorHAnsi"/>
          <w:sz w:val="24"/>
          <w:szCs w:val="24"/>
        </w:rPr>
        <w:t xml:space="preserve">X </w:t>
      </w:r>
      <w:r w:rsidRPr="004E3B26">
        <w:rPr>
          <w:sz w:val="24"/>
          <w:szCs w:val="24"/>
        </w:rPr>
        <w:t>a</w:t>
      </w:r>
      <w:r w:rsidR="00032AC4" w:rsidRPr="004E3B26">
        <w:rPr>
          <w:sz w:val="24"/>
          <w:szCs w:val="24"/>
        </w:rPr>
        <w:t xml:space="preserve"> </w:t>
      </w:r>
      <w:r w:rsidRPr="004E3B26">
        <w:rPr>
          <w:sz w:val="24"/>
          <w:szCs w:val="24"/>
        </w:rPr>
        <w:t>une</w:t>
      </w:r>
      <w:r w:rsidR="00032AC4" w:rsidRPr="004E3B26">
        <w:rPr>
          <w:sz w:val="24"/>
          <w:szCs w:val="24"/>
        </w:rPr>
        <w:t xml:space="preserve"> </w:t>
      </w:r>
      <w:r w:rsidRPr="004E3B26">
        <w:rPr>
          <w:sz w:val="24"/>
          <w:szCs w:val="24"/>
        </w:rPr>
        <w:t>grande influence</w:t>
      </w:r>
      <w:r w:rsidR="00032AC4" w:rsidRPr="004E3B26">
        <w:rPr>
          <w:sz w:val="24"/>
          <w:szCs w:val="24"/>
        </w:rPr>
        <w:t xml:space="preserve"> </w:t>
      </w:r>
      <w:r w:rsidRPr="004E3B26">
        <w:rPr>
          <w:sz w:val="24"/>
          <w:szCs w:val="24"/>
        </w:rPr>
        <w:t>sur la</w:t>
      </w:r>
      <w:r w:rsidR="00032AC4" w:rsidRPr="004E3B26">
        <w:rPr>
          <w:sz w:val="24"/>
          <w:szCs w:val="24"/>
        </w:rPr>
        <w:t xml:space="preserve"> </w:t>
      </w:r>
      <w:r w:rsidRPr="004E3B26">
        <w:rPr>
          <w:sz w:val="24"/>
          <w:szCs w:val="24"/>
        </w:rPr>
        <w:t>tension de</w:t>
      </w:r>
      <w:r w:rsidR="00032AC4" w:rsidRPr="004E3B26">
        <w:rPr>
          <w:sz w:val="24"/>
          <w:szCs w:val="24"/>
        </w:rPr>
        <w:t xml:space="preserve"> </w:t>
      </w:r>
      <w:r w:rsidRPr="004E3B26">
        <w:rPr>
          <w:sz w:val="24"/>
          <w:szCs w:val="24"/>
        </w:rPr>
        <w:t>circuit ouvert</w:t>
      </w:r>
      <w:r w:rsidR="00032AC4" w:rsidRPr="004E3B26">
        <w:rPr>
          <w:sz w:val="24"/>
          <w:szCs w:val="24"/>
        </w:rPr>
        <w:t xml:space="preserve"> </w:t>
      </w:r>
      <w:r w:rsidRPr="004E3B26">
        <w:rPr>
          <w:sz w:val="24"/>
          <w:szCs w:val="24"/>
        </w:rPr>
        <w:t>V</w:t>
      </w:r>
      <w:r w:rsidRPr="004E3B26">
        <w:rPr>
          <w:sz w:val="24"/>
          <w:szCs w:val="24"/>
          <w:vertAlign w:val="subscript"/>
        </w:rPr>
        <w:t>co</w:t>
      </w:r>
      <w:r w:rsidR="00032AC4" w:rsidRPr="004E3B26">
        <w:rPr>
          <w:sz w:val="24"/>
          <w:szCs w:val="24"/>
          <w:vertAlign w:val="subscript"/>
        </w:rPr>
        <w:t xml:space="preserve"> </w:t>
      </w:r>
      <w:r w:rsidRPr="004E3B26">
        <w:rPr>
          <w:sz w:val="24"/>
          <w:szCs w:val="24"/>
        </w:rPr>
        <w:t>toujours à cause de la variation du gap</w:t>
      </w:r>
      <w:r w:rsidRPr="004E3B26">
        <w:rPr>
          <w:noProof/>
          <w:sz w:val="24"/>
          <w:szCs w:val="24"/>
        </w:rPr>
        <w:t xml:space="preserve"> avec x.</w:t>
      </w:r>
    </w:p>
    <w:p w14:paraId="199EC4CF" w14:textId="77777777" w:rsidR="0093777A" w:rsidRPr="0069340F" w:rsidRDefault="005733EF" w:rsidP="0093777A">
      <w:pPr>
        <w:keepNext/>
        <w:spacing w:line="360" w:lineRule="auto"/>
        <w:jc w:val="center"/>
        <w:rPr>
          <w:sz w:val="24"/>
          <w:szCs w:val="24"/>
        </w:rPr>
      </w:pPr>
      <w:r w:rsidRPr="0069340F">
        <w:rPr>
          <w:noProof/>
          <w:sz w:val="24"/>
          <w:szCs w:val="24"/>
          <w:lang w:eastAsia="fr-FR"/>
        </w:rPr>
        <w:drawing>
          <wp:inline distT="0" distB="0" distL="0" distR="0" wp14:anchorId="32528A7C" wp14:editId="5CE2645F">
            <wp:extent cx="4773035" cy="2657962"/>
            <wp:effectExtent l="0" t="0" r="8890" b="9525"/>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37593" cy="2693913"/>
                    </a:xfrm>
                    <a:prstGeom prst="rect">
                      <a:avLst/>
                    </a:prstGeom>
                  </pic:spPr>
                </pic:pic>
              </a:graphicData>
            </a:graphic>
          </wp:inline>
        </w:drawing>
      </w:r>
    </w:p>
    <w:p w14:paraId="7AF0F597" w14:textId="77777777" w:rsidR="005733EF" w:rsidRPr="00032AC4" w:rsidRDefault="0093777A" w:rsidP="00032AC4">
      <w:pPr>
        <w:pStyle w:val="Caption"/>
        <w:jc w:val="center"/>
        <w:rPr>
          <w:rFonts w:asciiTheme="minorHAnsi" w:hAnsiTheme="minorHAnsi" w:cstheme="minorHAnsi"/>
          <w:b/>
          <w:sz w:val="22"/>
          <w:szCs w:val="22"/>
        </w:rPr>
      </w:pPr>
      <w:bookmarkStart w:id="85" w:name="_Toc114783927"/>
      <w:r w:rsidRPr="00032AC4">
        <w:rPr>
          <w:rFonts w:asciiTheme="minorHAnsi" w:hAnsiTheme="minorHAnsi" w:cstheme="minorHAnsi"/>
          <w:b/>
          <w:bCs w:val="0"/>
          <w:sz w:val="22"/>
          <w:szCs w:val="22"/>
        </w:rPr>
        <w:t xml:space="preserve">Figure </w:t>
      </w:r>
      <w:r w:rsidR="00B6393D" w:rsidRPr="00032AC4">
        <w:rPr>
          <w:rFonts w:asciiTheme="minorHAnsi" w:hAnsiTheme="minorHAnsi" w:cstheme="minorHAnsi"/>
          <w:b/>
          <w:bCs w:val="0"/>
          <w:sz w:val="22"/>
          <w:szCs w:val="22"/>
        </w:rPr>
        <w:fldChar w:fldCharType="begin"/>
      </w:r>
      <w:r w:rsidRPr="00032AC4">
        <w:rPr>
          <w:rFonts w:asciiTheme="minorHAnsi" w:hAnsiTheme="minorHAnsi" w:cstheme="minorHAnsi"/>
          <w:b/>
          <w:bCs w:val="0"/>
          <w:sz w:val="22"/>
          <w:szCs w:val="22"/>
        </w:rPr>
        <w:instrText xml:space="preserve"> STYLEREF 1 \s </w:instrText>
      </w:r>
      <w:r w:rsidR="00B6393D" w:rsidRPr="00032AC4">
        <w:rPr>
          <w:rFonts w:asciiTheme="minorHAnsi" w:hAnsiTheme="minorHAnsi" w:cstheme="minorHAnsi"/>
          <w:b/>
          <w:bCs w:val="0"/>
          <w:sz w:val="22"/>
          <w:szCs w:val="22"/>
        </w:rPr>
        <w:fldChar w:fldCharType="separate"/>
      </w:r>
      <w:r w:rsidR="00973A3C" w:rsidRPr="00032AC4">
        <w:rPr>
          <w:rFonts w:asciiTheme="minorHAnsi" w:hAnsiTheme="minorHAnsi" w:cstheme="minorHAnsi"/>
          <w:b/>
          <w:bCs w:val="0"/>
          <w:noProof/>
          <w:sz w:val="22"/>
          <w:szCs w:val="22"/>
          <w:cs/>
        </w:rPr>
        <w:t>‎</w:t>
      </w:r>
      <w:r w:rsidR="00973A3C" w:rsidRPr="00032AC4">
        <w:rPr>
          <w:rFonts w:asciiTheme="minorHAnsi" w:hAnsiTheme="minorHAnsi" w:cstheme="minorHAnsi"/>
          <w:b/>
          <w:bCs w:val="0"/>
          <w:noProof/>
          <w:sz w:val="22"/>
          <w:szCs w:val="22"/>
        </w:rPr>
        <w:t>II</w:t>
      </w:r>
      <w:r w:rsidR="00B6393D" w:rsidRPr="00032AC4">
        <w:rPr>
          <w:rFonts w:asciiTheme="minorHAnsi" w:hAnsiTheme="minorHAnsi" w:cstheme="minorHAnsi"/>
          <w:b/>
          <w:bCs w:val="0"/>
          <w:sz w:val="22"/>
          <w:szCs w:val="22"/>
        </w:rPr>
        <w:fldChar w:fldCharType="end"/>
      </w:r>
      <w:r w:rsidRPr="00032AC4">
        <w:rPr>
          <w:rFonts w:asciiTheme="minorHAnsi" w:hAnsiTheme="minorHAnsi" w:cstheme="minorHAnsi"/>
          <w:b/>
          <w:bCs w:val="0"/>
          <w:sz w:val="22"/>
          <w:szCs w:val="22"/>
        </w:rPr>
        <w:t>:</w:t>
      </w:r>
      <w:r w:rsidR="00B6393D" w:rsidRPr="00032AC4">
        <w:rPr>
          <w:rFonts w:asciiTheme="minorHAnsi" w:hAnsiTheme="minorHAnsi" w:cstheme="minorHAnsi"/>
          <w:b/>
          <w:bCs w:val="0"/>
          <w:sz w:val="22"/>
          <w:szCs w:val="22"/>
        </w:rPr>
        <w:fldChar w:fldCharType="begin"/>
      </w:r>
      <w:r w:rsidRPr="00032AC4">
        <w:rPr>
          <w:rFonts w:asciiTheme="minorHAnsi" w:hAnsiTheme="minorHAnsi" w:cstheme="minorHAnsi"/>
          <w:b/>
          <w:bCs w:val="0"/>
          <w:sz w:val="22"/>
          <w:szCs w:val="22"/>
        </w:rPr>
        <w:instrText xml:space="preserve"> SEQ Figure \* ARABIC \s 1 </w:instrText>
      </w:r>
      <w:r w:rsidR="00B6393D" w:rsidRPr="00032AC4">
        <w:rPr>
          <w:rFonts w:asciiTheme="minorHAnsi" w:hAnsiTheme="minorHAnsi" w:cstheme="minorHAnsi"/>
          <w:b/>
          <w:bCs w:val="0"/>
          <w:sz w:val="22"/>
          <w:szCs w:val="22"/>
        </w:rPr>
        <w:fldChar w:fldCharType="separate"/>
      </w:r>
      <w:r w:rsidR="00973A3C" w:rsidRPr="00032AC4">
        <w:rPr>
          <w:rFonts w:asciiTheme="minorHAnsi" w:hAnsiTheme="minorHAnsi" w:cstheme="minorHAnsi"/>
          <w:b/>
          <w:bCs w:val="0"/>
          <w:noProof/>
          <w:sz w:val="22"/>
          <w:szCs w:val="22"/>
        </w:rPr>
        <w:t>7</w:t>
      </w:r>
      <w:r w:rsidR="00B6393D" w:rsidRPr="00032AC4">
        <w:rPr>
          <w:rFonts w:asciiTheme="minorHAnsi" w:hAnsiTheme="minorHAnsi" w:cstheme="minorHAnsi"/>
          <w:b/>
          <w:bCs w:val="0"/>
          <w:sz w:val="22"/>
          <w:szCs w:val="22"/>
        </w:rPr>
        <w:fldChar w:fldCharType="end"/>
      </w:r>
      <w:r w:rsidRPr="00032AC4">
        <w:rPr>
          <w:rFonts w:asciiTheme="minorHAnsi" w:hAnsiTheme="minorHAnsi" w:cstheme="minorHAnsi"/>
          <w:sz w:val="22"/>
          <w:szCs w:val="22"/>
        </w:rPr>
        <w:t xml:space="preserve"> Variation de </w:t>
      </w:r>
      <w:r w:rsidR="003B172E">
        <w:rPr>
          <w:rFonts w:asciiTheme="minorHAnsi" w:hAnsiTheme="minorHAnsi" w:cstheme="minorHAnsi"/>
          <w:sz w:val="22"/>
          <w:szCs w:val="22"/>
        </w:rPr>
        <w:t xml:space="preserve">la </w:t>
      </w:r>
      <w:r w:rsidRPr="00032AC4">
        <w:rPr>
          <w:rFonts w:asciiTheme="minorHAnsi" w:hAnsiTheme="minorHAnsi" w:cstheme="minorHAnsi"/>
          <w:sz w:val="22"/>
          <w:szCs w:val="22"/>
        </w:rPr>
        <w:t>tension de court-circuit</w:t>
      </w:r>
      <w:r w:rsidR="00032AC4">
        <w:rPr>
          <w:rFonts w:asciiTheme="minorHAnsi" w:hAnsiTheme="minorHAnsi" w:cstheme="minorHAnsi"/>
          <w:sz w:val="22"/>
          <w:szCs w:val="22"/>
        </w:rPr>
        <w:t xml:space="preserve"> V</w:t>
      </w:r>
      <w:r w:rsidR="00032AC4">
        <w:rPr>
          <w:rFonts w:asciiTheme="minorHAnsi" w:hAnsiTheme="minorHAnsi" w:cstheme="minorHAnsi"/>
          <w:sz w:val="22"/>
          <w:szCs w:val="22"/>
          <w:vertAlign w:val="subscript"/>
        </w:rPr>
        <w:t>co</w:t>
      </w:r>
      <w:r w:rsidRPr="00032AC4">
        <w:rPr>
          <w:rFonts w:asciiTheme="minorHAnsi" w:hAnsiTheme="minorHAnsi" w:cstheme="minorHAnsi"/>
          <w:sz w:val="22"/>
          <w:szCs w:val="22"/>
        </w:rPr>
        <w:t xml:space="preserve"> en fonction de x.</w:t>
      </w:r>
      <w:bookmarkEnd w:id="85"/>
    </w:p>
    <w:p w14:paraId="090AA223" w14:textId="77777777" w:rsidR="005733EF" w:rsidRPr="0069340F" w:rsidRDefault="005733EF" w:rsidP="00574B03">
      <w:pPr>
        <w:pStyle w:val="Heading3"/>
      </w:pPr>
      <w:bookmarkStart w:id="86" w:name="_Toc114836938"/>
      <w:r w:rsidRPr="0069340F">
        <w:lastRenderedPageBreak/>
        <w:t>2.5.6 Facteur de Forme</w:t>
      </w:r>
      <w:bookmarkEnd w:id="86"/>
    </w:p>
    <w:p w14:paraId="77FACAFD" w14:textId="77777777" w:rsidR="005733EF" w:rsidRPr="00032AC4" w:rsidRDefault="004E3B26" w:rsidP="005733EF">
      <w:pPr>
        <w:spacing w:line="360" w:lineRule="auto"/>
        <w:jc w:val="both"/>
        <w:rPr>
          <w:sz w:val="24"/>
          <w:szCs w:val="24"/>
        </w:rPr>
      </w:pPr>
      <w:r>
        <w:rPr>
          <w:sz w:val="24"/>
          <w:szCs w:val="24"/>
        </w:rPr>
        <w:t>La figure II</w:t>
      </w:r>
      <w:r w:rsidR="005733EF" w:rsidRPr="00032AC4">
        <w:rPr>
          <w:sz w:val="24"/>
          <w:szCs w:val="24"/>
        </w:rPr>
        <w:t>.8 représente la variation du facteur de forme FF en fonction des différentes valeurs de</w:t>
      </w:r>
      <w:r w:rsidR="00032AC4" w:rsidRPr="00032AC4">
        <w:rPr>
          <w:sz w:val="24"/>
          <w:szCs w:val="24"/>
        </w:rPr>
        <w:t xml:space="preserve"> </w:t>
      </w:r>
      <w:r w:rsidR="005733EF" w:rsidRPr="00032AC4">
        <w:rPr>
          <w:sz w:val="24"/>
          <w:szCs w:val="24"/>
        </w:rPr>
        <w:t xml:space="preserve">la concentration de Brome </w:t>
      </w:r>
      <w:r w:rsidR="005733EF" w:rsidRPr="00032AC4">
        <w:rPr>
          <w:rFonts w:cstheme="minorHAnsi"/>
          <w:sz w:val="24"/>
          <w:szCs w:val="24"/>
        </w:rPr>
        <w:t>x</w:t>
      </w:r>
      <w:r w:rsidR="005733EF" w:rsidRPr="00032AC4">
        <w:rPr>
          <w:sz w:val="24"/>
          <w:szCs w:val="24"/>
        </w:rPr>
        <w:t>. On remarque que le facteur de forme varie faiblement entre 0.835 et 0.844.</w:t>
      </w:r>
    </w:p>
    <w:p w14:paraId="6B4A478A" w14:textId="77777777" w:rsidR="0093777A" w:rsidRPr="0069340F" w:rsidRDefault="005733EF" w:rsidP="0093777A">
      <w:pPr>
        <w:keepNext/>
        <w:spacing w:line="360" w:lineRule="auto"/>
        <w:jc w:val="center"/>
        <w:rPr>
          <w:sz w:val="24"/>
          <w:szCs w:val="24"/>
        </w:rPr>
      </w:pPr>
      <w:r w:rsidRPr="0069340F">
        <w:rPr>
          <w:b/>
          <w:noProof/>
          <w:sz w:val="32"/>
          <w:szCs w:val="32"/>
          <w:lang w:eastAsia="fr-FR"/>
        </w:rPr>
        <w:drawing>
          <wp:inline distT="0" distB="0" distL="0" distR="0" wp14:anchorId="0622E2B9" wp14:editId="4D2EAC92">
            <wp:extent cx="4863709" cy="3081655"/>
            <wp:effectExtent l="0" t="0" r="0" b="0"/>
            <wp:docPr id="20" name="Picture 5" descr="D:\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x.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959126" cy="3142111"/>
                    </a:xfrm>
                    <a:prstGeom prst="rect">
                      <a:avLst/>
                    </a:prstGeom>
                    <a:noFill/>
                    <a:ln>
                      <a:noFill/>
                    </a:ln>
                  </pic:spPr>
                </pic:pic>
              </a:graphicData>
            </a:graphic>
          </wp:inline>
        </w:drawing>
      </w:r>
    </w:p>
    <w:p w14:paraId="1BA76E40" w14:textId="77777777" w:rsidR="005733EF" w:rsidRPr="00032AC4" w:rsidRDefault="0093777A" w:rsidP="0093777A">
      <w:pPr>
        <w:pStyle w:val="Caption"/>
        <w:jc w:val="center"/>
        <w:rPr>
          <w:rFonts w:asciiTheme="minorHAnsi" w:hAnsiTheme="minorHAnsi" w:cstheme="minorHAnsi"/>
          <w:b/>
          <w:sz w:val="22"/>
          <w:szCs w:val="22"/>
        </w:rPr>
      </w:pPr>
      <w:bookmarkStart w:id="87" w:name="_Toc114783928"/>
      <w:r w:rsidRPr="00032AC4">
        <w:rPr>
          <w:rFonts w:asciiTheme="minorHAnsi" w:hAnsiTheme="minorHAnsi" w:cstheme="minorHAnsi"/>
          <w:b/>
          <w:bCs w:val="0"/>
          <w:sz w:val="22"/>
          <w:szCs w:val="22"/>
        </w:rPr>
        <w:t xml:space="preserve">Figure </w:t>
      </w:r>
      <w:r w:rsidR="00B6393D" w:rsidRPr="00032AC4">
        <w:rPr>
          <w:rFonts w:asciiTheme="minorHAnsi" w:hAnsiTheme="minorHAnsi" w:cstheme="minorHAnsi"/>
          <w:b/>
          <w:bCs w:val="0"/>
          <w:sz w:val="22"/>
          <w:szCs w:val="22"/>
        </w:rPr>
        <w:fldChar w:fldCharType="begin"/>
      </w:r>
      <w:r w:rsidRPr="00032AC4">
        <w:rPr>
          <w:rFonts w:asciiTheme="minorHAnsi" w:hAnsiTheme="minorHAnsi" w:cstheme="minorHAnsi"/>
          <w:b/>
          <w:bCs w:val="0"/>
          <w:sz w:val="22"/>
          <w:szCs w:val="22"/>
        </w:rPr>
        <w:instrText xml:space="preserve"> STYLEREF 1 \s </w:instrText>
      </w:r>
      <w:r w:rsidR="00B6393D" w:rsidRPr="00032AC4">
        <w:rPr>
          <w:rFonts w:asciiTheme="minorHAnsi" w:hAnsiTheme="minorHAnsi" w:cstheme="minorHAnsi"/>
          <w:b/>
          <w:bCs w:val="0"/>
          <w:sz w:val="22"/>
          <w:szCs w:val="22"/>
        </w:rPr>
        <w:fldChar w:fldCharType="separate"/>
      </w:r>
      <w:r w:rsidR="00973A3C" w:rsidRPr="00032AC4">
        <w:rPr>
          <w:rFonts w:asciiTheme="minorHAnsi" w:hAnsiTheme="minorHAnsi" w:cstheme="minorHAnsi"/>
          <w:b/>
          <w:bCs w:val="0"/>
          <w:noProof/>
          <w:sz w:val="22"/>
          <w:szCs w:val="22"/>
          <w:cs/>
        </w:rPr>
        <w:t>‎</w:t>
      </w:r>
      <w:r w:rsidR="00973A3C" w:rsidRPr="00032AC4">
        <w:rPr>
          <w:rFonts w:asciiTheme="minorHAnsi" w:hAnsiTheme="minorHAnsi" w:cstheme="minorHAnsi"/>
          <w:b/>
          <w:bCs w:val="0"/>
          <w:noProof/>
          <w:sz w:val="22"/>
          <w:szCs w:val="22"/>
        </w:rPr>
        <w:t>II</w:t>
      </w:r>
      <w:r w:rsidR="00B6393D" w:rsidRPr="00032AC4">
        <w:rPr>
          <w:rFonts w:asciiTheme="minorHAnsi" w:hAnsiTheme="minorHAnsi" w:cstheme="minorHAnsi"/>
          <w:b/>
          <w:bCs w:val="0"/>
          <w:sz w:val="22"/>
          <w:szCs w:val="22"/>
        </w:rPr>
        <w:fldChar w:fldCharType="end"/>
      </w:r>
      <w:r w:rsidRPr="00032AC4">
        <w:rPr>
          <w:rFonts w:asciiTheme="minorHAnsi" w:hAnsiTheme="minorHAnsi" w:cstheme="minorHAnsi"/>
          <w:b/>
          <w:bCs w:val="0"/>
          <w:sz w:val="22"/>
          <w:szCs w:val="22"/>
        </w:rPr>
        <w:t>:</w:t>
      </w:r>
      <w:r w:rsidR="00B6393D" w:rsidRPr="00032AC4">
        <w:rPr>
          <w:rFonts w:asciiTheme="minorHAnsi" w:hAnsiTheme="minorHAnsi" w:cstheme="minorHAnsi"/>
          <w:b/>
          <w:bCs w:val="0"/>
          <w:sz w:val="22"/>
          <w:szCs w:val="22"/>
        </w:rPr>
        <w:fldChar w:fldCharType="begin"/>
      </w:r>
      <w:r w:rsidRPr="00032AC4">
        <w:rPr>
          <w:rFonts w:asciiTheme="minorHAnsi" w:hAnsiTheme="minorHAnsi" w:cstheme="minorHAnsi"/>
          <w:b/>
          <w:bCs w:val="0"/>
          <w:sz w:val="22"/>
          <w:szCs w:val="22"/>
        </w:rPr>
        <w:instrText xml:space="preserve"> SEQ Figure \* ARABIC \s 1 </w:instrText>
      </w:r>
      <w:r w:rsidR="00B6393D" w:rsidRPr="00032AC4">
        <w:rPr>
          <w:rFonts w:asciiTheme="minorHAnsi" w:hAnsiTheme="minorHAnsi" w:cstheme="minorHAnsi"/>
          <w:b/>
          <w:bCs w:val="0"/>
          <w:sz w:val="22"/>
          <w:szCs w:val="22"/>
        </w:rPr>
        <w:fldChar w:fldCharType="separate"/>
      </w:r>
      <w:r w:rsidR="00973A3C" w:rsidRPr="00032AC4">
        <w:rPr>
          <w:rFonts w:asciiTheme="minorHAnsi" w:hAnsiTheme="minorHAnsi" w:cstheme="minorHAnsi"/>
          <w:b/>
          <w:bCs w:val="0"/>
          <w:noProof/>
          <w:sz w:val="22"/>
          <w:szCs w:val="22"/>
        </w:rPr>
        <w:t>8</w:t>
      </w:r>
      <w:r w:rsidR="00B6393D" w:rsidRPr="00032AC4">
        <w:rPr>
          <w:rFonts w:asciiTheme="minorHAnsi" w:hAnsiTheme="minorHAnsi" w:cstheme="minorHAnsi"/>
          <w:b/>
          <w:bCs w:val="0"/>
          <w:sz w:val="22"/>
          <w:szCs w:val="22"/>
        </w:rPr>
        <w:fldChar w:fldCharType="end"/>
      </w:r>
      <w:r w:rsidR="003B172E">
        <w:rPr>
          <w:rFonts w:asciiTheme="minorHAnsi" w:hAnsiTheme="minorHAnsi" w:cstheme="minorHAnsi"/>
          <w:sz w:val="22"/>
          <w:szCs w:val="22"/>
        </w:rPr>
        <w:t xml:space="preserve"> Variation du</w:t>
      </w:r>
      <w:r w:rsidRPr="00032AC4">
        <w:rPr>
          <w:rFonts w:asciiTheme="minorHAnsi" w:hAnsiTheme="minorHAnsi" w:cstheme="minorHAnsi"/>
          <w:sz w:val="22"/>
          <w:szCs w:val="22"/>
        </w:rPr>
        <w:t xml:space="preserve"> facteur de forme en fonction de x.</w:t>
      </w:r>
      <w:bookmarkEnd w:id="87"/>
    </w:p>
    <w:p w14:paraId="013D3D22" w14:textId="77777777" w:rsidR="00E30911" w:rsidRPr="0069340F" w:rsidRDefault="00E30911" w:rsidP="005733EF">
      <w:pPr>
        <w:spacing w:line="360" w:lineRule="auto"/>
        <w:jc w:val="both"/>
        <w:rPr>
          <w:rFonts w:cstheme="minorHAnsi"/>
          <w:b/>
          <w:noProof/>
          <w:sz w:val="36"/>
          <w:szCs w:val="36"/>
        </w:rPr>
      </w:pPr>
    </w:p>
    <w:p w14:paraId="255EF774" w14:textId="77777777" w:rsidR="005733EF" w:rsidRPr="0069340F" w:rsidRDefault="005733EF" w:rsidP="00574B03">
      <w:pPr>
        <w:pStyle w:val="Heading2"/>
        <w:rPr>
          <w:noProof/>
          <w:sz w:val="28"/>
        </w:rPr>
      </w:pPr>
      <w:bookmarkStart w:id="88" w:name="_Toc114836939"/>
      <w:r w:rsidRPr="0069340F">
        <w:rPr>
          <w:noProof/>
        </w:rPr>
        <w:t xml:space="preserve">2.6 Effet de l’épaisseur </w:t>
      </w:r>
      <w:r w:rsidRPr="0069340F">
        <w:t>de la couche HTM (W1)</w:t>
      </w:r>
      <w:bookmarkEnd w:id="88"/>
    </w:p>
    <w:p w14:paraId="4747D62A" w14:textId="77777777" w:rsidR="005733EF" w:rsidRPr="004E3B26" w:rsidRDefault="005733EF" w:rsidP="00867274">
      <w:pPr>
        <w:pStyle w:val="Heading2"/>
        <w:rPr>
          <w:sz w:val="28"/>
          <w:szCs w:val="28"/>
        </w:rPr>
      </w:pPr>
      <w:bookmarkStart w:id="89" w:name="_Toc114836940"/>
      <w:r w:rsidRPr="004E3B26">
        <w:rPr>
          <w:sz w:val="28"/>
          <w:szCs w:val="28"/>
        </w:rPr>
        <w:t>2.6.1 Caractéristiques</w:t>
      </w:r>
      <w:r w:rsidR="00032AC4" w:rsidRPr="004E3B26">
        <w:rPr>
          <w:sz w:val="28"/>
          <w:szCs w:val="28"/>
        </w:rPr>
        <w:t xml:space="preserve"> </w:t>
      </w:r>
      <w:r w:rsidRPr="004E3B26">
        <w:rPr>
          <w:sz w:val="28"/>
          <w:szCs w:val="28"/>
        </w:rPr>
        <w:t>courant</w:t>
      </w:r>
      <w:r w:rsidR="00032AC4" w:rsidRPr="004E3B26">
        <w:rPr>
          <w:sz w:val="28"/>
          <w:szCs w:val="28"/>
        </w:rPr>
        <w:t xml:space="preserve"> </w:t>
      </w:r>
      <w:r w:rsidRPr="004E3B26">
        <w:rPr>
          <w:sz w:val="28"/>
          <w:szCs w:val="28"/>
        </w:rPr>
        <w:t>tension</w:t>
      </w:r>
      <w:r w:rsidR="00032AC4" w:rsidRPr="004E3B26">
        <w:rPr>
          <w:sz w:val="28"/>
          <w:szCs w:val="28"/>
        </w:rPr>
        <w:t xml:space="preserve"> </w:t>
      </w:r>
      <w:r w:rsidRPr="004E3B26">
        <w:rPr>
          <w:sz w:val="28"/>
          <w:szCs w:val="28"/>
        </w:rPr>
        <w:t>J(V)</w:t>
      </w:r>
      <w:bookmarkEnd w:id="89"/>
      <w:r w:rsidRPr="004E3B26">
        <w:rPr>
          <w:sz w:val="28"/>
          <w:szCs w:val="28"/>
        </w:rPr>
        <w:t> </w:t>
      </w:r>
    </w:p>
    <w:p w14:paraId="29EFD101" w14:textId="77777777" w:rsidR="005733EF" w:rsidRPr="00032AC4" w:rsidRDefault="004E3B26" w:rsidP="005733EF">
      <w:pPr>
        <w:spacing w:line="360" w:lineRule="auto"/>
        <w:jc w:val="both"/>
        <w:rPr>
          <w:b/>
          <w:sz w:val="24"/>
          <w:szCs w:val="24"/>
        </w:rPr>
      </w:pPr>
      <w:r>
        <w:rPr>
          <w:rFonts w:cstheme="minorHAnsi"/>
          <w:color w:val="000000" w:themeColor="text1"/>
          <w:sz w:val="24"/>
          <w:szCs w:val="24"/>
        </w:rPr>
        <w:t>La figure II</w:t>
      </w:r>
      <w:r w:rsidR="005733EF" w:rsidRPr="00032AC4">
        <w:rPr>
          <w:rFonts w:cstheme="minorHAnsi"/>
          <w:color w:val="000000" w:themeColor="text1"/>
          <w:sz w:val="24"/>
          <w:szCs w:val="24"/>
        </w:rPr>
        <w:t>.9 représente les</w:t>
      </w:r>
      <w:r w:rsidR="00032AC4" w:rsidRPr="00032AC4">
        <w:rPr>
          <w:rFonts w:cstheme="minorHAnsi"/>
          <w:color w:val="000000" w:themeColor="text1"/>
          <w:sz w:val="24"/>
          <w:szCs w:val="24"/>
        </w:rPr>
        <w:t xml:space="preserve"> </w:t>
      </w:r>
      <w:r w:rsidR="005733EF" w:rsidRPr="00032AC4">
        <w:rPr>
          <w:rFonts w:cstheme="minorHAnsi"/>
          <w:color w:val="000000" w:themeColor="text1"/>
          <w:sz w:val="24"/>
          <w:szCs w:val="24"/>
        </w:rPr>
        <w:t>caractéristiques J(V) pour différentes épaisseurs de la couche</w:t>
      </w:r>
      <w:r w:rsidR="005733EF" w:rsidRPr="00032AC4">
        <w:rPr>
          <w:rFonts w:cstheme="minorHAnsi"/>
          <w:color w:val="000000" w:themeColor="text1"/>
          <w:spacing w:val="1"/>
          <w:sz w:val="24"/>
          <w:szCs w:val="24"/>
        </w:rPr>
        <w:t xml:space="preserve"> HTM (W1)</w:t>
      </w:r>
      <w:r w:rsidR="00032AC4" w:rsidRPr="00032AC4">
        <w:rPr>
          <w:rFonts w:cstheme="minorHAnsi"/>
          <w:color w:val="000000" w:themeColor="text1"/>
          <w:spacing w:val="1"/>
          <w:sz w:val="24"/>
          <w:szCs w:val="24"/>
        </w:rPr>
        <w:t xml:space="preserve"> </w:t>
      </w:r>
      <w:r w:rsidR="005733EF" w:rsidRPr="00032AC4">
        <w:rPr>
          <w:rFonts w:cstheme="minorHAnsi"/>
          <w:color w:val="000000" w:themeColor="text1"/>
          <w:sz w:val="24"/>
          <w:szCs w:val="24"/>
        </w:rPr>
        <w:t>dans la cellule. On voit que le courant de court-circuit augmente très</w:t>
      </w:r>
      <w:r w:rsidR="00E30911" w:rsidRPr="00032AC4">
        <w:rPr>
          <w:rFonts w:cstheme="minorHAnsi"/>
          <w:color w:val="000000" w:themeColor="text1"/>
          <w:sz w:val="24"/>
          <w:szCs w:val="24"/>
        </w:rPr>
        <w:t xml:space="preserve"> légèrement avec l’augmentation </w:t>
      </w:r>
      <w:r w:rsidR="005733EF" w:rsidRPr="00032AC4">
        <w:rPr>
          <w:rFonts w:cstheme="minorHAnsi"/>
          <w:color w:val="000000" w:themeColor="text1"/>
          <w:sz w:val="24"/>
          <w:szCs w:val="24"/>
        </w:rPr>
        <w:t>de</w:t>
      </w:r>
      <w:r w:rsidR="00032AC4" w:rsidRPr="00032AC4">
        <w:rPr>
          <w:rFonts w:cstheme="minorHAnsi"/>
          <w:color w:val="000000" w:themeColor="text1"/>
          <w:sz w:val="24"/>
          <w:szCs w:val="24"/>
        </w:rPr>
        <w:t xml:space="preserve"> </w:t>
      </w:r>
      <w:r w:rsidR="005733EF" w:rsidRPr="00032AC4">
        <w:rPr>
          <w:rFonts w:cstheme="minorHAnsi"/>
          <w:color w:val="000000" w:themeColor="text1"/>
          <w:sz w:val="24"/>
          <w:szCs w:val="24"/>
        </w:rPr>
        <w:t>l’épaisseur.</w:t>
      </w:r>
      <w:r w:rsidR="00032AC4" w:rsidRPr="00032AC4">
        <w:rPr>
          <w:rFonts w:cstheme="minorHAnsi"/>
          <w:color w:val="000000" w:themeColor="text1"/>
          <w:sz w:val="24"/>
          <w:szCs w:val="24"/>
        </w:rPr>
        <w:t xml:space="preserve"> </w:t>
      </w:r>
      <w:r w:rsidR="005733EF" w:rsidRPr="00032AC4">
        <w:rPr>
          <w:rFonts w:cstheme="minorHAnsi"/>
          <w:color w:val="000000" w:themeColor="text1"/>
          <w:spacing w:val="-2"/>
          <w:sz w:val="24"/>
          <w:szCs w:val="24"/>
        </w:rPr>
        <w:t>La</w:t>
      </w:r>
      <w:r w:rsidR="005733EF" w:rsidRPr="00032AC4">
        <w:rPr>
          <w:rFonts w:cstheme="minorHAnsi"/>
          <w:color w:val="000000" w:themeColor="text1"/>
          <w:sz w:val="24"/>
          <w:szCs w:val="24"/>
        </w:rPr>
        <w:t xml:space="preserve"> tension de</w:t>
      </w:r>
      <w:r w:rsidR="00032AC4" w:rsidRPr="00032AC4">
        <w:rPr>
          <w:rFonts w:cstheme="minorHAnsi"/>
          <w:color w:val="000000" w:themeColor="text1"/>
          <w:sz w:val="24"/>
          <w:szCs w:val="24"/>
        </w:rPr>
        <w:t xml:space="preserve"> </w:t>
      </w:r>
      <w:r w:rsidR="005733EF" w:rsidRPr="00032AC4">
        <w:rPr>
          <w:rFonts w:cstheme="minorHAnsi"/>
          <w:color w:val="000000" w:themeColor="text1"/>
          <w:sz w:val="24"/>
          <w:szCs w:val="24"/>
        </w:rPr>
        <w:t>circuit ouvert</w:t>
      </w:r>
      <w:r w:rsidR="00032AC4" w:rsidRPr="00032AC4">
        <w:rPr>
          <w:rFonts w:cstheme="minorHAnsi"/>
          <w:color w:val="000000" w:themeColor="text1"/>
          <w:sz w:val="24"/>
          <w:szCs w:val="24"/>
        </w:rPr>
        <w:t xml:space="preserve"> </w:t>
      </w:r>
      <w:r w:rsidR="005733EF" w:rsidRPr="00032AC4">
        <w:rPr>
          <w:rFonts w:cstheme="minorHAnsi"/>
          <w:color w:val="000000" w:themeColor="text1"/>
          <w:sz w:val="24"/>
          <w:szCs w:val="24"/>
        </w:rPr>
        <w:t>reste pratiquement</w:t>
      </w:r>
      <w:r w:rsidR="00032AC4" w:rsidRPr="00032AC4">
        <w:rPr>
          <w:rFonts w:cstheme="minorHAnsi"/>
          <w:color w:val="000000" w:themeColor="text1"/>
          <w:sz w:val="24"/>
          <w:szCs w:val="24"/>
        </w:rPr>
        <w:t xml:space="preserve"> </w:t>
      </w:r>
      <w:r w:rsidR="005733EF" w:rsidRPr="00032AC4">
        <w:rPr>
          <w:rFonts w:cstheme="minorHAnsi"/>
          <w:color w:val="000000" w:themeColor="text1"/>
          <w:sz w:val="24"/>
          <w:szCs w:val="24"/>
        </w:rPr>
        <w:t>constante.</w:t>
      </w:r>
    </w:p>
    <w:p w14:paraId="7031D6F2" w14:textId="5447533C" w:rsidR="0093777A" w:rsidRPr="0069340F" w:rsidRDefault="00A94975" w:rsidP="0093777A">
      <w:pPr>
        <w:keepNext/>
        <w:spacing w:line="360" w:lineRule="auto"/>
        <w:jc w:val="center"/>
        <w:rPr>
          <w:sz w:val="24"/>
          <w:szCs w:val="24"/>
        </w:rPr>
      </w:pPr>
      <w:r>
        <w:rPr>
          <w:noProof/>
        </w:rPr>
        <w:lastRenderedPageBreak/>
        <w:drawing>
          <wp:inline distT="0" distB="0" distL="0" distR="0" wp14:anchorId="4F510F58" wp14:editId="2266C443">
            <wp:extent cx="5516245" cy="2882045"/>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540526" cy="2894731"/>
                    </a:xfrm>
                    <a:prstGeom prst="rect">
                      <a:avLst/>
                    </a:prstGeom>
                  </pic:spPr>
                </pic:pic>
              </a:graphicData>
            </a:graphic>
          </wp:inline>
        </w:drawing>
      </w:r>
    </w:p>
    <w:p w14:paraId="430FFBF9" w14:textId="77777777" w:rsidR="005733EF" w:rsidRPr="00032AC4" w:rsidRDefault="0093777A" w:rsidP="0093777A">
      <w:pPr>
        <w:pStyle w:val="Caption"/>
        <w:jc w:val="center"/>
        <w:rPr>
          <w:rFonts w:asciiTheme="minorHAnsi" w:hAnsiTheme="minorHAnsi" w:cstheme="minorHAnsi"/>
          <w:sz w:val="22"/>
          <w:szCs w:val="22"/>
        </w:rPr>
      </w:pPr>
      <w:bookmarkStart w:id="90" w:name="_Toc114783929"/>
      <w:r w:rsidRPr="00032AC4">
        <w:rPr>
          <w:rFonts w:asciiTheme="minorHAnsi" w:hAnsiTheme="minorHAnsi" w:cstheme="minorHAnsi"/>
          <w:b/>
          <w:bCs w:val="0"/>
          <w:sz w:val="22"/>
          <w:szCs w:val="22"/>
        </w:rPr>
        <w:t xml:space="preserve">Figure </w:t>
      </w:r>
      <w:r w:rsidR="00B6393D" w:rsidRPr="00032AC4">
        <w:rPr>
          <w:rFonts w:asciiTheme="minorHAnsi" w:hAnsiTheme="minorHAnsi" w:cstheme="minorHAnsi"/>
          <w:b/>
          <w:bCs w:val="0"/>
          <w:sz w:val="22"/>
          <w:szCs w:val="22"/>
        </w:rPr>
        <w:fldChar w:fldCharType="begin"/>
      </w:r>
      <w:r w:rsidRPr="00032AC4">
        <w:rPr>
          <w:rFonts w:asciiTheme="minorHAnsi" w:hAnsiTheme="minorHAnsi" w:cstheme="minorHAnsi"/>
          <w:b/>
          <w:bCs w:val="0"/>
          <w:sz w:val="22"/>
          <w:szCs w:val="22"/>
        </w:rPr>
        <w:instrText xml:space="preserve"> STYLEREF 1 \s </w:instrText>
      </w:r>
      <w:r w:rsidR="00B6393D" w:rsidRPr="00032AC4">
        <w:rPr>
          <w:rFonts w:asciiTheme="minorHAnsi" w:hAnsiTheme="minorHAnsi" w:cstheme="minorHAnsi"/>
          <w:b/>
          <w:bCs w:val="0"/>
          <w:sz w:val="22"/>
          <w:szCs w:val="22"/>
        </w:rPr>
        <w:fldChar w:fldCharType="separate"/>
      </w:r>
      <w:r w:rsidR="00973A3C" w:rsidRPr="00032AC4">
        <w:rPr>
          <w:rFonts w:asciiTheme="minorHAnsi" w:hAnsiTheme="minorHAnsi" w:cstheme="minorHAnsi"/>
          <w:b/>
          <w:bCs w:val="0"/>
          <w:noProof/>
          <w:sz w:val="22"/>
          <w:szCs w:val="22"/>
          <w:cs/>
        </w:rPr>
        <w:t>‎</w:t>
      </w:r>
      <w:r w:rsidR="00973A3C" w:rsidRPr="00032AC4">
        <w:rPr>
          <w:rFonts w:asciiTheme="minorHAnsi" w:hAnsiTheme="minorHAnsi" w:cstheme="minorHAnsi"/>
          <w:b/>
          <w:bCs w:val="0"/>
          <w:noProof/>
          <w:sz w:val="22"/>
          <w:szCs w:val="22"/>
        </w:rPr>
        <w:t>II</w:t>
      </w:r>
      <w:r w:rsidR="00B6393D" w:rsidRPr="00032AC4">
        <w:rPr>
          <w:rFonts w:asciiTheme="minorHAnsi" w:hAnsiTheme="minorHAnsi" w:cstheme="minorHAnsi"/>
          <w:b/>
          <w:bCs w:val="0"/>
          <w:sz w:val="22"/>
          <w:szCs w:val="22"/>
        </w:rPr>
        <w:fldChar w:fldCharType="end"/>
      </w:r>
      <w:r w:rsidRPr="00032AC4">
        <w:rPr>
          <w:rFonts w:asciiTheme="minorHAnsi" w:hAnsiTheme="minorHAnsi" w:cstheme="minorHAnsi"/>
          <w:b/>
          <w:bCs w:val="0"/>
          <w:sz w:val="22"/>
          <w:szCs w:val="22"/>
        </w:rPr>
        <w:t>:</w:t>
      </w:r>
      <w:r w:rsidR="00B6393D" w:rsidRPr="00032AC4">
        <w:rPr>
          <w:rFonts w:asciiTheme="minorHAnsi" w:hAnsiTheme="minorHAnsi" w:cstheme="minorHAnsi"/>
          <w:b/>
          <w:bCs w:val="0"/>
          <w:sz w:val="22"/>
          <w:szCs w:val="22"/>
        </w:rPr>
        <w:fldChar w:fldCharType="begin"/>
      </w:r>
      <w:r w:rsidRPr="00032AC4">
        <w:rPr>
          <w:rFonts w:asciiTheme="minorHAnsi" w:hAnsiTheme="minorHAnsi" w:cstheme="minorHAnsi"/>
          <w:b/>
          <w:bCs w:val="0"/>
          <w:sz w:val="22"/>
          <w:szCs w:val="22"/>
        </w:rPr>
        <w:instrText xml:space="preserve"> SEQ Figure \* ARABIC \s 1 </w:instrText>
      </w:r>
      <w:r w:rsidR="00B6393D" w:rsidRPr="00032AC4">
        <w:rPr>
          <w:rFonts w:asciiTheme="minorHAnsi" w:hAnsiTheme="minorHAnsi" w:cstheme="minorHAnsi"/>
          <w:b/>
          <w:bCs w:val="0"/>
          <w:sz w:val="22"/>
          <w:szCs w:val="22"/>
        </w:rPr>
        <w:fldChar w:fldCharType="separate"/>
      </w:r>
      <w:r w:rsidR="00973A3C" w:rsidRPr="00032AC4">
        <w:rPr>
          <w:rFonts w:asciiTheme="minorHAnsi" w:hAnsiTheme="minorHAnsi" w:cstheme="minorHAnsi"/>
          <w:b/>
          <w:bCs w:val="0"/>
          <w:noProof/>
          <w:sz w:val="22"/>
          <w:szCs w:val="22"/>
        </w:rPr>
        <w:t>9</w:t>
      </w:r>
      <w:r w:rsidR="00B6393D" w:rsidRPr="00032AC4">
        <w:rPr>
          <w:rFonts w:asciiTheme="minorHAnsi" w:hAnsiTheme="minorHAnsi" w:cstheme="minorHAnsi"/>
          <w:b/>
          <w:bCs w:val="0"/>
          <w:sz w:val="22"/>
          <w:szCs w:val="22"/>
        </w:rPr>
        <w:fldChar w:fldCharType="end"/>
      </w:r>
      <w:r w:rsidR="00032AC4" w:rsidRPr="00032AC4">
        <w:rPr>
          <w:rFonts w:asciiTheme="minorHAnsi" w:hAnsiTheme="minorHAnsi" w:cstheme="minorHAnsi"/>
          <w:sz w:val="22"/>
          <w:szCs w:val="22"/>
        </w:rPr>
        <w:t xml:space="preserve"> </w:t>
      </w:r>
      <w:r w:rsidRPr="00032AC4">
        <w:rPr>
          <w:rFonts w:asciiTheme="minorHAnsi" w:hAnsiTheme="minorHAnsi" w:cstheme="minorHAnsi"/>
          <w:sz w:val="22"/>
          <w:szCs w:val="22"/>
        </w:rPr>
        <w:t>Caractéristiques courant tension pour différentes épaisseurs de la couche HTM.</w:t>
      </w:r>
      <w:bookmarkEnd w:id="90"/>
    </w:p>
    <w:p w14:paraId="57425540" w14:textId="77777777" w:rsidR="00857F32" w:rsidRPr="0069340F" w:rsidRDefault="00857F32" w:rsidP="005733EF">
      <w:pPr>
        <w:spacing w:line="360" w:lineRule="auto"/>
        <w:jc w:val="both"/>
        <w:rPr>
          <w:b/>
          <w:sz w:val="32"/>
          <w:szCs w:val="32"/>
        </w:rPr>
      </w:pPr>
    </w:p>
    <w:p w14:paraId="26CD5144" w14:textId="77777777" w:rsidR="005733EF" w:rsidRPr="005C78DA" w:rsidRDefault="005733EF" w:rsidP="00574B03">
      <w:pPr>
        <w:pStyle w:val="Heading3"/>
        <w:rPr>
          <w:b w:val="0"/>
          <w:bCs w:val="0"/>
        </w:rPr>
      </w:pPr>
      <w:bookmarkStart w:id="91" w:name="_Toc114836941"/>
      <w:r w:rsidRPr="005C78DA">
        <w:t>2.6.2</w:t>
      </w:r>
      <w:r w:rsidRPr="005C78DA">
        <w:rPr>
          <w:b w:val="0"/>
          <w:bCs w:val="0"/>
        </w:rPr>
        <w:t xml:space="preserve"> </w:t>
      </w:r>
      <w:r w:rsidRPr="005C78DA">
        <w:rPr>
          <w:rStyle w:val="Heading3Char"/>
          <w:b/>
          <w:bCs/>
        </w:rPr>
        <w:t>Caractéristiques</w:t>
      </w:r>
      <w:r w:rsidR="00032AC4" w:rsidRPr="005C78DA">
        <w:rPr>
          <w:rStyle w:val="Heading3Char"/>
          <w:b/>
          <w:bCs/>
        </w:rPr>
        <w:t xml:space="preserve"> </w:t>
      </w:r>
      <w:r w:rsidRPr="005C78DA">
        <w:rPr>
          <w:rStyle w:val="Heading3Char"/>
          <w:b/>
          <w:bCs/>
        </w:rPr>
        <w:t>puissance</w:t>
      </w:r>
      <w:r w:rsidR="00032AC4" w:rsidRPr="005C78DA">
        <w:rPr>
          <w:rStyle w:val="Heading3Char"/>
          <w:b/>
          <w:bCs/>
        </w:rPr>
        <w:t xml:space="preserve"> </w:t>
      </w:r>
      <w:r w:rsidRPr="005C78DA">
        <w:rPr>
          <w:rStyle w:val="Heading3Char"/>
          <w:b/>
          <w:bCs/>
        </w:rPr>
        <w:t>tension</w:t>
      </w:r>
      <w:r w:rsidR="00032AC4" w:rsidRPr="005C78DA">
        <w:rPr>
          <w:rStyle w:val="Heading3Char"/>
          <w:b/>
          <w:bCs/>
        </w:rPr>
        <w:t xml:space="preserve"> </w:t>
      </w:r>
      <w:r w:rsidRPr="005C78DA">
        <w:rPr>
          <w:rStyle w:val="Heading3Char"/>
          <w:b/>
          <w:bCs/>
        </w:rPr>
        <w:t>P(V)</w:t>
      </w:r>
      <w:bookmarkEnd w:id="91"/>
      <w:r w:rsidRPr="005C78DA">
        <w:rPr>
          <w:b w:val="0"/>
          <w:bCs w:val="0"/>
        </w:rPr>
        <w:t> </w:t>
      </w:r>
    </w:p>
    <w:p w14:paraId="2DB36F74" w14:textId="77777777" w:rsidR="005733EF" w:rsidRPr="00032AC4" w:rsidRDefault="004E3B26" w:rsidP="005733EF">
      <w:pPr>
        <w:spacing w:line="360" w:lineRule="auto"/>
        <w:jc w:val="both"/>
        <w:rPr>
          <w:b/>
          <w:sz w:val="24"/>
          <w:szCs w:val="24"/>
        </w:rPr>
      </w:pPr>
      <w:r>
        <w:rPr>
          <w:sz w:val="24"/>
          <w:szCs w:val="24"/>
        </w:rPr>
        <w:t>La figure II</w:t>
      </w:r>
      <w:r w:rsidR="005733EF" w:rsidRPr="00032AC4">
        <w:rPr>
          <w:sz w:val="24"/>
          <w:szCs w:val="24"/>
        </w:rPr>
        <w:t>.10 présente les caractéristiques P(V) pour différentes</w:t>
      </w:r>
      <w:r w:rsidR="00032AC4" w:rsidRPr="00032AC4">
        <w:rPr>
          <w:sz w:val="24"/>
          <w:szCs w:val="24"/>
        </w:rPr>
        <w:t xml:space="preserve"> </w:t>
      </w:r>
      <w:r w:rsidR="005733EF" w:rsidRPr="00032AC4">
        <w:rPr>
          <w:sz w:val="24"/>
          <w:szCs w:val="24"/>
        </w:rPr>
        <w:t>épaisseurs de</w:t>
      </w:r>
      <w:r w:rsidR="00032AC4" w:rsidRPr="00032AC4">
        <w:rPr>
          <w:sz w:val="24"/>
          <w:szCs w:val="24"/>
        </w:rPr>
        <w:t xml:space="preserve"> </w:t>
      </w:r>
      <w:r w:rsidR="005733EF" w:rsidRPr="00032AC4">
        <w:rPr>
          <w:sz w:val="24"/>
          <w:szCs w:val="24"/>
        </w:rPr>
        <w:t>la couche</w:t>
      </w:r>
      <w:r w:rsidR="00032AC4" w:rsidRPr="00032AC4">
        <w:rPr>
          <w:sz w:val="24"/>
          <w:szCs w:val="24"/>
        </w:rPr>
        <w:t xml:space="preserve"> </w:t>
      </w:r>
      <w:r w:rsidR="005733EF" w:rsidRPr="00032AC4">
        <w:rPr>
          <w:sz w:val="24"/>
          <w:szCs w:val="24"/>
        </w:rPr>
        <w:t>HTM (W1) dans la cellule. On remarque que l’augmentation de l’épaisseur de cette couche a un effet faible sur la puissance maximale de la cellule solaire.</w:t>
      </w:r>
    </w:p>
    <w:p w14:paraId="57C76F22" w14:textId="627AE91E" w:rsidR="0093777A" w:rsidRPr="0069340F" w:rsidRDefault="00A94975" w:rsidP="0093777A">
      <w:pPr>
        <w:pStyle w:val="Heading2"/>
        <w:spacing w:line="360" w:lineRule="auto"/>
        <w:jc w:val="center"/>
        <w:rPr>
          <w:szCs w:val="28"/>
        </w:rPr>
      </w:pPr>
      <w:r>
        <w:rPr>
          <w:noProof/>
        </w:rPr>
        <w:drawing>
          <wp:inline distT="0" distB="0" distL="0" distR="0" wp14:anchorId="204E1232" wp14:editId="024B9E99">
            <wp:extent cx="5152390" cy="2700670"/>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72533" cy="2711228"/>
                    </a:xfrm>
                    <a:prstGeom prst="rect">
                      <a:avLst/>
                    </a:prstGeom>
                  </pic:spPr>
                </pic:pic>
              </a:graphicData>
            </a:graphic>
          </wp:inline>
        </w:drawing>
      </w:r>
    </w:p>
    <w:p w14:paraId="18FF5BD2" w14:textId="77777777" w:rsidR="005733EF" w:rsidRPr="00032AC4" w:rsidRDefault="0093777A" w:rsidP="0093777A">
      <w:pPr>
        <w:pStyle w:val="Caption"/>
        <w:jc w:val="center"/>
        <w:rPr>
          <w:rFonts w:asciiTheme="minorHAnsi" w:hAnsiTheme="minorHAnsi" w:cstheme="minorHAnsi"/>
          <w:b/>
          <w:sz w:val="22"/>
          <w:szCs w:val="22"/>
        </w:rPr>
      </w:pPr>
      <w:bookmarkStart w:id="92" w:name="_Toc114783930"/>
      <w:r w:rsidRPr="00032AC4">
        <w:rPr>
          <w:rFonts w:asciiTheme="minorHAnsi" w:hAnsiTheme="minorHAnsi" w:cstheme="minorHAnsi"/>
          <w:b/>
          <w:bCs w:val="0"/>
          <w:sz w:val="22"/>
          <w:szCs w:val="22"/>
        </w:rPr>
        <w:t xml:space="preserve">Figure </w:t>
      </w:r>
      <w:r w:rsidR="00B6393D" w:rsidRPr="00032AC4">
        <w:rPr>
          <w:rFonts w:asciiTheme="minorHAnsi" w:hAnsiTheme="minorHAnsi" w:cstheme="minorHAnsi"/>
          <w:b/>
          <w:bCs w:val="0"/>
          <w:sz w:val="22"/>
          <w:szCs w:val="22"/>
        </w:rPr>
        <w:fldChar w:fldCharType="begin"/>
      </w:r>
      <w:r w:rsidRPr="00032AC4">
        <w:rPr>
          <w:rFonts w:asciiTheme="minorHAnsi" w:hAnsiTheme="minorHAnsi" w:cstheme="minorHAnsi"/>
          <w:b/>
          <w:bCs w:val="0"/>
          <w:sz w:val="22"/>
          <w:szCs w:val="22"/>
        </w:rPr>
        <w:instrText xml:space="preserve"> STYLEREF 1 \s </w:instrText>
      </w:r>
      <w:r w:rsidR="00B6393D" w:rsidRPr="00032AC4">
        <w:rPr>
          <w:rFonts w:asciiTheme="minorHAnsi" w:hAnsiTheme="minorHAnsi" w:cstheme="minorHAnsi"/>
          <w:b/>
          <w:bCs w:val="0"/>
          <w:sz w:val="22"/>
          <w:szCs w:val="22"/>
        </w:rPr>
        <w:fldChar w:fldCharType="separate"/>
      </w:r>
      <w:r w:rsidR="00973A3C" w:rsidRPr="00032AC4">
        <w:rPr>
          <w:rFonts w:asciiTheme="minorHAnsi" w:hAnsiTheme="minorHAnsi" w:cstheme="minorHAnsi"/>
          <w:b/>
          <w:bCs w:val="0"/>
          <w:noProof/>
          <w:sz w:val="22"/>
          <w:szCs w:val="22"/>
          <w:cs/>
        </w:rPr>
        <w:t>‎</w:t>
      </w:r>
      <w:r w:rsidR="00973A3C" w:rsidRPr="00032AC4">
        <w:rPr>
          <w:rFonts w:asciiTheme="minorHAnsi" w:hAnsiTheme="minorHAnsi" w:cstheme="minorHAnsi"/>
          <w:b/>
          <w:bCs w:val="0"/>
          <w:noProof/>
          <w:sz w:val="22"/>
          <w:szCs w:val="22"/>
        </w:rPr>
        <w:t>II</w:t>
      </w:r>
      <w:r w:rsidR="00B6393D" w:rsidRPr="00032AC4">
        <w:rPr>
          <w:rFonts w:asciiTheme="minorHAnsi" w:hAnsiTheme="minorHAnsi" w:cstheme="minorHAnsi"/>
          <w:b/>
          <w:bCs w:val="0"/>
          <w:sz w:val="22"/>
          <w:szCs w:val="22"/>
        </w:rPr>
        <w:fldChar w:fldCharType="end"/>
      </w:r>
      <w:r w:rsidRPr="00032AC4">
        <w:rPr>
          <w:rFonts w:asciiTheme="minorHAnsi" w:hAnsiTheme="minorHAnsi" w:cstheme="minorHAnsi"/>
          <w:b/>
          <w:bCs w:val="0"/>
          <w:sz w:val="22"/>
          <w:szCs w:val="22"/>
        </w:rPr>
        <w:t>:</w:t>
      </w:r>
      <w:r w:rsidR="00B6393D" w:rsidRPr="00032AC4">
        <w:rPr>
          <w:rFonts w:asciiTheme="minorHAnsi" w:hAnsiTheme="minorHAnsi" w:cstheme="minorHAnsi"/>
          <w:b/>
          <w:bCs w:val="0"/>
          <w:sz w:val="22"/>
          <w:szCs w:val="22"/>
        </w:rPr>
        <w:fldChar w:fldCharType="begin"/>
      </w:r>
      <w:r w:rsidRPr="00032AC4">
        <w:rPr>
          <w:rFonts w:asciiTheme="minorHAnsi" w:hAnsiTheme="minorHAnsi" w:cstheme="minorHAnsi"/>
          <w:b/>
          <w:bCs w:val="0"/>
          <w:sz w:val="22"/>
          <w:szCs w:val="22"/>
        </w:rPr>
        <w:instrText xml:space="preserve"> SEQ Figure \* ARABIC \s 1 </w:instrText>
      </w:r>
      <w:r w:rsidR="00B6393D" w:rsidRPr="00032AC4">
        <w:rPr>
          <w:rFonts w:asciiTheme="minorHAnsi" w:hAnsiTheme="minorHAnsi" w:cstheme="minorHAnsi"/>
          <w:b/>
          <w:bCs w:val="0"/>
          <w:sz w:val="22"/>
          <w:szCs w:val="22"/>
        </w:rPr>
        <w:fldChar w:fldCharType="separate"/>
      </w:r>
      <w:r w:rsidR="00973A3C" w:rsidRPr="00032AC4">
        <w:rPr>
          <w:rFonts w:asciiTheme="minorHAnsi" w:hAnsiTheme="minorHAnsi" w:cstheme="minorHAnsi"/>
          <w:b/>
          <w:bCs w:val="0"/>
          <w:noProof/>
          <w:sz w:val="22"/>
          <w:szCs w:val="22"/>
        </w:rPr>
        <w:t>10</w:t>
      </w:r>
      <w:r w:rsidR="00B6393D" w:rsidRPr="00032AC4">
        <w:rPr>
          <w:rFonts w:asciiTheme="minorHAnsi" w:hAnsiTheme="minorHAnsi" w:cstheme="minorHAnsi"/>
          <w:b/>
          <w:bCs w:val="0"/>
          <w:sz w:val="22"/>
          <w:szCs w:val="22"/>
        </w:rPr>
        <w:fldChar w:fldCharType="end"/>
      </w:r>
      <w:r w:rsidRPr="00032AC4">
        <w:rPr>
          <w:rFonts w:asciiTheme="minorHAnsi" w:hAnsiTheme="minorHAnsi" w:cstheme="minorHAnsi"/>
          <w:sz w:val="22"/>
          <w:szCs w:val="22"/>
        </w:rPr>
        <w:t xml:space="preserve"> Caractéristiques puissance tension pour différentes épaisseurs de la couche HTM.</w:t>
      </w:r>
      <w:bookmarkEnd w:id="92"/>
    </w:p>
    <w:p w14:paraId="1772536B" w14:textId="77777777" w:rsidR="005733EF" w:rsidRPr="00032AC4" w:rsidRDefault="005733EF" w:rsidP="00574B03">
      <w:pPr>
        <w:pStyle w:val="Heading3"/>
      </w:pPr>
      <w:bookmarkStart w:id="93" w:name="_Toc114836942"/>
      <w:r w:rsidRPr="00032AC4">
        <w:lastRenderedPageBreak/>
        <w:t xml:space="preserve">2.6.3 </w:t>
      </w:r>
      <w:r w:rsidRPr="00E97BA7">
        <w:rPr>
          <w:rStyle w:val="Heading3Char"/>
          <w:b/>
          <w:bCs/>
        </w:rPr>
        <w:t xml:space="preserve">Densité de courant de court-circuit </w:t>
      </w:r>
      <w:r w:rsidR="00032AC4" w:rsidRPr="00E97BA7">
        <w:rPr>
          <w:rStyle w:val="Heading3Char"/>
          <w:b/>
          <w:bCs/>
        </w:rPr>
        <w:t>J</w:t>
      </w:r>
      <w:r w:rsidR="00032AC4" w:rsidRPr="00E97BA7">
        <w:rPr>
          <w:rStyle w:val="Heading3Char"/>
          <w:b/>
          <w:bCs/>
          <w:vertAlign w:val="subscript"/>
        </w:rPr>
        <w:t>CC</w:t>
      </w:r>
      <w:bookmarkEnd w:id="93"/>
      <w:r w:rsidR="00574B03" w:rsidRPr="00E97BA7">
        <w:rPr>
          <w:b w:val="0"/>
          <w:bCs w:val="0"/>
        </w:rPr>
        <w:tab/>
      </w:r>
    </w:p>
    <w:p w14:paraId="17F6F854" w14:textId="77777777" w:rsidR="005733EF" w:rsidRPr="00032AC4" w:rsidRDefault="005733EF" w:rsidP="005733EF">
      <w:pPr>
        <w:spacing w:line="360" w:lineRule="auto"/>
        <w:jc w:val="both"/>
        <w:rPr>
          <w:sz w:val="24"/>
          <w:szCs w:val="24"/>
        </w:rPr>
      </w:pPr>
      <w:r w:rsidRPr="00032AC4">
        <w:rPr>
          <w:sz w:val="24"/>
          <w:szCs w:val="24"/>
        </w:rPr>
        <w:t>La variation de la densité</w:t>
      </w:r>
      <w:r w:rsidR="00E30911" w:rsidRPr="00032AC4">
        <w:rPr>
          <w:sz w:val="24"/>
          <w:szCs w:val="24"/>
        </w:rPr>
        <w:t xml:space="preserve"> de courant de court-circuit J</w:t>
      </w:r>
      <w:r w:rsidR="00E30911" w:rsidRPr="00032AC4">
        <w:rPr>
          <w:sz w:val="24"/>
          <w:szCs w:val="24"/>
          <w:vertAlign w:val="subscript"/>
        </w:rPr>
        <w:t>cc</w:t>
      </w:r>
      <w:r w:rsidR="00032AC4" w:rsidRPr="00032AC4">
        <w:rPr>
          <w:sz w:val="24"/>
          <w:szCs w:val="24"/>
          <w:vertAlign w:val="subscript"/>
        </w:rPr>
        <w:t xml:space="preserve"> </w:t>
      </w:r>
      <w:r w:rsidRPr="00032AC4">
        <w:rPr>
          <w:sz w:val="24"/>
          <w:szCs w:val="24"/>
        </w:rPr>
        <w:t>en fonction de l’épaisseur de la</w:t>
      </w:r>
      <w:r w:rsidR="00032AC4" w:rsidRPr="00032AC4">
        <w:rPr>
          <w:sz w:val="24"/>
          <w:szCs w:val="24"/>
        </w:rPr>
        <w:t xml:space="preserve"> </w:t>
      </w:r>
      <w:r w:rsidRPr="00032AC4">
        <w:rPr>
          <w:sz w:val="24"/>
          <w:szCs w:val="24"/>
        </w:rPr>
        <w:t>couche HTM (W1) dans la cellu</w:t>
      </w:r>
      <w:r w:rsidR="004E3B26">
        <w:rPr>
          <w:sz w:val="24"/>
          <w:szCs w:val="24"/>
        </w:rPr>
        <w:t>le est illustrée sur la figure II</w:t>
      </w:r>
      <w:r w:rsidRPr="00032AC4">
        <w:rPr>
          <w:sz w:val="24"/>
          <w:szCs w:val="24"/>
        </w:rPr>
        <w:t>.11. On remarque que le</w:t>
      </w:r>
      <w:r w:rsidR="00032AC4" w:rsidRPr="00032AC4">
        <w:rPr>
          <w:sz w:val="24"/>
          <w:szCs w:val="24"/>
        </w:rPr>
        <w:t xml:space="preserve"> </w:t>
      </w:r>
      <w:r w:rsidRPr="00032AC4">
        <w:rPr>
          <w:sz w:val="24"/>
          <w:szCs w:val="24"/>
        </w:rPr>
        <w:t>courant</w:t>
      </w:r>
      <w:r w:rsidR="00032AC4" w:rsidRPr="00032AC4">
        <w:rPr>
          <w:sz w:val="24"/>
          <w:szCs w:val="24"/>
        </w:rPr>
        <w:t xml:space="preserve"> </w:t>
      </w:r>
      <w:r w:rsidRPr="00032AC4">
        <w:rPr>
          <w:sz w:val="24"/>
          <w:szCs w:val="24"/>
        </w:rPr>
        <w:t>de</w:t>
      </w:r>
      <w:r w:rsidR="00032AC4" w:rsidRPr="00032AC4">
        <w:rPr>
          <w:sz w:val="24"/>
          <w:szCs w:val="24"/>
        </w:rPr>
        <w:t xml:space="preserve"> </w:t>
      </w:r>
      <w:r w:rsidRPr="00032AC4">
        <w:rPr>
          <w:sz w:val="24"/>
          <w:szCs w:val="24"/>
        </w:rPr>
        <w:t>court-circuit</w:t>
      </w:r>
      <w:r w:rsidR="00E30911" w:rsidRPr="00032AC4">
        <w:rPr>
          <w:sz w:val="24"/>
          <w:szCs w:val="24"/>
        </w:rPr>
        <w:t xml:space="preserve"> J</w:t>
      </w:r>
      <w:r w:rsidR="00E30911" w:rsidRPr="00032AC4">
        <w:rPr>
          <w:sz w:val="24"/>
          <w:szCs w:val="24"/>
          <w:vertAlign w:val="subscript"/>
        </w:rPr>
        <w:t>cc</w:t>
      </w:r>
      <w:r w:rsidR="00032AC4" w:rsidRPr="00032AC4">
        <w:rPr>
          <w:sz w:val="24"/>
          <w:szCs w:val="24"/>
          <w:vertAlign w:val="subscript"/>
        </w:rPr>
        <w:t xml:space="preserve"> </w:t>
      </w:r>
      <w:r w:rsidRPr="00032AC4">
        <w:rPr>
          <w:sz w:val="24"/>
          <w:szCs w:val="24"/>
        </w:rPr>
        <w:t>diminue</w:t>
      </w:r>
      <w:r w:rsidR="00032AC4" w:rsidRPr="00032AC4">
        <w:rPr>
          <w:sz w:val="24"/>
          <w:szCs w:val="24"/>
        </w:rPr>
        <w:t xml:space="preserve"> </w:t>
      </w:r>
      <w:r w:rsidRPr="00032AC4">
        <w:rPr>
          <w:sz w:val="24"/>
          <w:szCs w:val="24"/>
        </w:rPr>
        <w:t>faiblement lorsque l’épaisseur W1 augmente.</w:t>
      </w:r>
    </w:p>
    <w:p w14:paraId="78A17ACA" w14:textId="77777777" w:rsidR="0093777A" w:rsidRPr="0069340F" w:rsidRDefault="005733EF" w:rsidP="0093777A">
      <w:pPr>
        <w:keepNext/>
        <w:spacing w:line="360" w:lineRule="auto"/>
        <w:jc w:val="center"/>
        <w:rPr>
          <w:sz w:val="24"/>
          <w:szCs w:val="24"/>
        </w:rPr>
      </w:pPr>
      <w:r w:rsidRPr="0069340F">
        <w:rPr>
          <w:noProof/>
          <w:sz w:val="24"/>
          <w:szCs w:val="24"/>
          <w:lang w:eastAsia="fr-FR"/>
        </w:rPr>
        <w:drawing>
          <wp:inline distT="0" distB="0" distL="0" distR="0" wp14:anchorId="0B0CD506" wp14:editId="6FB7CDAE">
            <wp:extent cx="4767580" cy="2541182"/>
            <wp:effectExtent l="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826544" cy="2572611"/>
                    </a:xfrm>
                    <a:prstGeom prst="rect">
                      <a:avLst/>
                    </a:prstGeom>
                  </pic:spPr>
                </pic:pic>
              </a:graphicData>
            </a:graphic>
          </wp:inline>
        </w:drawing>
      </w:r>
    </w:p>
    <w:p w14:paraId="65F09423" w14:textId="77777777" w:rsidR="005733EF" w:rsidRPr="0069340F" w:rsidRDefault="0093777A" w:rsidP="0093777A">
      <w:pPr>
        <w:pStyle w:val="Caption"/>
        <w:jc w:val="center"/>
        <w:rPr>
          <w:rFonts w:cstheme="minorHAnsi"/>
          <w:noProof/>
          <w:sz w:val="28"/>
          <w:szCs w:val="28"/>
        </w:rPr>
      </w:pPr>
      <w:bookmarkStart w:id="94" w:name="_Toc114783931"/>
      <w:r w:rsidRPr="00032AC4">
        <w:rPr>
          <w:rFonts w:asciiTheme="minorHAnsi" w:hAnsiTheme="minorHAnsi" w:cstheme="minorHAnsi"/>
          <w:b/>
          <w:bCs w:val="0"/>
          <w:sz w:val="22"/>
          <w:szCs w:val="22"/>
        </w:rPr>
        <w:t xml:space="preserve">Figure </w:t>
      </w:r>
      <w:r w:rsidR="00B6393D" w:rsidRPr="00032AC4">
        <w:rPr>
          <w:rFonts w:asciiTheme="minorHAnsi" w:hAnsiTheme="minorHAnsi" w:cstheme="minorHAnsi"/>
          <w:b/>
          <w:bCs w:val="0"/>
          <w:sz w:val="22"/>
          <w:szCs w:val="22"/>
        </w:rPr>
        <w:fldChar w:fldCharType="begin"/>
      </w:r>
      <w:r w:rsidRPr="00032AC4">
        <w:rPr>
          <w:rFonts w:asciiTheme="minorHAnsi" w:hAnsiTheme="minorHAnsi" w:cstheme="minorHAnsi"/>
          <w:b/>
          <w:bCs w:val="0"/>
          <w:sz w:val="22"/>
          <w:szCs w:val="22"/>
        </w:rPr>
        <w:instrText xml:space="preserve"> STYLEREF 1 \s </w:instrText>
      </w:r>
      <w:r w:rsidR="00B6393D" w:rsidRPr="00032AC4">
        <w:rPr>
          <w:rFonts w:asciiTheme="minorHAnsi" w:hAnsiTheme="minorHAnsi" w:cstheme="minorHAnsi"/>
          <w:b/>
          <w:bCs w:val="0"/>
          <w:sz w:val="22"/>
          <w:szCs w:val="22"/>
        </w:rPr>
        <w:fldChar w:fldCharType="separate"/>
      </w:r>
      <w:r w:rsidR="00973A3C" w:rsidRPr="00032AC4">
        <w:rPr>
          <w:rFonts w:asciiTheme="minorHAnsi" w:hAnsiTheme="minorHAnsi" w:cstheme="minorHAnsi"/>
          <w:b/>
          <w:bCs w:val="0"/>
          <w:noProof/>
          <w:sz w:val="22"/>
          <w:szCs w:val="22"/>
          <w:cs/>
        </w:rPr>
        <w:t>‎</w:t>
      </w:r>
      <w:r w:rsidR="00973A3C" w:rsidRPr="00032AC4">
        <w:rPr>
          <w:rFonts w:asciiTheme="minorHAnsi" w:hAnsiTheme="minorHAnsi" w:cstheme="minorHAnsi"/>
          <w:b/>
          <w:bCs w:val="0"/>
          <w:noProof/>
          <w:sz w:val="22"/>
          <w:szCs w:val="22"/>
        </w:rPr>
        <w:t>II</w:t>
      </w:r>
      <w:r w:rsidR="00B6393D" w:rsidRPr="00032AC4">
        <w:rPr>
          <w:rFonts w:asciiTheme="minorHAnsi" w:hAnsiTheme="minorHAnsi" w:cstheme="minorHAnsi"/>
          <w:b/>
          <w:bCs w:val="0"/>
          <w:sz w:val="22"/>
          <w:szCs w:val="22"/>
        </w:rPr>
        <w:fldChar w:fldCharType="end"/>
      </w:r>
      <w:r w:rsidRPr="00032AC4">
        <w:rPr>
          <w:rFonts w:asciiTheme="minorHAnsi" w:hAnsiTheme="minorHAnsi" w:cstheme="minorHAnsi"/>
          <w:b/>
          <w:bCs w:val="0"/>
          <w:sz w:val="22"/>
          <w:szCs w:val="22"/>
        </w:rPr>
        <w:t>:</w:t>
      </w:r>
      <w:r w:rsidR="00B6393D" w:rsidRPr="00032AC4">
        <w:rPr>
          <w:rFonts w:asciiTheme="minorHAnsi" w:hAnsiTheme="minorHAnsi" w:cstheme="minorHAnsi"/>
          <w:b/>
          <w:bCs w:val="0"/>
          <w:sz w:val="22"/>
          <w:szCs w:val="22"/>
        </w:rPr>
        <w:fldChar w:fldCharType="begin"/>
      </w:r>
      <w:r w:rsidRPr="00032AC4">
        <w:rPr>
          <w:rFonts w:asciiTheme="minorHAnsi" w:hAnsiTheme="minorHAnsi" w:cstheme="minorHAnsi"/>
          <w:b/>
          <w:bCs w:val="0"/>
          <w:sz w:val="22"/>
          <w:szCs w:val="22"/>
        </w:rPr>
        <w:instrText xml:space="preserve"> SEQ Figure \* ARABIC \s 1 </w:instrText>
      </w:r>
      <w:r w:rsidR="00B6393D" w:rsidRPr="00032AC4">
        <w:rPr>
          <w:rFonts w:asciiTheme="minorHAnsi" w:hAnsiTheme="minorHAnsi" w:cstheme="minorHAnsi"/>
          <w:b/>
          <w:bCs w:val="0"/>
          <w:sz w:val="22"/>
          <w:szCs w:val="22"/>
        </w:rPr>
        <w:fldChar w:fldCharType="separate"/>
      </w:r>
      <w:r w:rsidR="00973A3C" w:rsidRPr="00032AC4">
        <w:rPr>
          <w:rFonts w:asciiTheme="minorHAnsi" w:hAnsiTheme="minorHAnsi" w:cstheme="minorHAnsi"/>
          <w:b/>
          <w:bCs w:val="0"/>
          <w:noProof/>
          <w:sz w:val="22"/>
          <w:szCs w:val="22"/>
        </w:rPr>
        <w:t>11</w:t>
      </w:r>
      <w:r w:rsidR="00B6393D" w:rsidRPr="00032AC4">
        <w:rPr>
          <w:rFonts w:asciiTheme="minorHAnsi" w:hAnsiTheme="minorHAnsi" w:cstheme="minorHAnsi"/>
          <w:b/>
          <w:bCs w:val="0"/>
          <w:sz w:val="22"/>
          <w:szCs w:val="22"/>
        </w:rPr>
        <w:fldChar w:fldCharType="end"/>
      </w:r>
      <w:r w:rsidRPr="00032AC4">
        <w:rPr>
          <w:rFonts w:asciiTheme="minorHAnsi" w:hAnsiTheme="minorHAnsi" w:cstheme="minorHAnsi"/>
          <w:sz w:val="22"/>
          <w:szCs w:val="22"/>
        </w:rPr>
        <w:t xml:space="preserve"> Densité</w:t>
      </w:r>
      <w:r w:rsidR="00032AC4">
        <w:rPr>
          <w:rFonts w:asciiTheme="minorHAnsi" w:hAnsiTheme="minorHAnsi" w:cstheme="minorHAnsi"/>
          <w:sz w:val="22"/>
          <w:szCs w:val="22"/>
        </w:rPr>
        <w:t xml:space="preserve"> du courant de court-circuit J</w:t>
      </w:r>
      <w:r w:rsidR="00032AC4">
        <w:rPr>
          <w:rFonts w:asciiTheme="minorHAnsi" w:hAnsiTheme="minorHAnsi" w:cstheme="minorHAnsi"/>
          <w:sz w:val="22"/>
          <w:szCs w:val="22"/>
          <w:vertAlign w:val="subscript"/>
        </w:rPr>
        <w:t>CC</w:t>
      </w:r>
      <w:r w:rsidRPr="00032AC4">
        <w:rPr>
          <w:rFonts w:asciiTheme="minorHAnsi" w:hAnsiTheme="minorHAnsi" w:cstheme="minorHAnsi"/>
          <w:sz w:val="22"/>
          <w:szCs w:val="22"/>
        </w:rPr>
        <w:t xml:space="preserve"> en fonction de l’épaisseur de la couche HTM</w:t>
      </w:r>
      <w:r w:rsidRPr="0069340F">
        <w:rPr>
          <w:sz w:val="22"/>
          <w:szCs w:val="20"/>
        </w:rPr>
        <w:t>.</w:t>
      </w:r>
      <w:bookmarkEnd w:id="94"/>
    </w:p>
    <w:p w14:paraId="596FED30" w14:textId="77777777" w:rsidR="005733EF" w:rsidRPr="00574B03" w:rsidRDefault="00032AC4" w:rsidP="00574B03">
      <w:pPr>
        <w:pStyle w:val="Heading3"/>
      </w:pPr>
      <w:bookmarkStart w:id="95" w:name="_Toc114836943"/>
      <w:r>
        <w:t>2.6.4 Puissance maximal P</w:t>
      </w:r>
      <w:r>
        <w:rPr>
          <w:vertAlign w:val="subscript"/>
        </w:rPr>
        <w:t>max</w:t>
      </w:r>
      <w:r w:rsidR="005733EF" w:rsidRPr="00574B03">
        <w:t xml:space="preserve"> et rendement η</w:t>
      </w:r>
      <w:bookmarkEnd w:id="95"/>
    </w:p>
    <w:p w14:paraId="197F6219" w14:textId="795A77A8" w:rsidR="005733EF" w:rsidRPr="004C241C" w:rsidRDefault="004E3B26" w:rsidP="004C241C">
      <w:pPr>
        <w:spacing w:after="0" w:line="360" w:lineRule="auto"/>
        <w:ind w:right="283"/>
        <w:jc w:val="both"/>
        <w:rPr>
          <w:rFonts w:eastAsia="Times New Roman" w:cstheme="minorHAnsi"/>
          <w:color w:val="000000" w:themeColor="text1"/>
          <w:sz w:val="24"/>
          <w:szCs w:val="24"/>
        </w:rPr>
      </w:pPr>
      <w:r>
        <w:rPr>
          <w:rFonts w:eastAsia="Times New Roman" w:cstheme="minorHAnsi"/>
          <w:color w:val="000000" w:themeColor="text1"/>
          <w:sz w:val="24"/>
          <w:szCs w:val="24"/>
        </w:rPr>
        <w:t>Dans la figure II</w:t>
      </w:r>
      <w:r w:rsidR="005733EF" w:rsidRPr="00032AC4">
        <w:rPr>
          <w:rFonts w:eastAsia="Times New Roman" w:cstheme="minorHAnsi"/>
          <w:color w:val="000000" w:themeColor="text1"/>
          <w:sz w:val="24"/>
          <w:szCs w:val="24"/>
        </w:rPr>
        <w:t>.12</w:t>
      </w:r>
      <w:r w:rsidR="00032AC4">
        <w:rPr>
          <w:rFonts w:eastAsia="Times New Roman" w:cstheme="minorHAnsi"/>
          <w:color w:val="000000" w:themeColor="text1"/>
          <w:sz w:val="24"/>
          <w:szCs w:val="24"/>
        </w:rPr>
        <w:t xml:space="preserve"> </w:t>
      </w:r>
      <w:r w:rsidR="005733EF" w:rsidRPr="00032AC4">
        <w:rPr>
          <w:rFonts w:eastAsia="Times New Roman" w:cstheme="minorHAnsi"/>
          <w:color w:val="000000" w:themeColor="text1"/>
          <w:sz w:val="24"/>
          <w:szCs w:val="24"/>
        </w:rPr>
        <w:t>est représentée la variation de la puissance maximale et du rendement en fonction de l’épaisseur W1. Le rendement diminue lorsque W1 augmente et varie de 23.8% à 22.3% lorsque W1 varie de 0.1 à 1um.</w:t>
      </w:r>
    </w:p>
    <w:p w14:paraId="46E30763" w14:textId="77777777" w:rsidR="0093777A" w:rsidRPr="0069340F" w:rsidRDefault="005733EF" w:rsidP="0093777A">
      <w:pPr>
        <w:keepNext/>
        <w:spacing w:line="360" w:lineRule="auto"/>
        <w:jc w:val="center"/>
        <w:rPr>
          <w:sz w:val="24"/>
          <w:szCs w:val="24"/>
        </w:rPr>
      </w:pPr>
      <w:r w:rsidRPr="0069340F">
        <w:rPr>
          <w:noProof/>
          <w:sz w:val="24"/>
          <w:szCs w:val="24"/>
          <w:lang w:eastAsia="fr-FR"/>
        </w:rPr>
        <w:drawing>
          <wp:inline distT="0" distB="0" distL="0" distR="0" wp14:anchorId="07685674" wp14:editId="3D284E2A">
            <wp:extent cx="5515152" cy="2636874"/>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61501" cy="2659034"/>
                    </a:xfrm>
                    <a:prstGeom prst="rect">
                      <a:avLst/>
                    </a:prstGeom>
                  </pic:spPr>
                </pic:pic>
              </a:graphicData>
            </a:graphic>
          </wp:inline>
        </w:drawing>
      </w:r>
    </w:p>
    <w:p w14:paraId="0E9F448C" w14:textId="77777777" w:rsidR="005733EF" w:rsidRPr="00032AC4" w:rsidRDefault="0093777A" w:rsidP="0093777A">
      <w:pPr>
        <w:pStyle w:val="Caption"/>
        <w:jc w:val="center"/>
        <w:rPr>
          <w:rFonts w:asciiTheme="minorHAnsi" w:hAnsiTheme="minorHAnsi" w:cstheme="minorHAnsi"/>
          <w:sz w:val="22"/>
          <w:szCs w:val="22"/>
        </w:rPr>
      </w:pPr>
      <w:bookmarkStart w:id="96" w:name="_Toc114783932"/>
      <w:r w:rsidRPr="00032AC4">
        <w:rPr>
          <w:rFonts w:asciiTheme="minorHAnsi" w:hAnsiTheme="minorHAnsi" w:cstheme="minorHAnsi"/>
          <w:b/>
          <w:bCs w:val="0"/>
          <w:sz w:val="22"/>
          <w:szCs w:val="22"/>
        </w:rPr>
        <w:t xml:space="preserve">Figure </w:t>
      </w:r>
      <w:r w:rsidR="00B6393D" w:rsidRPr="00032AC4">
        <w:rPr>
          <w:rFonts w:asciiTheme="minorHAnsi" w:hAnsiTheme="minorHAnsi" w:cstheme="minorHAnsi"/>
          <w:b/>
          <w:bCs w:val="0"/>
          <w:sz w:val="22"/>
          <w:szCs w:val="22"/>
        </w:rPr>
        <w:fldChar w:fldCharType="begin"/>
      </w:r>
      <w:r w:rsidRPr="00032AC4">
        <w:rPr>
          <w:rFonts w:asciiTheme="minorHAnsi" w:hAnsiTheme="minorHAnsi" w:cstheme="minorHAnsi"/>
          <w:b/>
          <w:bCs w:val="0"/>
          <w:sz w:val="22"/>
          <w:szCs w:val="22"/>
        </w:rPr>
        <w:instrText xml:space="preserve"> STYLEREF 1 \s </w:instrText>
      </w:r>
      <w:r w:rsidR="00B6393D" w:rsidRPr="00032AC4">
        <w:rPr>
          <w:rFonts w:asciiTheme="minorHAnsi" w:hAnsiTheme="minorHAnsi" w:cstheme="minorHAnsi"/>
          <w:b/>
          <w:bCs w:val="0"/>
          <w:sz w:val="22"/>
          <w:szCs w:val="22"/>
        </w:rPr>
        <w:fldChar w:fldCharType="separate"/>
      </w:r>
      <w:r w:rsidR="00973A3C" w:rsidRPr="00032AC4">
        <w:rPr>
          <w:rFonts w:asciiTheme="minorHAnsi" w:hAnsiTheme="minorHAnsi" w:cstheme="minorHAnsi"/>
          <w:b/>
          <w:bCs w:val="0"/>
          <w:noProof/>
          <w:sz w:val="22"/>
          <w:szCs w:val="22"/>
          <w:cs/>
        </w:rPr>
        <w:t>‎</w:t>
      </w:r>
      <w:r w:rsidR="00973A3C" w:rsidRPr="00032AC4">
        <w:rPr>
          <w:rFonts w:asciiTheme="minorHAnsi" w:hAnsiTheme="minorHAnsi" w:cstheme="minorHAnsi"/>
          <w:b/>
          <w:bCs w:val="0"/>
          <w:noProof/>
          <w:sz w:val="22"/>
          <w:szCs w:val="22"/>
        </w:rPr>
        <w:t>II</w:t>
      </w:r>
      <w:r w:rsidR="00B6393D" w:rsidRPr="00032AC4">
        <w:rPr>
          <w:rFonts w:asciiTheme="minorHAnsi" w:hAnsiTheme="minorHAnsi" w:cstheme="minorHAnsi"/>
          <w:b/>
          <w:bCs w:val="0"/>
          <w:sz w:val="22"/>
          <w:szCs w:val="22"/>
        </w:rPr>
        <w:fldChar w:fldCharType="end"/>
      </w:r>
      <w:r w:rsidRPr="00032AC4">
        <w:rPr>
          <w:rFonts w:asciiTheme="minorHAnsi" w:hAnsiTheme="minorHAnsi" w:cstheme="minorHAnsi"/>
          <w:b/>
          <w:bCs w:val="0"/>
          <w:sz w:val="22"/>
          <w:szCs w:val="22"/>
        </w:rPr>
        <w:t>:</w:t>
      </w:r>
      <w:r w:rsidR="00B6393D" w:rsidRPr="00032AC4">
        <w:rPr>
          <w:rFonts w:asciiTheme="minorHAnsi" w:hAnsiTheme="minorHAnsi" w:cstheme="minorHAnsi"/>
          <w:b/>
          <w:bCs w:val="0"/>
          <w:sz w:val="22"/>
          <w:szCs w:val="22"/>
        </w:rPr>
        <w:fldChar w:fldCharType="begin"/>
      </w:r>
      <w:r w:rsidRPr="00032AC4">
        <w:rPr>
          <w:rFonts w:asciiTheme="minorHAnsi" w:hAnsiTheme="minorHAnsi" w:cstheme="minorHAnsi"/>
          <w:b/>
          <w:bCs w:val="0"/>
          <w:sz w:val="22"/>
          <w:szCs w:val="22"/>
        </w:rPr>
        <w:instrText xml:space="preserve"> SEQ Figure \* ARABIC \s 1 </w:instrText>
      </w:r>
      <w:r w:rsidR="00B6393D" w:rsidRPr="00032AC4">
        <w:rPr>
          <w:rFonts w:asciiTheme="minorHAnsi" w:hAnsiTheme="minorHAnsi" w:cstheme="minorHAnsi"/>
          <w:b/>
          <w:bCs w:val="0"/>
          <w:sz w:val="22"/>
          <w:szCs w:val="22"/>
        </w:rPr>
        <w:fldChar w:fldCharType="separate"/>
      </w:r>
      <w:r w:rsidR="00973A3C" w:rsidRPr="00032AC4">
        <w:rPr>
          <w:rFonts w:asciiTheme="minorHAnsi" w:hAnsiTheme="minorHAnsi" w:cstheme="minorHAnsi"/>
          <w:b/>
          <w:bCs w:val="0"/>
          <w:noProof/>
          <w:sz w:val="22"/>
          <w:szCs w:val="22"/>
        </w:rPr>
        <w:t>12</w:t>
      </w:r>
      <w:r w:rsidR="00B6393D" w:rsidRPr="00032AC4">
        <w:rPr>
          <w:rFonts w:asciiTheme="minorHAnsi" w:hAnsiTheme="minorHAnsi" w:cstheme="minorHAnsi"/>
          <w:b/>
          <w:bCs w:val="0"/>
          <w:sz w:val="22"/>
          <w:szCs w:val="22"/>
        </w:rPr>
        <w:fldChar w:fldCharType="end"/>
      </w:r>
      <w:r w:rsidRPr="00032AC4">
        <w:rPr>
          <w:rFonts w:asciiTheme="minorHAnsi" w:hAnsiTheme="minorHAnsi" w:cstheme="minorHAnsi"/>
          <w:sz w:val="22"/>
          <w:szCs w:val="22"/>
        </w:rPr>
        <w:t xml:space="preserve"> Densité de puissance maximale en fonction de l’épaisseur de la couche HTM.</w:t>
      </w:r>
      <w:bookmarkEnd w:id="96"/>
    </w:p>
    <w:p w14:paraId="44B79467" w14:textId="77777777" w:rsidR="005733EF" w:rsidRPr="0069340F" w:rsidRDefault="005733EF" w:rsidP="00574B03">
      <w:pPr>
        <w:pStyle w:val="Heading3"/>
        <w:rPr>
          <w:rFonts w:cstheme="minorHAnsi"/>
        </w:rPr>
      </w:pPr>
      <w:bookmarkStart w:id="97" w:name="_Toc108281878"/>
      <w:bookmarkStart w:id="98" w:name="_Toc114836944"/>
      <w:r w:rsidRPr="0069340F">
        <w:lastRenderedPageBreak/>
        <w:t xml:space="preserve">2.6.5 Le Facteur de </w:t>
      </w:r>
      <w:bookmarkEnd w:id="97"/>
      <w:r w:rsidRPr="0069340F">
        <w:t>Forme</w:t>
      </w:r>
      <w:bookmarkEnd w:id="98"/>
    </w:p>
    <w:p w14:paraId="51C50BFC" w14:textId="77777777" w:rsidR="005733EF" w:rsidRPr="00032AC4" w:rsidRDefault="004E3B26" w:rsidP="005733EF">
      <w:pPr>
        <w:spacing w:line="360" w:lineRule="auto"/>
        <w:jc w:val="both"/>
        <w:rPr>
          <w:sz w:val="24"/>
          <w:szCs w:val="24"/>
        </w:rPr>
      </w:pPr>
      <w:r>
        <w:rPr>
          <w:sz w:val="24"/>
          <w:szCs w:val="24"/>
        </w:rPr>
        <w:t>La figure II</w:t>
      </w:r>
      <w:r w:rsidR="005733EF" w:rsidRPr="00032AC4">
        <w:rPr>
          <w:sz w:val="24"/>
          <w:szCs w:val="24"/>
        </w:rPr>
        <w:t>.13 représente la variation du facteur de forme FF en fonction des différentes valeurs de l’épaisseur de la couche HTM. On remarque que le facteur de forme varie faiblement entre 0.833 et 0.855.</w:t>
      </w:r>
    </w:p>
    <w:p w14:paraId="0F6990DA" w14:textId="77777777" w:rsidR="0093777A" w:rsidRPr="0069340F" w:rsidRDefault="005733EF" w:rsidP="0093777A">
      <w:pPr>
        <w:keepNext/>
        <w:spacing w:after="0" w:line="360" w:lineRule="auto"/>
        <w:ind w:right="283"/>
        <w:jc w:val="center"/>
        <w:rPr>
          <w:sz w:val="24"/>
          <w:szCs w:val="24"/>
        </w:rPr>
      </w:pPr>
      <w:r w:rsidRPr="0069340F">
        <w:rPr>
          <w:rFonts w:eastAsia="Times New Roman" w:cstheme="minorHAnsi"/>
          <w:noProof/>
          <w:color w:val="000000" w:themeColor="text1"/>
          <w:sz w:val="24"/>
          <w:szCs w:val="24"/>
          <w:lang w:eastAsia="fr-FR"/>
        </w:rPr>
        <w:drawing>
          <wp:inline distT="0" distB="0" distL="0" distR="0" wp14:anchorId="6FA4FA0A" wp14:editId="16277D2D">
            <wp:extent cx="5049223" cy="3686591"/>
            <wp:effectExtent l="0" t="0" r="0" b="0"/>
            <wp:docPr id="26" name="Picture 6" descr="D:\W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1.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9109" cy="3715713"/>
                    </a:xfrm>
                    <a:prstGeom prst="rect">
                      <a:avLst/>
                    </a:prstGeom>
                    <a:noFill/>
                    <a:ln>
                      <a:noFill/>
                    </a:ln>
                  </pic:spPr>
                </pic:pic>
              </a:graphicData>
            </a:graphic>
          </wp:inline>
        </w:drawing>
      </w:r>
    </w:p>
    <w:p w14:paraId="5FE6A78D" w14:textId="77777777" w:rsidR="005733EF" w:rsidRPr="003D4F4D" w:rsidRDefault="0093777A" w:rsidP="0093777A">
      <w:pPr>
        <w:pStyle w:val="Caption"/>
        <w:jc w:val="center"/>
        <w:rPr>
          <w:rFonts w:asciiTheme="minorHAnsi" w:eastAsia="Times New Roman" w:hAnsiTheme="minorHAnsi" w:cstheme="minorHAnsi"/>
          <w:color w:val="000000" w:themeColor="text1"/>
          <w:sz w:val="22"/>
          <w:szCs w:val="22"/>
        </w:rPr>
      </w:pPr>
      <w:bookmarkStart w:id="99" w:name="_Toc114783933"/>
      <w:r w:rsidRPr="003D4F4D">
        <w:rPr>
          <w:rFonts w:asciiTheme="minorHAnsi" w:hAnsiTheme="minorHAnsi" w:cstheme="minorHAnsi"/>
          <w:b/>
          <w:bCs w:val="0"/>
          <w:sz w:val="22"/>
          <w:szCs w:val="22"/>
        </w:rPr>
        <w:t xml:space="preserve">Figure </w:t>
      </w:r>
      <w:r w:rsidR="00B6393D" w:rsidRPr="003D4F4D">
        <w:rPr>
          <w:rFonts w:asciiTheme="minorHAnsi" w:hAnsiTheme="minorHAnsi" w:cstheme="minorHAnsi"/>
          <w:b/>
          <w:bCs w:val="0"/>
          <w:sz w:val="22"/>
          <w:szCs w:val="22"/>
        </w:rPr>
        <w:fldChar w:fldCharType="begin"/>
      </w:r>
      <w:r w:rsidRPr="003D4F4D">
        <w:rPr>
          <w:rFonts w:asciiTheme="minorHAnsi" w:hAnsiTheme="minorHAnsi" w:cstheme="minorHAnsi"/>
          <w:b/>
          <w:bCs w:val="0"/>
          <w:sz w:val="22"/>
          <w:szCs w:val="22"/>
        </w:rPr>
        <w:instrText xml:space="preserve"> STYLEREF 1 \s </w:instrText>
      </w:r>
      <w:r w:rsidR="00B6393D" w:rsidRPr="003D4F4D">
        <w:rPr>
          <w:rFonts w:asciiTheme="minorHAnsi" w:hAnsiTheme="minorHAnsi" w:cstheme="minorHAnsi"/>
          <w:b/>
          <w:bCs w:val="0"/>
          <w:sz w:val="22"/>
          <w:szCs w:val="22"/>
        </w:rPr>
        <w:fldChar w:fldCharType="separate"/>
      </w:r>
      <w:r w:rsidR="00973A3C" w:rsidRPr="003D4F4D">
        <w:rPr>
          <w:rFonts w:asciiTheme="minorHAnsi" w:hAnsiTheme="minorHAnsi" w:cstheme="minorHAnsi"/>
          <w:b/>
          <w:bCs w:val="0"/>
          <w:noProof/>
          <w:sz w:val="22"/>
          <w:szCs w:val="22"/>
          <w:cs/>
        </w:rPr>
        <w:t>‎</w:t>
      </w:r>
      <w:r w:rsidR="00973A3C" w:rsidRPr="003D4F4D">
        <w:rPr>
          <w:rFonts w:asciiTheme="minorHAnsi" w:hAnsiTheme="minorHAnsi" w:cstheme="minorHAnsi"/>
          <w:b/>
          <w:bCs w:val="0"/>
          <w:noProof/>
          <w:sz w:val="22"/>
          <w:szCs w:val="22"/>
        </w:rPr>
        <w:t>II</w:t>
      </w:r>
      <w:r w:rsidR="00B6393D" w:rsidRPr="003D4F4D">
        <w:rPr>
          <w:rFonts w:asciiTheme="minorHAnsi" w:hAnsiTheme="minorHAnsi" w:cstheme="minorHAnsi"/>
          <w:b/>
          <w:bCs w:val="0"/>
          <w:sz w:val="22"/>
          <w:szCs w:val="22"/>
        </w:rPr>
        <w:fldChar w:fldCharType="end"/>
      </w:r>
      <w:r w:rsidRPr="003D4F4D">
        <w:rPr>
          <w:rFonts w:asciiTheme="minorHAnsi" w:hAnsiTheme="minorHAnsi" w:cstheme="minorHAnsi"/>
          <w:b/>
          <w:bCs w:val="0"/>
          <w:sz w:val="22"/>
          <w:szCs w:val="22"/>
        </w:rPr>
        <w:t>:</w:t>
      </w:r>
      <w:r w:rsidR="00B6393D" w:rsidRPr="003D4F4D">
        <w:rPr>
          <w:rFonts w:asciiTheme="minorHAnsi" w:hAnsiTheme="minorHAnsi" w:cstheme="minorHAnsi"/>
          <w:b/>
          <w:bCs w:val="0"/>
          <w:sz w:val="22"/>
          <w:szCs w:val="22"/>
        </w:rPr>
        <w:fldChar w:fldCharType="begin"/>
      </w:r>
      <w:r w:rsidRPr="003D4F4D">
        <w:rPr>
          <w:rFonts w:asciiTheme="minorHAnsi" w:hAnsiTheme="minorHAnsi" w:cstheme="minorHAnsi"/>
          <w:b/>
          <w:bCs w:val="0"/>
          <w:sz w:val="22"/>
          <w:szCs w:val="22"/>
        </w:rPr>
        <w:instrText xml:space="preserve"> SEQ Figure \* ARABIC \s 1 </w:instrText>
      </w:r>
      <w:r w:rsidR="00B6393D" w:rsidRPr="003D4F4D">
        <w:rPr>
          <w:rFonts w:asciiTheme="minorHAnsi" w:hAnsiTheme="minorHAnsi" w:cstheme="minorHAnsi"/>
          <w:b/>
          <w:bCs w:val="0"/>
          <w:sz w:val="22"/>
          <w:szCs w:val="22"/>
        </w:rPr>
        <w:fldChar w:fldCharType="separate"/>
      </w:r>
      <w:r w:rsidR="00973A3C" w:rsidRPr="003D4F4D">
        <w:rPr>
          <w:rFonts w:asciiTheme="minorHAnsi" w:hAnsiTheme="minorHAnsi" w:cstheme="minorHAnsi"/>
          <w:b/>
          <w:bCs w:val="0"/>
          <w:noProof/>
          <w:sz w:val="22"/>
          <w:szCs w:val="22"/>
        </w:rPr>
        <w:t>13</w:t>
      </w:r>
      <w:r w:rsidR="00B6393D" w:rsidRPr="003D4F4D">
        <w:rPr>
          <w:rFonts w:asciiTheme="minorHAnsi" w:hAnsiTheme="minorHAnsi" w:cstheme="minorHAnsi"/>
          <w:b/>
          <w:bCs w:val="0"/>
          <w:sz w:val="22"/>
          <w:szCs w:val="22"/>
        </w:rPr>
        <w:fldChar w:fldCharType="end"/>
      </w:r>
      <w:r w:rsidRPr="003D4F4D">
        <w:rPr>
          <w:rFonts w:asciiTheme="minorHAnsi" w:hAnsiTheme="minorHAnsi" w:cstheme="minorHAnsi"/>
          <w:sz w:val="22"/>
          <w:szCs w:val="22"/>
        </w:rPr>
        <w:t xml:space="preserve"> Variation du facteur de forme FF en fonction de l’épaisseur de la couche HTM.</w:t>
      </w:r>
      <w:bookmarkEnd w:id="99"/>
    </w:p>
    <w:p w14:paraId="2EB6BA72" w14:textId="77777777" w:rsidR="00857F32" w:rsidRPr="0069340F" w:rsidRDefault="00857F32" w:rsidP="005733EF">
      <w:pPr>
        <w:spacing w:line="360" w:lineRule="auto"/>
        <w:jc w:val="both"/>
        <w:rPr>
          <w:rFonts w:eastAsia="Times New Roman" w:cstheme="minorHAnsi"/>
          <w:b/>
          <w:color w:val="000000" w:themeColor="text1"/>
          <w:sz w:val="28"/>
          <w:szCs w:val="28"/>
        </w:rPr>
      </w:pPr>
    </w:p>
    <w:p w14:paraId="331B624F" w14:textId="77777777" w:rsidR="005733EF" w:rsidRPr="0069340F" w:rsidRDefault="005733EF" w:rsidP="00574B03">
      <w:pPr>
        <w:pStyle w:val="Heading2"/>
      </w:pPr>
      <w:bookmarkStart w:id="100" w:name="_Toc114836945"/>
      <w:r w:rsidRPr="0069340F">
        <w:rPr>
          <w:rFonts w:cstheme="minorHAnsi"/>
          <w:noProof/>
        </w:rPr>
        <w:t xml:space="preserve">2.7 Effet de l’épaisseur </w:t>
      </w:r>
      <w:r w:rsidRPr="0069340F">
        <w:t>de la couche absorbante pérovskite</w:t>
      </w:r>
      <w:bookmarkStart w:id="101" w:name="_Toc108281864"/>
      <w:r w:rsidRPr="0069340F">
        <w:t xml:space="preserve"> W2</w:t>
      </w:r>
      <w:bookmarkEnd w:id="100"/>
      <w:r w:rsidRPr="0069340F">
        <w:t> </w:t>
      </w:r>
    </w:p>
    <w:p w14:paraId="3C9741B2" w14:textId="77777777" w:rsidR="005733EF" w:rsidRPr="0069340F" w:rsidRDefault="005733EF" w:rsidP="00574B03">
      <w:pPr>
        <w:pStyle w:val="Heading3"/>
        <w:rPr>
          <w:sz w:val="36"/>
          <w:szCs w:val="36"/>
        </w:rPr>
      </w:pPr>
      <w:bookmarkStart w:id="102" w:name="_Toc114836946"/>
      <w:r w:rsidRPr="0069340F">
        <w:t>2.7.1 Caractéristiques</w:t>
      </w:r>
      <w:r w:rsidR="003D4F4D">
        <w:t xml:space="preserve"> </w:t>
      </w:r>
      <w:r w:rsidRPr="0069340F">
        <w:t>courant</w:t>
      </w:r>
      <w:r w:rsidR="003D4F4D">
        <w:t xml:space="preserve"> </w:t>
      </w:r>
      <w:r w:rsidRPr="0069340F">
        <w:t>tension</w:t>
      </w:r>
      <w:r w:rsidR="003D4F4D">
        <w:t xml:space="preserve"> </w:t>
      </w:r>
      <w:r w:rsidRPr="0069340F">
        <w:t>J(V</w:t>
      </w:r>
      <w:bookmarkEnd w:id="101"/>
      <w:r w:rsidRPr="0069340F">
        <w:t>)</w:t>
      </w:r>
      <w:bookmarkEnd w:id="102"/>
    </w:p>
    <w:p w14:paraId="11C03111" w14:textId="77777777" w:rsidR="005733EF" w:rsidRPr="003D4F4D" w:rsidRDefault="004E3B26" w:rsidP="005733EF">
      <w:pPr>
        <w:spacing w:line="360" w:lineRule="auto"/>
        <w:jc w:val="both"/>
        <w:rPr>
          <w:b/>
          <w:sz w:val="24"/>
          <w:szCs w:val="24"/>
        </w:rPr>
      </w:pPr>
      <w:r>
        <w:rPr>
          <w:sz w:val="24"/>
          <w:szCs w:val="24"/>
        </w:rPr>
        <w:t>La figure II</w:t>
      </w:r>
      <w:r w:rsidR="005733EF" w:rsidRPr="003D4F4D">
        <w:rPr>
          <w:sz w:val="24"/>
          <w:szCs w:val="24"/>
        </w:rPr>
        <w:t>.14</w:t>
      </w:r>
      <w:r w:rsidR="003D4F4D">
        <w:rPr>
          <w:sz w:val="24"/>
          <w:szCs w:val="24"/>
        </w:rPr>
        <w:t xml:space="preserve"> </w:t>
      </w:r>
      <w:r w:rsidR="005733EF" w:rsidRPr="003D4F4D">
        <w:rPr>
          <w:sz w:val="24"/>
          <w:szCs w:val="24"/>
        </w:rPr>
        <w:t>représente les</w:t>
      </w:r>
      <w:r w:rsidR="003D4F4D" w:rsidRPr="003D4F4D">
        <w:rPr>
          <w:sz w:val="24"/>
          <w:szCs w:val="24"/>
        </w:rPr>
        <w:t xml:space="preserve"> </w:t>
      </w:r>
      <w:r w:rsidR="005733EF" w:rsidRPr="003D4F4D">
        <w:rPr>
          <w:sz w:val="24"/>
          <w:szCs w:val="24"/>
        </w:rPr>
        <w:t>caractéristiques J(V) pour différentes épaisseurs de la couche</w:t>
      </w:r>
      <w:r w:rsidR="003D4F4D" w:rsidRPr="003D4F4D">
        <w:rPr>
          <w:sz w:val="24"/>
          <w:szCs w:val="24"/>
        </w:rPr>
        <w:t xml:space="preserve"> </w:t>
      </w:r>
      <w:r w:rsidR="005733EF" w:rsidRPr="003D4F4D">
        <w:rPr>
          <w:spacing w:val="1"/>
          <w:sz w:val="24"/>
          <w:szCs w:val="24"/>
        </w:rPr>
        <w:t>absorbante pérovskite</w:t>
      </w:r>
      <w:r w:rsidR="005733EF" w:rsidRPr="003D4F4D">
        <w:rPr>
          <w:sz w:val="24"/>
          <w:szCs w:val="24"/>
        </w:rPr>
        <w:t>. On voit que le courant de court-circuit augmente avec l’augmentation de</w:t>
      </w:r>
      <w:r w:rsidR="003D4F4D" w:rsidRPr="003D4F4D">
        <w:rPr>
          <w:sz w:val="24"/>
          <w:szCs w:val="24"/>
        </w:rPr>
        <w:t xml:space="preserve"> </w:t>
      </w:r>
      <w:r w:rsidR="005733EF" w:rsidRPr="003D4F4D">
        <w:rPr>
          <w:sz w:val="24"/>
          <w:szCs w:val="24"/>
        </w:rPr>
        <w:t>l’épaisseur jusqu’à une valeur égale à 0.5μm, la variation devient de plus en plus faible. Quant</w:t>
      </w:r>
      <w:r w:rsidR="003D4F4D" w:rsidRPr="003D4F4D">
        <w:rPr>
          <w:sz w:val="24"/>
          <w:szCs w:val="24"/>
        </w:rPr>
        <w:t xml:space="preserve"> </w:t>
      </w:r>
      <w:r w:rsidR="005733EF" w:rsidRPr="003D4F4D">
        <w:rPr>
          <w:sz w:val="24"/>
          <w:szCs w:val="24"/>
        </w:rPr>
        <w:t>à</w:t>
      </w:r>
      <w:r w:rsidR="003D4F4D" w:rsidRPr="003D4F4D">
        <w:rPr>
          <w:sz w:val="24"/>
          <w:szCs w:val="24"/>
        </w:rPr>
        <w:t xml:space="preserve"> </w:t>
      </w:r>
      <w:r w:rsidR="005733EF" w:rsidRPr="003D4F4D">
        <w:rPr>
          <w:sz w:val="24"/>
          <w:szCs w:val="24"/>
        </w:rPr>
        <w:t>la tension de</w:t>
      </w:r>
      <w:r w:rsidR="003D4F4D" w:rsidRPr="003D4F4D">
        <w:rPr>
          <w:sz w:val="24"/>
          <w:szCs w:val="24"/>
        </w:rPr>
        <w:t xml:space="preserve"> </w:t>
      </w:r>
      <w:r w:rsidR="005733EF" w:rsidRPr="003D4F4D">
        <w:rPr>
          <w:sz w:val="24"/>
          <w:szCs w:val="24"/>
        </w:rPr>
        <w:t>circuit ouvert, elle</w:t>
      </w:r>
      <w:r w:rsidR="003D4F4D" w:rsidRPr="003D4F4D">
        <w:rPr>
          <w:sz w:val="24"/>
          <w:szCs w:val="24"/>
        </w:rPr>
        <w:t xml:space="preserve"> </w:t>
      </w:r>
      <w:r w:rsidR="005733EF" w:rsidRPr="003D4F4D">
        <w:rPr>
          <w:sz w:val="24"/>
          <w:szCs w:val="24"/>
        </w:rPr>
        <w:t>diminue.</w:t>
      </w:r>
    </w:p>
    <w:p w14:paraId="15272621" w14:textId="77777777" w:rsidR="0093777A" w:rsidRPr="0069340F" w:rsidRDefault="005733EF" w:rsidP="0093777A">
      <w:pPr>
        <w:keepNext/>
        <w:spacing w:line="360" w:lineRule="auto"/>
        <w:jc w:val="center"/>
        <w:rPr>
          <w:sz w:val="24"/>
          <w:szCs w:val="24"/>
        </w:rPr>
      </w:pPr>
      <w:r w:rsidRPr="0069340F">
        <w:rPr>
          <w:noProof/>
          <w:sz w:val="24"/>
          <w:szCs w:val="24"/>
          <w:lang w:eastAsia="fr-FR"/>
        </w:rPr>
        <w:lastRenderedPageBreak/>
        <w:drawing>
          <wp:inline distT="0" distB="0" distL="0" distR="0" wp14:anchorId="116270B2" wp14:editId="787BF449">
            <wp:extent cx="5031105" cy="2615610"/>
            <wp:effectExtent l="0" t="0" r="0"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55124" cy="2628097"/>
                    </a:xfrm>
                    <a:prstGeom prst="rect">
                      <a:avLst/>
                    </a:prstGeom>
                  </pic:spPr>
                </pic:pic>
              </a:graphicData>
            </a:graphic>
          </wp:inline>
        </w:drawing>
      </w:r>
    </w:p>
    <w:p w14:paraId="19EE885F" w14:textId="77777777" w:rsidR="005733EF" w:rsidRPr="003D4F4D" w:rsidRDefault="0093777A" w:rsidP="0093777A">
      <w:pPr>
        <w:pStyle w:val="Caption"/>
        <w:jc w:val="center"/>
        <w:rPr>
          <w:rFonts w:asciiTheme="minorHAnsi" w:hAnsiTheme="minorHAnsi" w:cstheme="minorHAnsi"/>
          <w:b/>
          <w:noProof/>
          <w:sz w:val="22"/>
          <w:szCs w:val="22"/>
        </w:rPr>
      </w:pPr>
      <w:bookmarkStart w:id="103" w:name="_Toc114783934"/>
      <w:r w:rsidRPr="003D4F4D">
        <w:rPr>
          <w:rFonts w:asciiTheme="minorHAnsi" w:hAnsiTheme="minorHAnsi" w:cstheme="minorHAnsi"/>
          <w:b/>
          <w:bCs w:val="0"/>
          <w:sz w:val="22"/>
          <w:szCs w:val="22"/>
        </w:rPr>
        <w:t xml:space="preserve">Figure </w:t>
      </w:r>
      <w:r w:rsidR="00B6393D" w:rsidRPr="003D4F4D">
        <w:rPr>
          <w:rFonts w:asciiTheme="minorHAnsi" w:hAnsiTheme="minorHAnsi" w:cstheme="minorHAnsi"/>
          <w:b/>
          <w:bCs w:val="0"/>
          <w:sz w:val="22"/>
          <w:szCs w:val="22"/>
        </w:rPr>
        <w:fldChar w:fldCharType="begin"/>
      </w:r>
      <w:r w:rsidRPr="003D4F4D">
        <w:rPr>
          <w:rFonts w:asciiTheme="minorHAnsi" w:hAnsiTheme="minorHAnsi" w:cstheme="minorHAnsi"/>
          <w:b/>
          <w:bCs w:val="0"/>
          <w:sz w:val="22"/>
          <w:szCs w:val="22"/>
        </w:rPr>
        <w:instrText xml:space="preserve"> STYLEREF 1 \s </w:instrText>
      </w:r>
      <w:r w:rsidR="00B6393D" w:rsidRPr="003D4F4D">
        <w:rPr>
          <w:rFonts w:asciiTheme="minorHAnsi" w:hAnsiTheme="minorHAnsi" w:cstheme="minorHAnsi"/>
          <w:b/>
          <w:bCs w:val="0"/>
          <w:sz w:val="22"/>
          <w:szCs w:val="22"/>
        </w:rPr>
        <w:fldChar w:fldCharType="separate"/>
      </w:r>
      <w:r w:rsidR="00973A3C" w:rsidRPr="003D4F4D">
        <w:rPr>
          <w:rFonts w:asciiTheme="minorHAnsi" w:hAnsiTheme="minorHAnsi" w:cstheme="minorHAnsi"/>
          <w:b/>
          <w:bCs w:val="0"/>
          <w:noProof/>
          <w:sz w:val="22"/>
          <w:szCs w:val="22"/>
          <w:cs/>
        </w:rPr>
        <w:t>‎</w:t>
      </w:r>
      <w:r w:rsidR="00973A3C" w:rsidRPr="003D4F4D">
        <w:rPr>
          <w:rFonts w:asciiTheme="minorHAnsi" w:hAnsiTheme="minorHAnsi" w:cstheme="minorHAnsi"/>
          <w:b/>
          <w:bCs w:val="0"/>
          <w:noProof/>
          <w:sz w:val="22"/>
          <w:szCs w:val="22"/>
        </w:rPr>
        <w:t>II</w:t>
      </w:r>
      <w:r w:rsidR="00B6393D" w:rsidRPr="003D4F4D">
        <w:rPr>
          <w:rFonts w:asciiTheme="minorHAnsi" w:hAnsiTheme="minorHAnsi" w:cstheme="minorHAnsi"/>
          <w:b/>
          <w:bCs w:val="0"/>
          <w:sz w:val="22"/>
          <w:szCs w:val="22"/>
        </w:rPr>
        <w:fldChar w:fldCharType="end"/>
      </w:r>
      <w:r w:rsidRPr="003D4F4D">
        <w:rPr>
          <w:rFonts w:asciiTheme="minorHAnsi" w:hAnsiTheme="minorHAnsi" w:cstheme="minorHAnsi"/>
          <w:b/>
          <w:bCs w:val="0"/>
          <w:sz w:val="22"/>
          <w:szCs w:val="22"/>
        </w:rPr>
        <w:t>:</w:t>
      </w:r>
      <w:r w:rsidR="00B6393D" w:rsidRPr="003D4F4D">
        <w:rPr>
          <w:rFonts w:asciiTheme="minorHAnsi" w:hAnsiTheme="minorHAnsi" w:cstheme="minorHAnsi"/>
          <w:b/>
          <w:bCs w:val="0"/>
          <w:sz w:val="22"/>
          <w:szCs w:val="22"/>
        </w:rPr>
        <w:fldChar w:fldCharType="begin"/>
      </w:r>
      <w:r w:rsidRPr="003D4F4D">
        <w:rPr>
          <w:rFonts w:asciiTheme="minorHAnsi" w:hAnsiTheme="minorHAnsi" w:cstheme="minorHAnsi"/>
          <w:b/>
          <w:bCs w:val="0"/>
          <w:sz w:val="22"/>
          <w:szCs w:val="22"/>
        </w:rPr>
        <w:instrText xml:space="preserve"> SEQ Figure \* ARABIC \s 1 </w:instrText>
      </w:r>
      <w:r w:rsidR="00B6393D" w:rsidRPr="003D4F4D">
        <w:rPr>
          <w:rFonts w:asciiTheme="minorHAnsi" w:hAnsiTheme="minorHAnsi" w:cstheme="minorHAnsi"/>
          <w:b/>
          <w:bCs w:val="0"/>
          <w:sz w:val="22"/>
          <w:szCs w:val="22"/>
        </w:rPr>
        <w:fldChar w:fldCharType="separate"/>
      </w:r>
      <w:r w:rsidR="00973A3C" w:rsidRPr="003D4F4D">
        <w:rPr>
          <w:rFonts w:asciiTheme="minorHAnsi" w:hAnsiTheme="minorHAnsi" w:cstheme="minorHAnsi"/>
          <w:b/>
          <w:bCs w:val="0"/>
          <w:noProof/>
          <w:sz w:val="22"/>
          <w:szCs w:val="22"/>
        </w:rPr>
        <w:t>14</w:t>
      </w:r>
      <w:r w:rsidR="00B6393D" w:rsidRPr="003D4F4D">
        <w:rPr>
          <w:rFonts w:asciiTheme="minorHAnsi" w:hAnsiTheme="minorHAnsi" w:cstheme="minorHAnsi"/>
          <w:b/>
          <w:bCs w:val="0"/>
          <w:sz w:val="22"/>
          <w:szCs w:val="22"/>
        </w:rPr>
        <w:fldChar w:fldCharType="end"/>
      </w:r>
      <w:r w:rsidRPr="003D4F4D">
        <w:rPr>
          <w:rFonts w:asciiTheme="minorHAnsi" w:hAnsiTheme="minorHAnsi" w:cstheme="minorHAnsi"/>
          <w:sz w:val="22"/>
          <w:szCs w:val="22"/>
        </w:rPr>
        <w:t xml:space="preserve"> Caractéristiques courant tension pour différentes épaisseurs de la couche pérovskite W2.</w:t>
      </w:r>
      <w:bookmarkEnd w:id="103"/>
    </w:p>
    <w:p w14:paraId="1AFEF18C" w14:textId="77777777" w:rsidR="004C241C" w:rsidRDefault="004C241C" w:rsidP="00574B03">
      <w:pPr>
        <w:pStyle w:val="Heading3"/>
      </w:pPr>
      <w:bookmarkStart w:id="104" w:name="_Toc108281865"/>
      <w:bookmarkStart w:id="105" w:name="_Toc114836947"/>
    </w:p>
    <w:p w14:paraId="64D277CD" w14:textId="560F10A8" w:rsidR="005733EF" w:rsidRPr="0069340F" w:rsidRDefault="005733EF" w:rsidP="00574B03">
      <w:pPr>
        <w:pStyle w:val="Heading3"/>
      </w:pPr>
      <w:r w:rsidRPr="0069340F">
        <w:t>2.7.2 Caractéristiques</w:t>
      </w:r>
      <w:r w:rsidR="003D4F4D">
        <w:t xml:space="preserve"> </w:t>
      </w:r>
      <w:r w:rsidRPr="0069340F">
        <w:t>puissance</w:t>
      </w:r>
      <w:r w:rsidR="003D4F4D">
        <w:t xml:space="preserve"> </w:t>
      </w:r>
      <w:r w:rsidRPr="0069340F">
        <w:t>tension</w:t>
      </w:r>
      <w:r w:rsidR="003D4F4D">
        <w:t xml:space="preserve"> </w:t>
      </w:r>
      <w:r w:rsidRPr="0069340F">
        <w:t>P(V</w:t>
      </w:r>
      <w:bookmarkEnd w:id="104"/>
      <w:r w:rsidRPr="0069340F">
        <w:t>)</w:t>
      </w:r>
      <w:bookmarkEnd w:id="105"/>
    </w:p>
    <w:p w14:paraId="153D2939" w14:textId="6BFCA33B" w:rsidR="005733EF" w:rsidRPr="0069340F" w:rsidRDefault="004E3B26" w:rsidP="004C241C">
      <w:pPr>
        <w:spacing w:line="360" w:lineRule="auto"/>
        <w:jc w:val="both"/>
        <w:rPr>
          <w:sz w:val="24"/>
          <w:szCs w:val="24"/>
        </w:rPr>
      </w:pPr>
      <w:r>
        <w:rPr>
          <w:sz w:val="24"/>
          <w:szCs w:val="24"/>
        </w:rPr>
        <w:t>La figure II</w:t>
      </w:r>
      <w:r w:rsidR="005733EF" w:rsidRPr="003D4F4D">
        <w:rPr>
          <w:sz w:val="24"/>
          <w:szCs w:val="24"/>
        </w:rPr>
        <w:t>.15</w:t>
      </w:r>
      <w:r w:rsidR="007D47AA">
        <w:rPr>
          <w:sz w:val="24"/>
          <w:szCs w:val="24"/>
        </w:rPr>
        <w:t xml:space="preserve"> </w:t>
      </w:r>
      <w:r w:rsidR="005733EF" w:rsidRPr="003D4F4D">
        <w:rPr>
          <w:sz w:val="24"/>
          <w:szCs w:val="24"/>
        </w:rPr>
        <w:t>présente les caractéristiques P(V) pour différentes</w:t>
      </w:r>
      <w:r w:rsidR="003D4F4D" w:rsidRPr="003D4F4D">
        <w:rPr>
          <w:sz w:val="24"/>
          <w:szCs w:val="24"/>
        </w:rPr>
        <w:t xml:space="preserve"> </w:t>
      </w:r>
      <w:r w:rsidR="005733EF" w:rsidRPr="003D4F4D">
        <w:rPr>
          <w:sz w:val="24"/>
          <w:szCs w:val="24"/>
        </w:rPr>
        <w:t>épaisseurs de</w:t>
      </w:r>
      <w:r w:rsidR="003D4F4D" w:rsidRPr="003D4F4D">
        <w:rPr>
          <w:sz w:val="24"/>
          <w:szCs w:val="24"/>
        </w:rPr>
        <w:t xml:space="preserve"> </w:t>
      </w:r>
      <w:r w:rsidR="005733EF" w:rsidRPr="003D4F4D">
        <w:rPr>
          <w:sz w:val="24"/>
          <w:szCs w:val="24"/>
        </w:rPr>
        <w:t>la couche</w:t>
      </w:r>
      <w:r w:rsidR="003D4F4D" w:rsidRPr="003D4F4D">
        <w:rPr>
          <w:sz w:val="24"/>
          <w:szCs w:val="24"/>
        </w:rPr>
        <w:t xml:space="preserve"> </w:t>
      </w:r>
      <w:r w:rsidR="005733EF" w:rsidRPr="003D4F4D">
        <w:rPr>
          <w:sz w:val="24"/>
          <w:szCs w:val="24"/>
        </w:rPr>
        <w:t>absorbante pérovskite W2. On remarque que la puissance maximale augmente avec</w:t>
      </w:r>
      <w:r w:rsidR="003D4F4D" w:rsidRPr="003D4F4D">
        <w:rPr>
          <w:sz w:val="24"/>
          <w:szCs w:val="24"/>
        </w:rPr>
        <w:t xml:space="preserve"> </w:t>
      </w:r>
      <w:r w:rsidR="005733EF" w:rsidRPr="003D4F4D">
        <w:rPr>
          <w:sz w:val="24"/>
          <w:szCs w:val="24"/>
        </w:rPr>
        <w:t>l’augmentation de l’épaisseur jusqu’à W2=0.5μm ensuite elle diminue.</w:t>
      </w:r>
    </w:p>
    <w:p w14:paraId="666329B3" w14:textId="77777777" w:rsidR="0093777A" w:rsidRPr="0069340F" w:rsidRDefault="005733EF" w:rsidP="0093777A">
      <w:pPr>
        <w:keepNext/>
        <w:spacing w:line="360" w:lineRule="auto"/>
        <w:jc w:val="center"/>
        <w:rPr>
          <w:sz w:val="24"/>
          <w:szCs w:val="24"/>
        </w:rPr>
      </w:pPr>
      <w:r w:rsidRPr="0069340F">
        <w:rPr>
          <w:noProof/>
          <w:sz w:val="24"/>
          <w:szCs w:val="24"/>
          <w:lang w:eastAsia="fr-FR"/>
        </w:rPr>
        <w:drawing>
          <wp:inline distT="0" distB="0" distL="0" distR="0" wp14:anchorId="363D885C" wp14:editId="547A0634">
            <wp:extent cx="5022534" cy="3104707"/>
            <wp:effectExtent l="0" t="0" r="6985"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050838" cy="3122203"/>
                    </a:xfrm>
                    <a:prstGeom prst="rect">
                      <a:avLst/>
                    </a:prstGeom>
                  </pic:spPr>
                </pic:pic>
              </a:graphicData>
            </a:graphic>
          </wp:inline>
        </w:drawing>
      </w:r>
    </w:p>
    <w:p w14:paraId="0543A880" w14:textId="77777777" w:rsidR="005733EF" w:rsidRPr="003D4F4D" w:rsidRDefault="0093777A" w:rsidP="0093777A">
      <w:pPr>
        <w:pStyle w:val="Caption"/>
        <w:jc w:val="center"/>
        <w:rPr>
          <w:rFonts w:asciiTheme="minorHAnsi" w:hAnsiTheme="minorHAnsi" w:cstheme="minorHAnsi"/>
          <w:sz w:val="22"/>
          <w:szCs w:val="22"/>
          <w:lang w:eastAsia="fr-FR"/>
        </w:rPr>
      </w:pPr>
      <w:bookmarkStart w:id="106" w:name="_Toc114783935"/>
      <w:r w:rsidRPr="003D4F4D">
        <w:rPr>
          <w:rFonts w:asciiTheme="minorHAnsi" w:hAnsiTheme="minorHAnsi" w:cstheme="minorHAnsi"/>
          <w:b/>
          <w:bCs w:val="0"/>
          <w:sz w:val="22"/>
          <w:szCs w:val="22"/>
        </w:rPr>
        <w:t xml:space="preserve">Figure </w:t>
      </w:r>
      <w:r w:rsidR="00B6393D" w:rsidRPr="003D4F4D">
        <w:rPr>
          <w:rFonts w:asciiTheme="minorHAnsi" w:hAnsiTheme="minorHAnsi" w:cstheme="minorHAnsi"/>
          <w:b/>
          <w:bCs w:val="0"/>
          <w:sz w:val="22"/>
          <w:szCs w:val="22"/>
        </w:rPr>
        <w:fldChar w:fldCharType="begin"/>
      </w:r>
      <w:r w:rsidRPr="003D4F4D">
        <w:rPr>
          <w:rFonts w:asciiTheme="minorHAnsi" w:hAnsiTheme="minorHAnsi" w:cstheme="minorHAnsi"/>
          <w:b/>
          <w:bCs w:val="0"/>
          <w:sz w:val="22"/>
          <w:szCs w:val="22"/>
        </w:rPr>
        <w:instrText xml:space="preserve"> STYLEREF 1 \s </w:instrText>
      </w:r>
      <w:r w:rsidR="00B6393D" w:rsidRPr="003D4F4D">
        <w:rPr>
          <w:rFonts w:asciiTheme="minorHAnsi" w:hAnsiTheme="minorHAnsi" w:cstheme="minorHAnsi"/>
          <w:b/>
          <w:bCs w:val="0"/>
          <w:sz w:val="22"/>
          <w:szCs w:val="22"/>
        </w:rPr>
        <w:fldChar w:fldCharType="separate"/>
      </w:r>
      <w:r w:rsidR="00973A3C" w:rsidRPr="003D4F4D">
        <w:rPr>
          <w:rFonts w:asciiTheme="minorHAnsi" w:hAnsiTheme="minorHAnsi" w:cstheme="minorHAnsi"/>
          <w:b/>
          <w:bCs w:val="0"/>
          <w:noProof/>
          <w:sz w:val="22"/>
          <w:szCs w:val="22"/>
          <w:cs/>
        </w:rPr>
        <w:t>‎</w:t>
      </w:r>
      <w:r w:rsidR="00973A3C" w:rsidRPr="003D4F4D">
        <w:rPr>
          <w:rFonts w:asciiTheme="minorHAnsi" w:hAnsiTheme="minorHAnsi" w:cstheme="minorHAnsi"/>
          <w:b/>
          <w:bCs w:val="0"/>
          <w:noProof/>
          <w:sz w:val="22"/>
          <w:szCs w:val="22"/>
        </w:rPr>
        <w:t>II</w:t>
      </w:r>
      <w:r w:rsidR="00B6393D" w:rsidRPr="003D4F4D">
        <w:rPr>
          <w:rFonts w:asciiTheme="minorHAnsi" w:hAnsiTheme="minorHAnsi" w:cstheme="minorHAnsi"/>
          <w:b/>
          <w:bCs w:val="0"/>
          <w:sz w:val="22"/>
          <w:szCs w:val="22"/>
        </w:rPr>
        <w:fldChar w:fldCharType="end"/>
      </w:r>
      <w:r w:rsidRPr="003D4F4D">
        <w:rPr>
          <w:rFonts w:asciiTheme="minorHAnsi" w:hAnsiTheme="minorHAnsi" w:cstheme="minorHAnsi"/>
          <w:b/>
          <w:bCs w:val="0"/>
          <w:sz w:val="22"/>
          <w:szCs w:val="22"/>
        </w:rPr>
        <w:t>:</w:t>
      </w:r>
      <w:r w:rsidR="00B6393D" w:rsidRPr="003D4F4D">
        <w:rPr>
          <w:rFonts w:asciiTheme="minorHAnsi" w:hAnsiTheme="minorHAnsi" w:cstheme="minorHAnsi"/>
          <w:b/>
          <w:bCs w:val="0"/>
          <w:sz w:val="22"/>
          <w:szCs w:val="22"/>
        </w:rPr>
        <w:fldChar w:fldCharType="begin"/>
      </w:r>
      <w:r w:rsidRPr="003D4F4D">
        <w:rPr>
          <w:rFonts w:asciiTheme="minorHAnsi" w:hAnsiTheme="minorHAnsi" w:cstheme="minorHAnsi"/>
          <w:b/>
          <w:bCs w:val="0"/>
          <w:sz w:val="22"/>
          <w:szCs w:val="22"/>
        </w:rPr>
        <w:instrText xml:space="preserve"> SEQ Figure \* ARABIC \s 1 </w:instrText>
      </w:r>
      <w:r w:rsidR="00B6393D" w:rsidRPr="003D4F4D">
        <w:rPr>
          <w:rFonts w:asciiTheme="minorHAnsi" w:hAnsiTheme="minorHAnsi" w:cstheme="minorHAnsi"/>
          <w:b/>
          <w:bCs w:val="0"/>
          <w:sz w:val="22"/>
          <w:szCs w:val="22"/>
        </w:rPr>
        <w:fldChar w:fldCharType="separate"/>
      </w:r>
      <w:r w:rsidR="00973A3C" w:rsidRPr="003D4F4D">
        <w:rPr>
          <w:rFonts w:asciiTheme="minorHAnsi" w:hAnsiTheme="minorHAnsi" w:cstheme="minorHAnsi"/>
          <w:b/>
          <w:bCs w:val="0"/>
          <w:noProof/>
          <w:sz w:val="22"/>
          <w:szCs w:val="22"/>
        </w:rPr>
        <w:t>15</w:t>
      </w:r>
      <w:r w:rsidR="00B6393D" w:rsidRPr="003D4F4D">
        <w:rPr>
          <w:rFonts w:asciiTheme="minorHAnsi" w:hAnsiTheme="minorHAnsi" w:cstheme="minorHAnsi"/>
          <w:b/>
          <w:bCs w:val="0"/>
          <w:sz w:val="22"/>
          <w:szCs w:val="22"/>
        </w:rPr>
        <w:fldChar w:fldCharType="end"/>
      </w:r>
      <w:r w:rsidRPr="003D4F4D">
        <w:rPr>
          <w:rFonts w:asciiTheme="minorHAnsi" w:hAnsiTheme="minorHAnsi" w:cstheme="minorHAnsi"/>
          <w:sz w:val="22"/>
          <w:szCs w:val="22"/>
        </w:rPr>
        <w:t xml:space="preserve"> Caractéristiques puissance tension pour différentes épaisseurs de la couche pérovskite.</w:t>
      </w:r>
      <w:bookmarkEnd w:id="106"/>
    </w:p>
    <w:p w14:paraId="1C45E529" w14:textId="77777777" w:rsidR="005733EF" w:rsidRPr="0069340F" w:rsidRDefault="005733EF" w:rsidP="00574B03">
      <w:pPr>
        <w:pStyle w:val="Heading3"/>
      </w:pPr>
      <w:bookmarkStart w:id="107" w:name="_Toc108281866"/>
      <w:bookmarkStart w:id="108" w:name="_TOC_250011"/>
      <w:bookmarkStart w:id="109" w:name="_Toc114836948"/>
      <w:r w:rsidRPr="0069340F">
        <w:lastRenderedPageBreak/>
        <w:t>2.7.3 Densité de courant de court-circuit J</w:t>
      </w:r>
      <w:r w:rsidRPr="0069340F">
        <w:rPr>
          <w:vertAlign w:val="subscript"/>
        </w:rPr>
        <w:t>cc</w:t>
      </w:r>
      <w:bookmarkEnd w:id="107"/>
      <w:bookmarkEnd w:id="109"/>
      <w:r w:rsidRPr="0069340F">
        <w:rPr>
          <w:vertAlign w:val="subscript"/>
        </w:rPr>
        <w:t> </w:t>
      </w:r>
      <w:bookmarkEnd w:id="108"/>
    </w:p>
    <w:p w14:paraId="4075222C" w14:textId="77777777" w:rsidR="00261CBE" w:rsidRPr="003D4F4D" w:rsidRDefault="005733EF" w:rsidP="00261CBE">
      <w:pPr>
        <w:spacing w:line="360" w:lineRule="auto"/>
        <w:jc w:val="both"/>
        <w:rPr>
          <w:sz w:val="24"/>
          <w:szCs w:val="24"/>
        </w:rPr>
      </w:pPr>
      <w:r w:rsidRPr="003D4F4D">
        <w:rPr>
          <w:sz w:val="24"/>
          <w:szCs w:val="24"/>
        </w:rPr>
        <w:t>La variation de la densité</w:t>
      </w:r>
      <w:r w:rsidR="00B70D8E" w:rsidRPr="003D4F4D">
        <w:rPr>
          <w:sz w:val="24"/>
          <w:szCs w:val="24"/>
        </w:rPr>
        <w:t xml:space="preserve"> de courant de court-circuit J</w:t>
      </w:r>
      <w:r w:rsidR="00B70D8E" w:rsidRPr="003D4F4D">
        <w:rPr>
          <w:sz w:val="24"/>
          <w:szCs w:val="24"/>
          <w:vertAlign w:val="subscript"/>
        </w:rPr>
        <w:t>cc</w:t>
      </w:r>
      <w:r w:rsidR="003D4F4D" w:rsidRPr="003D4F4D">
        <w:rPr>
          <w:sz w:val="24"/>
          <w:szCs w:val="24"/>
          <w:vertAlign w:val="subscript"/>
        </w:rPr>
        <w:t xml:space="preserve"> </w:t>
      </w:r>
      <w:r w:rsidRPr="003D4F4D">
        <w:rPr>
          <w:sz w:val="24"/>
          <w:szCs w:val="24"/>
        </w:rPr>
        <w:t>en fonction de l’épaisseur de la</w:t>
      </w:r>
      <w:r w:rsidR="003D4F4D" w:rsidRPr="003D4F4D">
        <w:rPr>
          <w:sz w:val="24"/>
          <w:szCs w:val="24"/>
        </w:rPr>
        <w:t xml:space="preserve"> </w:t>
      </w:r>
      <w:r w:rsidRPr="003D4F4D">
        <w:rPr>
          <w:sz w:val="24"/>
          <w:szCs w:val="24"/>
        </w:rPr>
        <w:t>couche absorbante pérovski</w:t>
      </w:r>
      <w:r w:rsidR="004E3B26">
        <w:rPr>
          <w:sz w:val="24"/>
          <w:szCs w:val="24"/>
        </w:rPr>
        <w:t>te est illustrée sur la figure II</w:t>
      </w:r>
      <w:r w:rsidRPr="003D4F4D">
        <w:rPr>
          <w:sz w:val="24"/>
          <w:szCs w:val="24"/>
        </w:rPr>
        <w:t>.16. On remarque que le</w:t>
      </w:r>
      <w:r w:rsidR="003D4F4D" w:rsidRPr="003D4F4D">
        <w:rPr>
          <w:sz w:val="24"/>
          <w:szCs w:val="24"/>
        </w:rPr>
        <w:t xml:space="preserve"> </w:t>
      </w:r>
      <w:r w:rsidRPr="003D4F4D">
        <w:rPr>
          <w:sz w:val="24"/>
          <w:szCs w:val="24"/>
        </w:rPr>
        <w:t>courant</w:t>
      </w:r>
      <w:r w:rsidR="003D4F4D" w:rsidRPr="003D4F4D">
        <w:rPr>
          <w:sz w:val="24"/>
          <w:szCs w:val="24"/>
        </w:rPr>
        <w:t xml:space="preserve"> </w:t>
      </w:r>
      <w:r w:rsidRPr="003D4F4D">
        <w:rPr>
          <w:sz w:val="24"/>
          <w:szCs w:val="24"/>
        </w:rPr>
        <w:t>de</w:t>
      </w:r>
      <w:r w:rsidR="003D4F4D" w:rsidRPr="003D4F4D">
        <w:rPr>
          <w:sz w:val="24"/>
          <w:szCs w:val="24"/>
        </w:rPr>
        <w:t xml:space="preserve"> </w:t>
      </w:r>
      <w:r w:rsidRPr="003D4F4D">
        <w:rPr>
          <w:sz w:val="24"/>
          <w:szCs w:val="24"/>
        </w:rPr>
        <w:t>court-circuit</w:t>
      </w:r>
      <w:r w:rsidR="003D4F4D" w:rsidRPr="003D4F4D">
        <w:rPr>
          <w:sz w:val="24"/>
          <w:szCs w:val="24"/>
        </w:rPr>
        <w:t xml:space="preserve"> J</w:t>
      </w:r>
      <w:r w:rsidR="003D4F4D" w:rsidRPr="003D4F4D">
        <w:rPr>
          <w:sz w:val="24"/>
          <w:szCs w:val="24"/>
          <w:vertAlign w:val="subscript"/>
        </w:rPr>
        <w:t>cc</w:t>
      </w:r>
      <w:r w:rsidR="003D4F4D" w:rsidRPr="003D4F4D">
        <w:rPr>
          <w:sz w:val="24"/>
          <w:szCs w:val="24"/>
        </w:rPr>
        <w:t xml:space="preserve"> </w:t>
      </w:r>
      <w:r w:rsidRPr="003D4F4D">
        <w:rPr>
          <w:sz w:val="24"/>
          <w:szCs w:val="24"/>
        </w:rPr>
        <w:t>augmente</w:t>
      </w:r>
      <w:r w:rsidR="003D4F4D" w:rsidRPr="003D4F4D">
        <w:rPr>
          <w:sz w:val="24"/>
          <w:szCs w:val="24"/>
        </w:rPr>
        <w:t xml:space="preserve"> </w:t>
      </w:r>
      <w:r w:rsidRPr="003D4F4D">
        <w:rPr>
          <w:sz w:val="24"/>
          <w:szCs w:val="24"/>
        </w:rPr>
        <w:t>très</w:t>
      </w:r>
      <w:r w:rsidR="003D4F4D" w:rsidRPr="003D4F4D">
        <w:rPr>
          <w:sz w:val="24"/>
          <w:szCs w:val="24"/>
        </w:rPr>
        <w:t xml:space="preserve"> </w:t>
      </w:r>
      <w:r w:rsidRPr="003D4F4D">
        <w:rPr>
          <w:sz w:val="24"/>
          <w:szCs w:val="24"/>
        </w:rPr>
        <w:t>rapidement</w:t>
      </w:r>
      <w:r w:rsidR="003D4F4D" w:rsidRPr="003D4F4D">
        <w:rPr>
          <w:sz w:val="24"/>
          <w:szCs w:val="24"/>
        </w:rPr>
        <w:t xml:space="preserve"> </w:t>
      </w:r>
      <w:r w:rsidRPr="003D4F4D">
        <w:rPr>
          <w:sz w:val="24"/>
          <w:szCs w:val="24"/>
        </w:rPr>
        <w:t>entre</w:t>
      </w:r>
      <w:r w:rsidR="003D4F4D" w:rsidRPr="003D4F4D">
        <w:rPr>
          <w:sz w:val="24"/>
          <w:szCs w:val="24"/>
        </w:rPr>
        <w:t xml:space="preserve"> </w:t>
      </w:r>
      <w:r w:rsidRPr="003D4F4D">
        <w:rPr>
          <w:sz w:val="24"/>
          <w:szCs w:val="24"/>
        </w:rPr>
        <w:t>0</w:t>
      </w:r>
      <w:r w:rsidR="003D4F4D" w:rsidRPr="003D4F4D">
        <w:rPr>
          <w:sz w:val="24"/>
          <w:szCs w:val="24"/>
        </w:rPr>
        <w:t xml:space="preserve"> </w:t>
      </w:r>
      <w:r w:rsidRPr="003D4F4D">
        <w:rPr>
          <w:sz w:val="24"/>
          <w:szCs w:val="24"/>
        </w:rPr>
        <w:t>et</w:t>
      </w:r>
      <w:r w:rsidR="003D4F4D" w:rsidRPr="003D4F4D">
        <w:rPr>
          <w:sz w:val="24"/>
          <w:szCs w:val="24"/>
        </w:rPr>
        <w:t xml:space="preserve"> </w:t>
      </w:r>
      <w:r w:rsidRPr="003D4F4D">
        <w:rPr>
          <w:sz w:val="24"/>
          <w:szCs w:val="24"/>
        </w:rPr>
        <w:t>0.5</w:t>
      </w:r>
      <w:r w:rsidR="003D4F4D" w:rsidRPr="003D4F4D">
        <w:rPr>
          <w:sz w:val="24"/>
          <w:szCs w:val="24"/>
        </w:rPr>
        <w:t xml:space="preserve"> </w:t>
      </w:r>
      <w:r w:rsidRPr="003D4F4D">
        <w:rPr>
          <w:sz w:val="24"/>
          <w:szCs w:val="24"/>
        </w:rPr>
        <w:t>μm ensuite il se stabilise.</w:t>
      </w:r>
    </w:p>
    <w:p w14:paraId="68ACC860" w14:textId="77777777" w:rsidR="0093777A" w:rsidRPr="0069340F" w:rsidRDefault="005733EF" w:rsidP="0093777A">
      <w:pPr>
        <w:keepNext/>
        <w:spacing w:line="360" w:lineRule="auto"/>
        <w:jc w:val="center"/>
        <w:rPr>
          <w:sz w:val="24"/>
          <w:szCs w:val="24"/>
        </w:rPr>
      </w:pPr>
      <w:r w:rsidRPr="0069340F">
        <w:rPr>
          <w:noProof/>
          <w:sz w:val="24"/>
          <w:szCs w:val="24"/>
          <w:lang w:eastAsia="fr-FR"/>
        </w:rPr>
        <w:drawing>
          <wp:inline distT="0" distB="0" distL="0" distR="0" wp14:anchorId="62354BF4" wp14:editId="7AB1CC38">
            <wp:extent cx="5077897" cy="2615610"/>
            <wp:effectExtent l="0" t="0" r="889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140123" cy="2647663"/>
                    </a:xfrm>
                    <a:prstGeom prst="rect">
                      <a:avLst/>
                    </a:prstGeom>
                  </pic:spPr>
                </pic:pic>
              </a:graphicData>
            </a:graphic>
          </wp:inline>
        </w:drawing>
      </w:r>
    </w:p>
    <w:p w14:paraId="478FF546" w14:textId="77777777" w:rsidR="00261CBE" w:rsidRPr="003D4F4D" w:rsidRDefault="0093777A" w:rsidP="0093777A">
      <w:pPr>
        <w:pStyle w:val="Caption"/>
        <w:jc w:val="center"/>
        <w:rPr>
          <w:rFonts w:asciiTheme="minorHAnsi" w:hAnsiTheme="minorHAnsi" w:cstheme="minorHAnsi"/>
          <w:sz w:val="22"/>
          <w:szCs w:val="22"/>
        </w:rPr>
      </w:pPr>
      <w:bookmarkStart w:id="110" w:name="_Toc114783936"/>
      <w:r w:rsidRPr="003D4F4D">
        <w:rPr>
          <w:rFonts w:asciiTheme="minorHAnsi" w:hAnsiTheme="minorHAnsi" w:cstheme="minorHAnsi"/>
          <w:b/>
          <w:bCs w:val="0"/>
          <w:sz w:val="22"/>
          <w:szCs w:val="22"/>
        </w:rPr>
        <w:t xml:space="preserve">Figure </w:t>
      </w:r>
      <w:r w:rsidR="00B6393D" w:rsidRPr="003D4F4D">
        <w:rPr>
          <w:rFonts w:asciiTheme="minorHAnsi" w:hAnsiTheme="minorHAnsi" w:cstheme="minorHAnsi"/>
          <w:b/>
          <w:bCs w:val="0"/>
          <w:sz w:val="22"/>
          <w:szCs w:val="22"/>
        </w:rPr>
        <w:fldChar w:fldCharType="begin"/>
      </w:r>
      <w:r w:rsidRPr="003D4F4D">
        <w:rPr>
          <w:rFonts w:asciiTheme="minorHAnsi" w:hAnsiTheme="minorHAnsi" w:cstheme="minorHAnsi"/>
          <w:b/>
          <w:bCs w:val="0"/>
          <w:sz w:val="22"/>
          <w:szCs w:val="22"/>
        </w:rPr>
        <w:instrText xml:space="preserve"> STYLEREF 1 \s </w:instrText>
      </w:r>
      <w:r w:rsidR="00B6393D" w:rsidRPr="003D4F4D">
        <w:rPr>
          <w:rFonts w:asciiTheme="minorHAnsi" w:hAnsiTheme="minorHAnsi" w:cstheme="minorHAnsi"/>
          <w:b/>
          <w:bCs w:val="0"/>
          <w:sz w:val="22"/>
          <w:szCs w:val="22"/>
        </w:rPr>
        <w:fldChar w:fldCharType="separate"/>
      </w:r>
      <w:r w:rsidR="00973A3C" w:rsidRPr="003D4F4D">
        <w:rPr>
          <w:rFonts w:asciiTheme="minorHAnsi" w:hAnsiTheme="minorHAnsi" w:cstheme="minorHAnsi"/>
          <w:b/>
          <w:bCs w:val="0"/>
          <w:noProof/>
          <w:sz w:val="22"/>
          <w:szCs w:val="22"/>
          <w:cs/>
        </w:rPr>
        <w:t>‎</w:t>
      </w:r>
      <w:r w:rsidR="00973A3C" w:rsidRPr="003D4F4D">
        <w:rPr>
          <w:rFonts w:asciiTheme="minorHAnsi" w:hAnsiTheme="minorHAnsi" w:cstheme="minorHAnsi"/>
          <w:b/>
          <w:bCs w:val="0"/>
          <w:noProof/>
          <w:sz w:val="22"/>
          <w:szCs w:val="22"/>
        </w:rPr>
        <w:t>II</w:t>
      </w:r>
      <w:r w:rsidR="00B6393D" w:rsidRPr="003D4F4D">
        <w:rPr>
          <w:rFonts w:asciiTheme="minorHAnsi" w:hAnsiTheme="minorHAnsi" w:cstheme="minorHAnsi"/>
          <w:b/>
          <w:bCs w:val="0"/>
          <w:sz w:val="22"/>
          <w:szCs w:val="22"/>
        </w:rPr>
        <w:fldChar w:fldCharType="end"/>
      </w:r>
      <w:r w:rsidRPr="003D4F4D">
        <w:rPr>
          <w:rFonts w:asciiTheme="minorHAnsi" w:hAnsiTheme="minorHAnsi" w:cstheme="minorHAnsi"/>
          <w:b/>
          <w:bCs w:val="0"/>
          <w:sz w:val="22"/>
          <w:szCs w:val="22"/>
        </w:rPr>
        <w:t>:</w:t>
      </w:r>
      <w:r w:rsidR="00B6393D" w:rsidRPr="003D4F4D">
        <w:rPr>
          <w:rFonts w:asciiTheme="minorHAnsi" w:hAnsiTheme="minorHAnsi" w:cstheme="minorHAnsi"/>
          <w:b/>
          <w:bCs w:val="0"/>
          <w:sz w:val="22"/>
          <w:szCs w:val="22"/>
        </w:rPr>
        <w:fldChar w:fldCharType="begin"/>
      </w:r>
      <w:r w:rsidRPr="003D4F4D">
        <w:rPr>
          <w:rFonts w:asciiTheme="minorHAnsi" w:hAnsiTheme="minorHAnsi" w:cstheme="minorHAnsi"/>
          <w:b/>
          <w:bCs w:val="0"/>
          <w:sz w:val="22"/>
          <w:szCs w:val="22"/>
        </w:rPr>
        <w:instrText xml:space="preserve"> SEQ Figure \* ARABIC \s 1 </w:instrText>
      </w:r>
      <w:r w:rsidR="00B6393D" w:rsidRPr="003D4F4D">
        <w:rPr>
          <w:rFonts w:asciiTheme="minorHAnsi" w:hAnsiTheme="minorHAnsi" w:cstheme="minorHAnsi"/>
          <w:b/>
          <w:bCs w:val="0"/>
          <w:sz w:val="22"/>
          <w:szCs w:val="22"/>
        </w:rPr>
        <w:fldChar w:fldCharType="separate"/>
      </w:r>
      <w:r w:rsidR="00973A3C" w:rsidRPr="003D4F4D">
        <w:rPr>
          <w:rFonts w:asciiTheme="minorHAnsi" w:hAnsiTheme="minorHAnsi" w:cstheme="minorHAnsi"/>
          <w:b/>
          <w:bCs w:val="0"/>
          <w:noProof/>
          <w:sz w:val="22"/>
          <w:szCs w:val="22"/>
        </w:rPr>
        <w:t>16</w:t>
      </w:r>
      <w:r w:rsidR="00B6393D" w:rsidRPr="003D4F4D">
        <w:rPr>
          <w:rFonts w:asciiTheme="minorHAnsi" w:hAnsiTheme="minorHAnsi" w:cstheme="minorHAnsi"/>
          <w:b/>
          <w:bCs w:val="0"/>
          <w:sz w:val="22"/>
          <w:szCs w:val="22"/>
        </w:rPr>
        <w:fldChar w:fldCharType="end"/>
      </w:r>
      <w:r w:rsidRPr="003D4F4D">
        <w:rPr>
          <w:rFonts w:asciiTheme="minorHAnsi" w:hAnsiTheme="minorHAnsi" w:cstheme="minorHAnsi"/>
          <w:sz w:val="22"/>
          <w:szCs w:val="22"/>
        </w:rPr>
        <w:t xml:space="preserve"> Densité</w:t>
      </w:r>
      <w:r w:rsidR="004E3B26">
        <w:rPr>
          <w:rFonts w:asciiTheme="minorHAnsi" w:hAnsiTheme="minorHAnsi" w:cstheme="minorHAnsi"/>
          <w:sz w:val="22"/>
          <w:szCs w:val="22"/>
        </w:rPr>
        <w:t xml:space="preserve"> du courant de court-circuit J</w:t>
      </w:r>
      <w:r w:rsidR="004E3B26">
        <w:rPr>
          <w:rFonts w:asciiTheme="minorHAnsi" w:hAnsiTheme="minorHAnsi" w:cstheme="minorHAnsi"/>
          <w:sz w:val="22"/>
          <w:szCs w:val="22"/>
          <w:vertAlign w:val="subscript"/>
        </w:rPr>
        <w:t>CC</w:t>
      </w:r>
      <w:r w:rsidRPr="003D4F4D">
        <w:rPr>
          <w:rFonts w:asciiTheme="minorHAnsi" w:hAnsiTheme="minorHAnsi" w:cstheme="minorHAnsi"/>
          <w:sz w:val="22"/>
          <w:szCs w:val="22"/>
        </w:rPr>
        <w:t xml:space="preserve"> en fonction de l’épaisseur de la couche pérovskite.</w:t>
      </w:r>
      <w:bookmarkEnd w:id="110"/>
    </w:p>
    <w:p w14:paraId="78C15591" w14:textId="77777777" w:rsidR="005733EF" w:rsidRPr="004E3B26" w:rsidRDefault="005733EF" w:rsidP="00574B03">
      <w:pPr>
        <w:pStyle w:val="Heading3"/>
      </w:pPr>
      <w:bookmarkStart w:id="111" w:name="_Toc108281867"/>
      <w:bookmarkStart w:id="112" w:name="_Toc114836949"/>
      <w:r w:rsidRPr="0069340F">
        <w:t>2.7.4 Tension</w:t>
      </w:r>
      <w:r w:rsidR="003D4F4D">
        <w:t xml:space="preserve"> </w:t>
      </w:r>
      <w:r w:rsidRPr="0069340F">
        <w:t>de</w:t>
      </w:r>
      <w:r w:rsidR="003D4F4D">
        <w:t xml:space="preserve"> </w:t>
      </w:r>
      <w:r w:rsidRPr="0069340F">
        <w:t>circuit</w:t>
      </w:r>
      <w:r w:rsidR="003D4F4D">
        <w:t xml:space="preserve"> </w:t>
      </w:r>
      <w:r w:rsidRPr="0069340F">
        <w:t xml:space="preserve">ouvert </w:t>
      </w:r>
      <w:bookmarkEnd w:id="111"/>
      <w:r w:rsidRPr="0069340F">
        <w:t>V</w:t>
      </w:r>
      <w:r w:rsidRPr="0069340F">
        <w:rPr>
          <w:vertAlign w:val="subscript"/>
        </w:rPr>
        <w:t>co</w:t>
      </w:r>
      <w:bookmarkEnd w:id="112"/>
    </w:p>
    <w:p w14:paraId="2BFCA565" w14:textId="77777777" w:rsidR="005733EF" w:rsidRPr="003D4F4D" w:rsidRDefault="005733EF" w:rsidP="007D47AA">
      <w:pPr>
        <w:spacing w:line="360" w:lineRule="auto"/>
        <w:jc w:val="both"/>
        <w:rPr>
          <w:noProof/>
          <w:sz w:val="24"/>
          <w:szCs w:val="24"/>
        </w:rPr>
      </w:pPr>
      <w:r w:rsidRPr="003D4F4D">
        <w:rPr>
          <w:sz w:val="24"/>
          <w:szCs w:val="24"/>
        </w:rPr>
        <w:t xml:space="preserve">L’influence de la couche absorbante pérovskite sur la tension de circuit ouvert </w:t>
      </w:r>
      <w:r w:rsidR="004E3B26">
        <w:rPr>
          <w:sz w:val="24"/>
          <w:szCs w:val="24"/>
        </w:rPr>
        <w:t>est représentée dans la figure II</w:t>
      </w:r>
      <w:r w:rsidRPr="003D4F4D">
        <w:rPr>
          <w:sz w:val="24"/>
          <w:szCs w:val="24"/>
        </w:rPr>
        <w:t>.17. On remarque que V</w:t>
      </w:r>
      <w:r w:rsidRPr="003D4F4D">
        <w:rPr>
          <w:sz w:val="24"/>
          <w:szCs w:val="24"/>
          <w:vertAlign w:val="subscript"/>
        </w:rPr>
        <w:t>co</w:t>
      </w:r>
      <w:r w:rsidRPr="003D4F4D">
        <w:rPr>
          <w:sz w:val="24"/>
          <w:szCs w:val="24"/>
        </w:rPr>
        <w:t xml:space="preserve"> </w:t>
      </w:r>
      <w:r w:rsidR="007D47AA">
        <w:rPr>
          <w:sz w:val="24"/>
          <w:szCs w:val="24"/>
        </w:rPr>
        <w:t>diminue avec l’augmentation de W2.</w:t>
      </w:r>
    </w:p>
    <w:p w14:paraId="1661E823" w14:textId="09658F8C" w:rsidR="0093777A" w:rsidRPr="0069340F" w:rsidRDefault="00927AAD" w:rsidP="0093777A">
      <w:pPr>
        <w:keepNext/>
        <w:spacing w:line="360" w:lineRule="auto"/>
        <w:jc w:val="center"/>
        <w:rPr>
          <w:sz w:val="24"/>
          <w:szCs w:val="24"/>
        </w:rPr>
      </w:pPr>
      <w:r>
        <w:rPr>
          <w:noProof/>
        </w:rPr>
        <w:drawing>
          <wp:inline distT="0" distB="0" distL="0" distR="0" wp14:anchorId="18409E44" wp14:editId="2F39884B">
            <wp:extent cx="5216022" cy="2562446"/>
            <wp:effectExtent l="0" t="0" r="381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03089" cy="2605219"/>
                    </a:xfrm>
                    <a:prstGeom prst="rect">
                      <a:avLst/>
                    </a:prstGeom>
                  </pic:spPr>
                </pic:pic>
              </a:graphicData>
            </a:graphic>
          </wp:inline>
        </w:drawing>
      </w:r>
    </w:p>
    <w:p w14:paraId="45135564" w14:textId="77777777" w:rsidR="005733EF" w:rsidRPr="003D4F4D" w:rsidRDefault="0093777A" w:rsidP="0093777A">
      <w:pPr>
        <w:pStyle w:val="Caption"/>
        <w:jc w:val="center"/>
        <w:rPr>
          <w:rFonts w:asciiTheme="minorHAnsi" w:hAnsiTheme="minorHAnsi" w:cstheme="minorHAnsi"/>
          <w:sz w:val="22"/>
          <w:szCs w:val="22"/>
          <w:lang w:eastAsia="fr-FR"/>
        </w:rPr>
      </w:pPr>
      <w:bookmarkStart w:id="113" w:name="_Toc114783937"/>
      <w:r w:rsidRPr="003D4F4D">
        <w:rPr>
          <w:rFonts w:asciiTheme="minorHAnsi" w:hAnsiTheme="minorHAnsi" w:cstheme="minorHAnsi"/>
          <w:b/>
          <w:bCs w:val="0"/>
          <w:sz w:val="22"/>
          <w:szCs w:val="22"/>
        </w:rPr>
        <w:t xml:space="preserve">Figure </w:t>
      </w:r>
      <w:r w:rsidR="00B6393D" w:rsidRPr="003D4F4D">
        <w:rPr>
          <w:rFonts w:asciiTheme="minorHAnsi" w:hAnsiTheme="minorHAnsi" w:cstheme="minorHAnsi"/>
          <w:b/>
          <w:bCs w:val="0"/>
          <w:sz w:val="22"/>
          <w:szCs w:val="22"/>
        </w:rPr>
        <w:fldChar w:fldCharType="begin"/>
      </w:r>
      <w:r w:rsidRPr="003D4F4D">
        <w:rPr>
          <w:rFonts w:asciiTheme="minorHAnsi" w:hAnsiTheme="minorHAnsi" w:cstheme="minorHAnsi"/>
          <w:b/>
          <w:bCs w:val="0"/>
          <w:sz w:val="22"/>
          <w:szCs w:val="22"/>
        </w:rPr>
        <w:instrText xml:space="preserve"> STYLEREF 1 \s </w:instrText>
      </w:r>
      <w:r w:rsidR="00B6393D" w:rsidRPr="003D4F4D">
        <w:rPr>
          <w:rFonts w:asciiTheme="minorHAnsi" w:hAnsiTheme="minorHAnsi" w:cstheme="minorHAnsi"/>
          <w:b/>
          <w:bCs w:val="0"/>
          <w:sz w:val="22"/>
          <w:szCs w:val="22"/>
        </w:rPr>
        <w:fldChar w:fldCharType="separate"/>
      </w:r>
      <w:r w:rsidR="00973A3C" w:rsidRPr="003D4F4D">
        <w:rPr>
          <w:rFonts w:asciiTheme="minorHAnsi" w:hAnsiTheme="minorHAnsi" w:cstheme="minorHAnsi"/>
          <w:b/>
          <w:bCs w:val="0"/>
          <w:noProof/>
          <w:sz w:val="22"/>
          <w:szCs w:val="22"/>
          <w:cs/>
        </w:rPr>
        <w:t>‎</w:t>
      </w:r>
      <w:r w:rsidR="00973A3C" w:rsidRPr="003D4F4D">
        <w:rPr>
          <w:rFonts w:asciiTheme="minorHAnsi" w:hAnsiTheme="minorHAnsi" w:cstheme="minorHAnsi"/>
          <w:b/>
          <w:bCs w:val="0"/>
          <w:noProof/>
          <w:sz w:val="22"/>
          <w:szCs w:val="22"/>
        </w:rPr>
        <w:t>II</w:t>
      </w:r>
      <w:r w:rsidR="00B6393D" w:rsidRPr="003D4F4D">
        <w:rPr>
          <w:rFonts w:asciiTheme="minorHAnsi" w:hAnsiTheme="minorHAnsi" w:cstheme="minorHAnsi"/>
          <w:b/>
          <w:bCs w:val="0"/>
          <w:sz w:val="22"/>
          <w:szCs w:val="22"/>
        </w:rPr>
        <w:fldChar w:fldCharType="end"/>
      </w:r>
      <w:r w:rsidRPr="003D4F4D">
        <w:rPr>
          <w:rFonts w:asciiTheme="minorHAnsi" w:hAnsiTheme="minorHAnsi" w:cstheme="minorHAnsi"/>
          <w:b/>
          <w:bCs w:val="0"/>
          <w:sz w:val="22"/>
          <w:szCs w:val="22"/>
        </w:rPr>
        <w:t>:</w:t>
      </w:r>
      <w:r w:rsidR="00B6393D" w:rsidRPr="003D4F4D">
        <w:rPr>
          <w:rFonts w:asciiTheme="minorHAnsi" w:hAnsiTheme="minorHAnsi" w:cstheme="minorHAnsi"/>
          <w:b/>
          <w:bCs w:val="0"/>
          <w:sz w:val="22"/>
          <w:szCs w:val="22"/>
        </w:rPr>
        <w:fldChar w:fldCharType="begin"/>
      </w:r>
      <w:r w:rsidRPr="003D4F4D">
        <w:rPr>
          <w:rFonts w:asciiTheme="minorHAnsi" w:hAnsiTheme="minorHAnsi" w:cstheme="minorHAnsi"/>
          <w:b/>
          <w:bCs w:val="0"/>
          <w:sz w:val="22"/>
          <w:szCs w:val="22"/>
        </w:rPr>
        <w:instrText xml:space="preserve"> SEQ Figure \* ARABIC \s 1 </w:instrText>
      </w:r>
      <w:r w:rsidR="00B6393D" w:rsidRPr="003D4F4D">
        <w:rPr>
          <w:rFonts w:asciiTheme="minorHAnsi" w:hAnsiTheme="minorHAnsi" w:cstheme="minorHAnsi"/>
          <w:b/>
          <w:bCs w:val="0"/>
          <w:sz w:val="22"/>
          <w:szCs w:val="22"/>
        </w:rPr>
        <w:fldChar w:fldCharType="separate"/>
      </w:r>
      <w:r w:rsidR="00973A3C" w:rsidRPr="003D4F4D">
        <w:rPr>
          <w:rFonts w:asciiTheme="minorHAnsi" w:hAnsiTheme="minorHAnsi" w:cstheme="minorHAnsi"/>
          <w:b/>
          <w:bCs w:val="0"/>
          <w:noProof/>
          <w:sz w:val="22"/>
          <w:szCs w:val="22"/>
        </w:rPr>
        <w:t>17</w:t>
      </w:r>
      <w:r w:rsidR="00B6393D" w:rsidRPr="003D4F4D">
        <w:rPr>
          <w:rFonts w:asciiTheme="minorHAnsi" w:hAnsiTheme="minorHAnsi" w:cstheme="minorHAnsi"/>
          <w:b/>
          <w:bCs w:val="0"/>
          <w:sz w:val="22"/>
          <w:szCs w:val="22"/>
        </w:rPr>
        <w:fldChar w:fldCharType="end"/>
      </w:r>
      <w:r w:rsidRPr="003D4F4D">
        <w:rPr>
          <w:rFonts w:asciiTheme="minorHAnsi" w:hAnsiTheme="minorHAnsi" w:cstheme="minorHAnsi"/>
          <w:sz w:val="22"/>
          <w:szCs w:val="22"/>
        </w:rPr>
        <w:t xml:space="preserve"> Variation de l</w:t>
      </w:r>
      <w:r w:rsidR="003D4F4D">
        <w:rPr>
          <w:rFonts w:asciiTheme="minorHAnsi" w:hAnsiTheme="minorHAnsi" w:cstheme="minorHAnsi"/>
          <w:sz w:val="22"/>
          <w:szCs w:val="22"/>
        </w:rPr>
        <w:t>a tension de circuit ouvert V</w:t>
      </w:r>
      <w:r w:rsidR="003D4F4D">
        <w:rPr>
          <w:rFonts w:asciiTheme="minorHAnsi" w:hAnsiTheme="minorHAnsi" w:cstheme="minorHAnsi"/>
          <w:sz w:val="22"/>
          <w:szCs w:val="22"/>
          <w:vertAlign w:val="subscript"/>
        </w:rPr>
        <w:t>co</w:t>
      </w:r>
      <w:r w:rsidR="003D4F4D">
        <w:rPr>
          <w:rFonts w:asciiTheme="minorHAnsi" w:hAnsiTheme="minorHAnsi" w:cstheme="minorHAnsi"/>
          <w:sz w:val="22"/>
          <w:szCs w:val="22"/>
        </w:rPr>
        <w:t xml:space="preserve"> </w:t>
      </w:r>
      <w:r w:rsidR="007D47AA">
        <w:rPr>
          <w:rFonts w:asciiTheme="minorHAnsi" w:hAnsiTheme="minorHAnsi" w:cstheme="minorHAnsi"/>
          <w:sz w:val="22"/>
          <w:szCs w:val="22"/>
        </w:rPr>
        <w:t>en fonction de l’épaisseur de la</w:t>
      </w:r>
      <w:r w:rsidRPr="003D4F4D">
        <w:rPr>
          <w:rFonts w:asciiTheme="minorHAnsi" w:hAnsiTheme="minorHAnsi" w:cstheme="minorHAnsi"/>
          <w:sz w:val="22"/>
          <w:szCs w:val="22"/>
        </w:rPr>
        <w:t xml:space="preserve"> couche pérovskite.</w:t>
      </w:r>
      <w:bookmarkEnd w:id="113"/>
    </w:p>
    <w:p w14:paraId="11BFAC88" w14:textId="77777777" w:rsidR="005733EF" w:rsidRPr="0069340F" w:rsidRDefault="005733EF" w:rsidP="00574B03">
      <w:pPr>
        <w:pStyle w:val="Heading3"/>
      </w:pPr>
      <w:bookmarkStart w:id="114" w:name="_Toc108281868"/>
      <w:bookmarkStart w:id="115" w:name="_Toc114836950"/>
      <w:r w:rsidRPr="0069340F">
        <w:lastRenderedPageBreak/>
        <w:t xml:space="preserve">2.7.5 </w:t>
      </w:r>
      <w:bookmarkEnd w:id="114"/>
      <w:r w:rsidRPr="0069340F">
        <w:rPr>
          <w:rFonts w:eastAsia="Times New Roman"/>
        </w:rPr>
        <w:t>Puissance maximal P</w:t>
      </w:r>
      <w:r w:rsidRPr="0069340F">
        <w:rPr>
          <w:rFonts w:eastAsia="Times New Roman"/>
          <w:vertAlign w:val="subscript"/>
        </w:rPr>
        <w:t>max</w:t>
      </w:r>
      <w:r w:rsidRPr="0069340F">
        <w:rPr>
          <w:rFonts w:eastAsia="Times New Roman"/>
        </w:rPr>
        <w:t xml:space="preserve"> et rendement η</w:t>
      </w:r>
      <w:bookmarkEnd w:id="115"/>
    </w:p>
    <w:p w14:paraId="014A90A9" w14:textId="77777777" w:rsidR="005733EF" w:rsidRPr="003D4F4D" w:rsidRDefault="004E3B26" w:rsidP="005733EF">
      <w:pPr>
        <w:spacing w:line="360" w:lineRule="auto"/>
        <w:jc w:val="both"/>
        <w:rPr>
          <w:noProof/>
          <w:sz w:val="24"/>
          <w:szCs w:val="24"/>
        </w:rPr>
      </w:pPr>
      <w:r>
        <w:rPr>
          <w:sz w:val="24"/>
          <w:szCs w:val="24"/>
        </w:rPr>
        <w:t>Dans la figure II</w:t>
      </w:r>
      <w:r w:rsidR="005733EF" w:rsidRPr="003D4F4D">
        <w:rPr>
          <w:sz w:val="24"/>
          <w:szCs w:val="24"/>
        </w:rPr>
        <w:t xml:space="preserve">.18 on observe que la puissance maximale </w:t>
      </w:r>
      <w:r w:rsidR="00C56BEE">
        <w:rPr>
          <w:sz w:val="24"/>
          <w:szCs w:val="24"/>
        </w:rPr>
        <w:t xml:space="preserve">et le rendement </w:t>
      </w:r>
      <w:r w:rsidR="005733EF" w:rsidRPr="003D4F4D">
        <w:rPr>
          <w:sz w:val="24"/>
          <w:szCs w:val="24"/>
        </w:rPr>
        <w:t>augmente</w:t>
      </w:r>
      <w:r w:rsidR="00C56BEE">
        <w:rPr>
          <w:sz w:val="24"/>
          <w:szCs w:val="24"/>
        </w:rPr>
        <w:t>nt</w:t>
      </w:r>
      <w:r w:rsidR="005733EF" w:rsidRPr="003D4F4D">
        <w:rPr>
          <w:sz w:val="24"/>
          <w:szCs w:val="24"/>
        </w:rPr>
        <w:t xml:space="preserve"> avec l’augmentation de</w:t>
      </w:r>
      <w:r w:rsidR="003D4F4D" w:rsidRPr="003D4F4D">
        <w:rPr>
          <w:sz w:val="24"/>
          <w:szCs w:val="24"/>
        </w:rPr>
        <w:t xml:space="preserve"> </w:t>
      </w:r>
      <w:r w:rsidR="005733EF" w:rsidRPr="003D4F4D">
        <w:rPr>
          <w:sz w:val="24"/>
          <w:szCs w:val="24"/>
        </w:rPr>
        <w:t>l’épaisseur de la couche absorbante pérovskite jusqu’à une valeur maximale à W2=0.4</w:t>
      </w:r>
      <w:r w:rsidR="005733EF" w:rsidRPr="003D4F4D">
        <w:rPr>
          <w:rFonts w:cstheme="minorHAnsi"/>
          <w:sz w:val="24"/>
          <w:szCs w:val="24"/>
        </w:rPr>
        <w:t>µ</w:t>
      </w:r>
      <w:r w:rsidR="005733EF" w:rsidRPr="003D4F4D">
        <w:rPr>
          <w:sz w:val="24"/>
          <w:szCs w:val="24"/>
        </w:rPr>
        <w:t>m.</w:t>
      </w:r>
      <w:r w:rsidR="003D4F4D" w:rsidRPr="003D4F4D">
        <w:rPr>
          <w:sz w:val="24"/>
          <w:szCs w:val="24"/>
        </w:rPr>
        <w:t xml:space="preserve"> </w:t>
      </w:r>
      <w:r w:rsidR="005733EF" w:rsidRPr="003D4F4D">
        <w:rPr>
          <w:sz w:val="24"/>
          <w:szCs w:val="24"/>
        </w:rPr>
        <w:t>La</w:t>
      </w:r>
      <w:r w:rsidR="003D4F4D" w:rsidRPr="003D4F4D">
        <w:rPr>
          <w:sz w:val="24"/>
          <w:szCs w:val="24"/>
        </w:rPr>
        <w:t xml:space="preserve"> </w:t>
      </w:r>
      <w:r w:rsidR="005733EF" w:rsidRPr="003D4F4D">
        <w:rPr>
          <w:sz w:val="24"/>
          <w:szCs w:val="24"/>
        </w:rPr>
        <w:t>puissance</w:t>
      </w:r>
      <w:r w:rsidR="003D4F4D" w:rsidRPr="003D4F4D">
        <w:rPr>
          <w:sz w:val="24"/>
          <w:szCs w:val="24"/>
        </w:rPr>
        <w:t xml:space="preserve"> </w:t>
      </w:r>
      <w:r w:rsidR="005733EF" w:rsidRPr="003D4F4D">
        <w:rPr>
          <w:sz w:val="24"/>
          <w:szCs w:val="24"/>
        </w:rPr>
        <w:t>commence</w:t>
      </w:r>
      <w:r w:rsidR="003D4F4D" w:rsidRPr="003D4F4D">
        <w:rPr>
          <w:sz w:val="24"/>
          <w:szCs w:val="24"/>
        </w:rPr>
        <w:t xml:space="preserve"> </w:t>
      </w:r>
      <w:r w:rsidR="005733EF" w:rsidRPr="003D4F4D">
        <w:rPr>
          <w:sz w:val="24"/>
          <w:szCs w:val="24"/>
        </w:rPr>
        <w:t>à</w:t>
      </w:r>
      <w:r w:rsidR="003D4F4D" w:rsidRPr="003D4F4D">
        <w:rPr>
          <w:sz w:val="24"/>
          <w:szCs w:val="24"/>
        </w:rPr>
        <w:t xml:space="preserve"> </w:t>
      </w:r>
      <w:r w:rsidR="005733EF" w:rsidRPr="003D4F4D">
        <w:rPr>
          <w:sz w:val="24"/>
          <w:szCs w:val="24"/>
        </w:rPr>
        <w:t>diminuer légèrement</w:t>
      </w:r>
      <w:r w:rsidR="003D4F4D" w:rsidRPr="003D4F4D">
        <w:rPr>
          <w:sz w:val="24"/>
          <w:szCs w:val="24"/>
        </w:rPr>
        <w:t xml:space="preserve"> </w:t>
      </w:r>
      <w:r w:rsidR="005733EF" w:rsidRPr="003D4F4D">
        <w:rPr>
          <w:sz w:val="24"/>
          <w:szCs w:val="24"/>
        </w:rPr>
        <w:t>à</w:t>
      </w:r>
      <w:r w:rsidR="003D4F4D" w:rsidRPr="003D4F4D">
        <w:rPr>
          <w:sz w:val="24"/>
          <w:szCs w:val="24"/>
        </w:rPr>
        <w:t xml:space="preserve"> </w:t>
      </w:r>
      <w:r w:rsidR="005733EF" w:rsidRPr="003D4F4D">
        <w:rPr>
          <w:sz w:val="24"/>
          <w:szCs w:val="24"/>
        </w:rPr>
        <w:t>partir d’une</w:t>
      </w:r>
      <w:r w:rsidR="003D4F4D" w:rsidRPr="003D4F4D">
        <w:rPr>
          <w:sz w:val="24"/>
          <w:szCs w:val="24"/>
        </w:rPr>
        <w:t xml:space="preserve"> </w:t>
      </w:r>
      <w:r w:rsidR="005733EF" w:rsidRPr="003D4F4D">
        <w:rPr>
          <w:sz w:val="24"/>
          <w:szCs w:val="24"/>
        </w:rPr>
        <w:t>épaisseur de 0.5μm.</w:t>
      </w:r>
    </w:p>
    <w:p w14:paraId="249C602A" w14:textId="77777777" w:rsidR="0093777A" w:rsidRPr="0069340F" w:rsidRDefault="005733EF" w:rsidP="0093777A">
      <w:pPr>
        <w:keepNext/>
        <w:spacing w:line="360" w:lineRule="auto"/>
        <w:jc w:val="center"/>
        <w:rPr>
          <w:sz w:val="24"/>
          <w:szCs w:val="24"/>
        </w:rPr>
      </w:pPr>
      <w:r w:rsidRPr="0069340F">
        <w:rPr>
          <w:noProof/>
          <w:sz w:val="24"/>
          <w:szCs w:val="24"/>
          <w:lang w:eastAsia="fr-FR"/>
        </w:rPr>
        <w:drawing>
          <wp:inline distT="0" distB="0" distL="0" distR="0" wp14:anchorId="68EEA97D" wp14:editId="140DAEF4">
            <wp:extent cx="5032929" cy="314723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73550" cy="3172639"/>
                    </a:xfrm>
                    <a:prstGeom prst="rect">
                      <a:avLst/>
                    </a:prstGeom>
                  </pic:spPr>
                </pic:pic>
              </a:graphicData>
            </a:graphic>
          </wp:inline>
        </w:drawing>
      </w:r>
    </w:p>
    <w:p w14:paraId="1E21EAA7" w14:textId="77777777" w:rsidR="005733EF" w:rsidRPr="003D4F4D" w:rsidRDefault="0093777A" w:rsidP="0093777A">
      <w:pPr>
        <w:pStyle w:val="Caption"/>
        <w:jc w:val="center"/>
        <w:rPr>
          <w:rFonts w:asciiTheme="minorHAnsi" w:hAnsiTheme="minorHAnsi" w:cstheme="minorHAnsi"/>
          <w:noProof/>
          <w:sz w:val="22"/>
          <w:szCs w:val="22"/>
        </w:rPr>
      </w:pPr>
      <w:bookmarkStart w:id="116" w:name="_Toc114783938"/>
      <w:r w:rsidRPr="003D4F4D">
        <w:rPr>
          <w:rFonts w:asciiTheme="minorHAnsi" w:hAnsiTheme="minorHAnsi" w:cstheme="minorHAnsi"/>
          <w:b/>
          <w:bCs w:val="0"/>
          <w:sz w:val="22"/>
          <w:szCs w:val="22"/>
        </w:rPr>
        <w:t xml:space="preserve">Figure </w:t>
      </w:r>
      <w:r w:rsidR="00B6393D" w:rsidRPr="003D4F4D">
        <w:rPr>
          <w:rFonts w:asciiTheme="minorHAnsi" w:hAnsiTheme="minorHAnsi" w:cstheme="minorHAnsi"/>
          <w:b/>
          <w:bCs w:val="0"/>
          <w:sz w:val="22"/>
          <w:szCs w:val="22"/>
        </w:rPr>
        <w:fldChar w:fldCharType="begin"/>
      </w:r>
      <w:r w:rsidRPr="003D4F4D">
        <w:rPr>
          <w:rFonts w:asciiTheme="minorHAnsi" w:hAnsiTheme="minorHAnsi" w:cstheme="minorHAnsi"/>
          <w:b/>
          <w:bCs w:val="0"/>
          <w:sz w:val="22"/>
          <w:szCs w:val="22"/>
        </w:rPr>
        <w:instrText xml:space="preserve"> STYLEREF 1 \s </w:instrText>
      </w:r>
      <w:r w:rsidR="00B6393D" w:rsidRPr="003D4F4D">
        <w:rPr>
          <w:rFonts w:asciiTheme="minorHAnsi" w:hAnsiTheme="minorHAnsi" w:cstheme="minorHAnsi"/>
          <w:b/>
          <w:bCs w:val="0"/>
          <w:sz w:val="22"/>
          <w:szCs w:val="22"/>
        </w:rPr>
        <w:fldChar w:fldCharType="separate"/>
      </w:r>
      <w:r w:rsidR="00973A3C" w:rsidRPr="003D4F4D">
        <w:rPr>
          <w:rFonts w:asciiTheme="minorHAnsi" w:hAnsiTheme="minorHAnsi" w:cstheme="minorHAnsi"/>
          <w:b/>
          <w:bCs w:val="0"/>
          <w:noProof/>
          <w:sz w:val="22"/>
          <w:szCs w:val="22"/>
          <w:cs/>
        </w:rPr>
        <w:t>‎</w:t>
      </w:r>
      <w:r w:rsidR="00973A3C" w:rsidRPr="003D4F4D">
        <w:rPr>
          <w:rFonts w:asciiTheme="minorHAnsi" w:hAnsiTheme="minorHAnsi" w:cstheme="minorHAnsi"/>
          <w:b/>
          <w:bCs w:val="0"/>
          <w:noProof/>
          <w:sz w:val="22"/>
          <w:szCs w:val="22"/>
        </w:rPr>
        <w:t>II</w:t>
      </w:r>
      <w:r w:rsidR="00B6393D" w:rsidRPr="003D4F4D">
        <w:rPr>
          <w:rFonts w:asciiTheme="minorHAnsi" w:hAnsiTheme="minorHAnsi" w:cstheme="minorHAnsi"/>
          <w:b/>
          <w:bCs w:val="0"/>
          <w:sz w:val="22"/>
          <w:szCs w:val="22"/>
        </w:rPr>
        <w:fldChar w:fldCharType="end"/>
      </w:r>
      <w:r w:rsidRPr="003D4F4D">
        <w:rPr>
          <w:rFonts w:asciiTheme="minorHAnsi" w:hAnsiTheme="minorHAnsi" w:cstheme="minorHAnsi"/>
          <w:b/>
          <w:bCs w:val="0"/>
          <w:sz w:val="22"/>
          <w:szCs w:val="22"/>
        </w:rPr>
        <w:t>:</w:t>
      </w:r>
      <w:r w:rsidR="00B6393D" w:rsidRPr="003D4F4D">
        <w:rPr>
          <w:rFonts w:asciiTheme="minorHAnsi" w:hAnsiTheme="minorHAnsi" w:cstheme="minorHAnsi"/>
          <w:b/>
          <w:bCs w:val="0"/>
          <w:sz w:val="22"/>
          <w:szCs w:val="22"/>
        </w:rPr>
        <w:fldChar w:fldCharType="begin"/>
      </w:r>
      <w:r w:rsidRPr="003D4F4D">
        <w:rPr>
          <w:rFonts w:asciiTheme="minorHAnsi" w:hAnsiTheme="minorHAnsi" w:cstheme="minorHAnsi"/>
          <w:b/>
          <w:bCs w:val="0"/>
          <w:sz w:val="22"/>
          <w:szCs w:val="22"/>
        </w:rPr>
        <w:instrText xml:space="preserve"> SEQ Figure \* ARABIC \s 1 </w:instrText>
      </w:r>
      <w:r w:rsidR="00B6393D" w:rsidRPr="003D4F4D">
        <w:rPr>
          <w:rFonts w:asciiTheme="minorHAnsi" w:hAnsiTheme="minorHAnsi" w:cstheme="minorHAnsi"/>
          <w:b/>
          <w:bCs w:val="0"/>
          <w:sz w:val="22"/>
          <w:szCs w:val="22"/>
        </w:rPr>
        <w:fldChar w:fldCharType="separate"/>
      </w:r>
      <w:r w:rsidR="00973A3C" w:rsidRPr="003D4F4D">
        <w:rPr>
          <w:rFonts w:asciiTheme="minorHAnsi" w:hAnsiTheme="minorHAnsi" w:cstheme="minorHAnsi"/>
          <w:b/>
          <w:bCs w:val="0"/>
          <w:noProof/>
          <w:sz w:val="22"/>
          <w:szCs w:val="22"/>
        </w:rPr>
        <w:t>18</w:t>
      </w:r>
      <w:r w:rsidR="00B6393D" w:rsidRPr="003D4F4D">
        <w:rPr>
          <w:rFonts w:asciiTheme="minorHAnsi" w:hAnsiTheme="minorHAnsi" w:cstheme="minorHAnsi"/>
          <w:b/>
          <w:bCs w:val="0"/>
          <w:sz w:val="22"/>
          <w:szCs w:val="22"/>
        </w:rPr>
        <w:fldChar w:fldCharType="end"/>
      </w:r>
      <w:r w:rsidR="007D47AA">
        <w:rPr>
          <w:rFonts w:asciiTheme="minorHAnsi" w:hAnsiTheme="minorHAnsi" w:cstheme="minorHAnsi"/>
          <w:sz w:val="22"/>
          <w:szCs w:val="22"/>
        </w:rPr>
        <w:t xml:space="preserve"> Densité de</w:t>
      </w:r>
      <w:r w:rsidRPr="003D4F4D">
        <w:rPr>
          <w:rFonts w:asciiTheme="minorHAnsi" w:hAnsiTheme="minorHAnsi" w:cstheme="minorHAnsi"/>
          <w:sz w:val="22"/>
          <w:szCs w:val="22"/>
        </w:rPr>
        <w:t xml:space="preserve"> puissance maximale en fonction de l’épaisseur de la couche pérovskite.</w:t>
      </w:r>
      <w:bookmarkEnd w:id="116"/>
    </w:p>
    <w:p w14:paraId="1633BAE9" w14:textId="77777777" w:rsidR="005733EF" w:rsidRPr="0069340F" w:rsidRDefault="005733EF" w:rsidP="005733EF">
      <w:pPr>
        <w:pStyle w:val="Heading2"/>
        <w:spacing w:line="360" w:lineRule="auto"/>
        <w:jc w:val="both"/>
        <w:rPr>
          <w:szCs w:val="32"/>
        </w:rPr>
      </w:pPr>
      <w:bookmarkStart w:id="117" w:name="_Toc108281870"/>
    </w:p>
    <w:p w14:paraId="59963B3F" w14:textId="77777777" w:rsidR="005733EF" w:rsidRPr="0069340F" w:rsidRDefault="005733EF" w:rsidP="00574B03">
      <w:pPr>
        <w:pStyle w:val="Heading3"/>
        <w:rPr>
          <w:rFonts w:cstheme="minorHAnsi"/>
        </w:rPr>
      </w:pPr>
      <w:bookmarkStart w:id="118" w:name="_Toc114836951"/>
      <w:r w:rsidRPr="0069340F">
        <w:t>2.7.6 Facteur</w:t>
      </w:r>
      <w:r w:rsidR="003D4F4D">
        <w:t xml:space="preserve"> </w:t>
      </w:r>
      <w:r w:rsidRPr="0069340F">
        <w:t>de</w:t>
      </w:r>
      <w:r w:rsidR="003D4F4D">
        <w:t xml:space="preserve"> </w:t>
      </w:r>
      <w:r w:rsidRPr="0069340F">
        <w:t>forme</w:t>
      </w:r>
      <w:r w:rsidR="003D4F4D">
        <w:t xml:space="preserve"> </w:t>
      </w:r>
      <w:r w:rsidRPr="0069340F">
        <w:t>FF</w:t>
      </w:r>
      <w:bookmarkEnd w:id="117"/>
      <w:bookmarkEnd w:id="118"/>
      <w:r w:rsidRPr="0069340F">
        <w:t> </w:t>
      </w:r>
    </w:p>
    <w:p w14:paraId="736BC3BA" w14:textId="77777777" w:rsidR="005733EF" w:rsidRPr="003D4F4D" w:rsidRDefault="004E3B26" w:rsidP="005733EF">
      <w:pPr>
        <w:spacing w:line="360" w:lineRule="auto"/>
        <w:jc w:val="both"/>
        <w:rPr>
          <w:sz w:val="24"/>
          <w:szCs w:val="24"/>
        </w:rPr>
      </w:pPr>
      <w:r>
        <w:rPr>
          <w:sz w:val="24"/>
          <w:szCs w:val="24"/>
        </w:rPr>
        <w:t>La figure II</w:t>
      </w:r>
      <w:r w:rsidR="005733EF" w:rsidRPr="003D4F4D">
        <w:rPr>
          <w:sz w:val="24"/>
          <w:szCs w:val="24"/>
        </w:rPr>
        <w:t>.19 représente la variation du facteur de forme FF en fonction des différentes valeurs de l’épaisseur de la couche absorbante W2. On remarque que le facteur de forme varie entre 0.812 et 0.853.</w:t>
      </w:r>
    </w:p>
    <w:p w14:paraId="0840A505" w14:textId="77777777" w:rsidR="0093777A" w:rsidRPr="0069340F" w:rsidRDefault="005733EF" w:rsidP="0093777A">
      <w:pPr>
        <w:keepNext/>
        <w:spacing w:line="360" w:lineRule="auto"/>
        <w:jc w:val="center"/>
        <w:rPr>
          <w:sz w:val="24"/>
          <w:szCs w:val="24"/>
        </w:rPr>
      </w:pPr>
      <w:r w:rsidRPr="0069340F">
        <w:rPr>
          <w:noProof/>
          <w:sz w:val="24"/>
          <w:szCs w:val="24"/>
          <w:lang w:eastAsia="fr-FR"/>
        </w:rPr>
        <w:lastRenderedPageBreak/>
        <w:drawing>
          <wp:inline distT="0" distB="0" distL="0" distR="0" wp14:anchorId="56D48CE1" wp14:editId="7FD28397">
            <wp:extent cx="4274289" cy="2880995"/>
            <wp:effectExtent l="0" t="0" r="0" b="0"/>
            <wp:docPr id="29" name="Picture 7" descr="D:\W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284529" cy="2887897"/>
                    </a:xfrm>
                    <a:prstGeom prst="rect">
                      <a:avLst/>
                    </a:prstGeom>
                    <a:noFill/>
                    <a:ln>
                      <a:noFill/>
                    </a:ln>
                  </pic:spPr>
                </pic:pic>
              </a:graphicData>
            </a:graphic>
          </wp:inline>
        </w:drawing>
      </w:r>
    </w:p>
    <w:p w14:paraId="33075A67" w14:textId="77777777" w:rsidR="005733EF" w:rsidRPr="003D4F4D" w:rsidRDefault="0093777A" w:rsidP="0093777A">
      <w:pPr>
        <w:pStyle w:val="Caption"/>
        <w:jc w:val="center"/>
        <w:rPr>
          <w:rFonts w:asciiTheme="minorHAnsi" w:hAnsiTheme="minorHAnsi" w:cstheme="minorHAnsi"/>
          <w:sz w:val="22"/>
          <w:szCs w:val="22"/>
        </w:rPr>
      </w:pPr>
      <w:bookmarkStart w:id="119" w:name="_Toc114783939"/>
      <w:r w:rsidRPr="003D4F4D">
        <w:rPr>
          <w:rFonts w:asciiTheme="minorHAnsi" w:hAnsiTheme="minorHAnsi" w:cstheme="minorHAnsi"/>
          <w:b/>
          <w:bCs w:val="0"/>
          <w:sz w:val="22"/>
          <w:szCs w:val="22"/>
        </w:rPr>
        <w:t xml:space="preserve">Figure </w:t>
      </w:r>
      <w:r w:rsidR="00B6393D" w:rsidRPr="003D4F4D">
        <w:rPr>
          <w:rFonts w:asciiTheme="minorHAnsi" w:hAnsiTheme="minorHAnsi" w:cstheme="minorHAnsi"/>
          <w:b/>
          <w:bCs w:val="0"/>
          <w:sz w:val="22"/>
          <w:szCs w:val="22"/>
        </w:rPr>
        <w:fldChar w:fldCharType="begin"/>
      </w:r>
      <w:r w:rsidRPr="003D4F4D">
        <w:rPr>
          <w:rFonts w:asciiTheme="minorHAnsi" w:hAnsiTheme="minorHAnsi" w:cstheme="minorHAnsi"/>
          <w:b/>
          <w:bCs w:val="0"/>
          <w:sz w:val="22"/>
          <w:szCs w:val="22"/>
        </w:rPr>
        <w:instrText xml:space="preserve"> STYLEREF 1 \s </w:instrText>
      </w:r>
      <w:r w:rsidR="00B6393D" w:rsidRPr="003D4F4D">
        <w:rPr>
          <w:rFonts w:asciiTheme="minorHAnsi" w:hAnsiTheme="minorHAnsi" w:cstheme="minorHAnsi"/>
          <w:b/>
          <w:bCs w:val="0"/>
          <w:sz w:val="22"/>
          <w:szCs w:val="22"/>
        </w:rPr>
        <w:fldChar w:fldCharType="separate"/>
      </w:r>
      <w:r w:rsidR="00973A3C" w:rsidRPr="003D4F4D">
        <w:rPr>
          <w:rFonts w:asciiTheme="minorHAnsi" w:hAnsiTheme="minorHAnsi" w:cstheme="minorHAnsi"/>
          <w:b/>
          <w:bCs w:val="0"/>
          <w:noProof/>
          <w:sz w:val="22"/>
          <w:szCs w:val="22"/>
          <w:cs/>
        </w:rPr>
        <w:t>‎</w:t>
      </w:r>
      <w:r w:rsidR="00973A3C" w:rsidRPr="003D4F4D">
        <w:rPr>
          <w:rFonts w:asciiTheme="minorHAnsi" w:hAnsiTheme="minorHAnsi" w:cstheme="minorHAnsi"/>
          <w:b/>
          <w:bCs w:val="0"/>
          <w:noProof/>
          <w:sz w:val="22"/>
          <w:szCs w:val="22"/>
        </w:rPr>
        <w:t>II</w:t>
      </w:r>
      <w:r w:rsidR="00B6393D" w:rsidRPr="003D4F4D">
        <w:rPr>
          <w:rFonts w:asciiTheme="minorHAnsi" w:hAnsiTheme="minorHAnsi" w:cstheme="minorHAnsi"/>
          <w:b/>
          <w:bCs w:val="0"/>
          <w:sz w:val="22"/>
          <w:szCs w:val="22"/>
        </w:rPr>
        <w:fldChar w:fldCharType="end"/>
      </w:r>
      <w:r w:rsidRPr="003D4F4D">
        <w:rPr>
          <w:rFonts w:asciiTheme="minorHAnsi" w:hAnsiTheme="minorHAnsi" w:cstheme="minorHAnsi"/>
          <w:b/>
          <w:bCs w:val="0"/>
          <w:sz w:val="22"/>
          <w:szCs w:val="22"/>
        </w:rPr>
        <w:t>:</w:t>
      </w:r>
      <w:r w:rsidR="00B6393D" w:rsidRPr="003D4F4D">
        <w:rPr>
          <w:rFonts w:asciiTheme="minorHAnsi" w:hAnsiTheme="minorHAnsi" w:cstheme="minorHAnsi"/>
          <w:b/>
          <w:bCs w:val="0"/>
          <w:sz w:val="22"/>
          <w:szCs w:val="22"/>
        </w:rPr>
        <w:fldChar w:fldCharType="begin"/>
      </w:r>
      <w:r w:rsidRPr="003D4F4D">
        <w:rPr>
          <w:rFonts w:asciiTheme="minorHAnsi" w:hAnsiTheme="minorHAnsi" w:cstheme="minorHAnsi"/>
          <w:b/>
          <w:bCs w:val="0"/>
          <w:sz w:val="22"/>
          <w:szCs w:val="22"/>
        </w:rPr>
        <w:instrText xml:space="preserve"> SEQ Figure \* ARABIC \s 1 </w:instrText>
      </w:r>
      <w:r w:rsidR="00B6393D" w:rsidRPr="003D4F4D">
        <w:rPr>
          <w:rFonts w:asciiTheme="minorHAnsi" w:hAnsiTheme="minorHAnsi" w:cstheme="minorHAnsi"/>
          <w:b/>
          <w:bCs w:val="0"/>
          <w:sz w:val="22"/>
          <w:szCs w:val="22"/>
        </w:rPr>
        <w:fldChar w:fldCharType="separate"/>
      </w:r>
      <w:r w:rsidR="00973A3C" w:rsidRPr="003D4F4D">
        <w:rPr>
          <w:rFonts w:asciiTheme="minorHAnsi" w:hAnsiTheme="minorHAnsi" w:cstheme="minorHAnsi"/>
          <w:b/>
          <w:bCs w:val="0"/>
          <w:noProof/>
          <w:sz w:val="22"/>
          <w:szCs w:val="22"/>
        </w:rPr>
        <w:t>19</w:t>
      </w:r>
      <w:r w:rsidR="00B6393D" w:rsidRPr="003D4F4D">
        <w:rPr>
          <w:rFonts w:asciiTheme="minorHAnsi" w:hAnsiTheme="minorHAnsi" w:cstheme="minorHAnsi"/>
          <w:b/>
          <w:bCs w:val="0"/>
          <w:sz w:val="22"/>
          <w:szCs w:val="22"/>
        </w:rPr>
        <w:fldChar w:fldCharType="end"/>
      </w:r>
      <w:r w:rsidRPr="003D4F4D">
        <w:rPr>
          <w:rFonts w:asciiTheme="minorHAnsi" w:hAnsiTheme="minorHAnsi" w:cstheme="minorHAnsi"/>
          <w:sz w:val="22"/>
          <w:szCs w:val="22"/>
        </w:rPr>
        <w:t xml:space="preserve"> Variation du facteur de forme FF en fonction de l’épaisseur de la couche pérovskite.</w:t>
      </w:r>
      <w:bookmarkEnd w:id="119"/>
    </w:p>
    <w:p w14:paraId="09EDD0FC" w14:textId="77777777" w:rsidR="00E0085C" w:rsidRDefault="005733EF" w:rsidP="00E0085C">
      <w:pPr>
        <w:pStyle w:val="Heading2"/>
      </w:pPr>
      <w:bookmarkStart w:id="120" w:name="_Toc114836952"/>
      <w:r w:rsidRPr="0069340F">
        <w:rPr>
          <w:noProof/>
        </w:rPr>
        <w:t xml:space="preserve">2.8 Effet de l’épaisseur </w:t>
      </w:r>
      <w:r w:rsidRPr="0069340F">
        <w:t>de la couche TiO</w:t>
      </w:r>
      <w:r w:rsidRPr="0069340F">
        <w:rPr>
          <w:vertAlign w:val="subscript"/>
        </w:rPr>
        <w:t>2</w:t>
      </w:r>
      <w:r w:rsidRPr="0069340F">
        <w:t xml:space="preserve"> (W3)</w:t>
      </w:r>
      <w:bookmarkStart w:id="121" w:name="_Toc114836953"/>
      <w:bookmarkEnd w:id="120"/>
    </w:p>
    <w:p w14:paraId="16246E4D" w14:textId="18FF019E" w:rsidR="005733EF" w:rsidRPr="0069340F" w:rsidRDefault="005733EF" w:rsidP="00E0085C">
      <w:pPr>
        <w:pStyle w:val="Heading2"/>
        <w:rPr>
          <w:noProof/>
        </w:rPr>
      </w:pPr>
      <w:r w:rsidRPr="0069340F">
        <w:t>2.8.1 Caractéristiques</w:t>
      </w:r>
      <w:r w:rsidR="003D4F4D">
        <w:t xml:space="preserve"> </w:t>
      </w:r>
      <w:r w:rsidRPr="0069340F">
        <w:t>courant</w:t>
      </w:r>
      <w:r w:rsidR="003D4F4D">
        <w:t xml:space="preserve"> </w:t>
      </w:r>
      <w:r w:rsidRPr="0069340F">
        <w:t>tension</w:t>
      </w:r>
      <w:r w:rsidR="003D4F4D">
        <w:t xml:space="preserve"> </w:t>
      </w:r>
      <w:r w:rsidRPr="0069340F">
        <w:t>J(V)</w:t>
      </w:r>
      <w:bookmarkEnd w:id="121"/>
      <w:r w:rsidRPr="0069340F">
        <w:t> </w:t>
      </w:r>
    </w:p>
    <w:p w14:paraId="0EA85039" w14:textId="77777777" w:rsidR="005733EF" w:rsidRPr="003D4F4D" w:rsidRDefault="004E3B26" w:rsidP="005733EF">
      <w:pPr>
        <w:spacing w:line="360" w:lineRule="auto"/>
        <w:jc w:val="both"/>
        <w:rPr>
          <w:rFonts w:cstheme="minorHAnsi"/>
          <w:color w:val="000000" w:themeColor="text1"/>
          <w:sz w:val="24"/>
          <w:szCs w:val="24"/>
        </w:rPr>
      </w:pPr>
      <w:r>
        <w:rPr>
          <w:rFonts w:cstheme="minorHAnsi"/>
          <w:color w:val="000000" w:themeColor="text1"/>
          <w:sz w:val="24"/>
          <w:szCs w:val="24"/>
        </w:rPr>
        <w:t>La figure II</w:t>
      </w:r>
      <w:r w:rsidR="005733EF" w:rsidRPr="003D4F4D">
        <w:rPr>
          <w:rFonts w:cstheme="minorHAnsi"/>
          <w:color w:val="000000" w:themeColor="text1"/>
          <w:sz w:val="24"/>
          <w:szCs w:val="24"/>
        </w:rPr>
        <w:t>.20</w:t>
      </w:r>
      <w:r w:rsidR="003D4F4D">
        <w:rPr>
          <w:rFonts w:cstheme="minorHAnsi"/>
          <w:color w:val="000000" w:themeColor="text1"/>
          <w:sz w:val="24"/>
          <w:szCs w:val="24"/>
        </w:rPr>
        <w:t xml:space="preserve"> </w:t>
      </w:r>
      <w:r w:rsidR="005733EF" w:rsidRPr="003D4F4D">
        <w:rPr>
          <w:rFonts w:cstheme="minorHAnsi"/>
          <w:color w:val="000000" w:themeColor="text1"/>
          <w:sz w:val="24"/>
          <w:szCs w:val="24"/>
        </w:rPr>
        <w:t>représente les</w:t>
      </w:r>
      <w:r w:rsidR="003D4F4D" w:rsidRPr="003D4F4D">
        <w:rPr>
          <w:rFonts w:cstheme="minorHAnsi"/>
          <w:color w:val="000000" w:themeColor="text1"/>
          <w:sz w:val="24"/>
          <w:szCs w:val="24"/>
        </w:rPr>
        <w:t xml:space="preserve"> </w:t>
      </w:r>
      <w:r w:rsidR="005733EF" w:rsidRPr="003D4F4D">
        <w:rPr>
          <w:rFonts w:cstheme="minorHAnsi"/>
          <w:color w:val="000000" w:themeColor="text1"/>
          <w:sz w:val="24"/>
          <w:szCs w:val="24"/>
        </w:rPr>
        <w:t>caractéristiques J(V) pour différentes épaisseurs de la couche</w:t>
      </w:r>
      <w:r w:rsidR="005733EF" w:rsidRPr="003D4F4D">
        <w:rPr>
          <w:rFonts w:cstheme="minorHAnsi"/>
          <w:color w:val="000000" w:themeColor="text1"/>
          <w:spacing w:val="1"/>
          <w:sz w:val="24"/>
          <w:szCs w:val="24"/>
        </w:rPr>
        <w:t xml:space="preserve"> TiO</w:t>
      </w:r>
      <w:r w:rsidR="005733EF" w:rsidRPr="003D4F4D">
        <w:rPr>
          <w:rFonts w:cstheme="minorHAnsi"/>
          <w:color w:val="000000" w:themeColor="text1"/>
          <w:spacing w:val="1"/>
          <w:sz w:val="24"/>
          <w:szCs w:val="24"/>
          <w:vertAlign w:val="subscript"/>
        </w:rPr>
        <w:t>2</w:t>
      </w:r>
      <w:r w:rsidR="003D4F4D" w:rsidRPr="003D4F4D">
        <w:rPr>
          <w:rFonts w:cstheme="minorHAnsi"/>
          <w:color w:val="000000" w:themeColor="text1"/>
          <w:spacing w:val="1"/>
          <w:sz w:val="24"/>
          <w:szCs w:val="24"/>
          <w:vertAlign w:val="subscript"/>
        </w:rPr>
        <w:t xml:space="preserve"> </w:t>
      </w:r>
      <w:r w:rsidR="005733EF" w:rsidRPr="003D4F4D">
        <w:rPr>
          <w:rFonts w:cstheme="minorHAnsi"/>
          <w:color w:val="000000" w:themeColor="text1"/>
          <w:spacing w:val="1"/>
          <w:sz w:val="24"/>
          <w:szCs w:val="24"/>
        </w:rPr>
        <w:t>W3</w:t>
      </w:r>
      <w:r w:rsidR="005733EF" w:rsidRPr="003D4F4D">
        <w:rPr>
          <w:rFonts w:cstheme="minorHAnsi"/>
          <w:color w:val="000000" w:themeColor="text1"/>
          <w:sz w:val="24"/>
          <w:szCs w:val="24"/>
        </w:rPr>
        <w:t>. On voit que la variation de l’épaisseur de la couche TiO</w:t>
      </w:r>
      <w:r w:rsidR="005733EF" w:rsidRPr="003D4F4D">
        <w:rPr>
          <w:rFonts w:cstheme="minorHAnsi"/>
          <w:color w:val="000000" w:themeColor="text1"/>
          <w:sz w:val="24"/>
          <w:szCs w:val="24"/>
          <w:vertAlign w:val="subscript"/>
        </w:rPr>
        <w:t>2</w:t>
      </w:r>
      <w:r w:rsidR="005733EF" w:rsidRPr="003D4F4D">
        <w:rPr>
          <w:rFonts w:cstheme="minorHAnsi"/>
          <w:color w:val="000000" w:themeColor="text1"/>
          <w:sz w:val="24"/>
          <w:szCs w:val="24"/>
        </w:rPr>
        <w:t xml:space="preserve"> n’a pas d’effet sur les caractéristiques de la cellule.</w:t>
      </w:r>
    </w:p>
    <w:p w14:paraId="6A1A62C9" w14:textId="77777777" w:rsidR="0093777A" w:rsidRPr="0069340F" w:rsidRDefault="005733EF" w:rsidP="0093777A">
      <w:pPr>
        <w:keepNext/>
        <w:spacing w:line="360" w:lineRule="auto"/>
        <w:jc w:val="center"/>
        <w:rPr>
          <w:sz w:val="24"/>
          <w:szCs w:val="24"/>
        </w:rPr>
      </w:pPr>
      <w:r w:rsidRPr="0069340F">
        <w:rPr>
          <w:b/>
          <w:noProof/>
          <w:sz w:val="24"/>
          <w:szCs w:val="24"/>
          <w:lang w:eastAsia="fr-FR"/>
        </w:rPr>
        <w:drawing>
          <wp:inline distT="0" distB="0" distL="0" distR="0" wp14:anchorId="751BA708" wp14:editId="2CB5D6D9">
            <wp:extent cx="5248643" cy="3115340"/>
            <wp:effectExtent l="0" t="0" r="9525" b="889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7039" cy="3132194"/>
                    </a:xfrm>
                    <a:prstGeom prst="rect">
                      <a:avLst/>
                    </a:prstGeom>
                  </pic:spPr>
                </pic:pic>
              </a:graphicData>
            </a:graphic>
          </wp:inline>
        </w:drawing>
      </w:r>
    </w:p>
    <w:p w14:paraId="114CAF2F" w14:textId="77777777" w:rsidR="005733EF" w:rsidRPr="003D4F4D" w:rsidRDefault="0093777A" w:rsidP="0093777A">
      <w:pPr>
        <w:pStyle w:val="Caption"/>
        <w:jc w:val="center"/>
        <w:rPr>
          <w:rFonts w:asciiTheme="minorHAnsi" w:hAnsiTheme="minorHAnsi" w:cstheme="minorHAnsi"/>
          <w:b/>
          <w:sz w:val="22"/>
          <w:szCs w:val="22"/>
        </w:rPr>
      </w:pPr>
      <w:bookmarkStart w:id="122" w:name="_Toc114783940"/>
      <w:r w:rsidRPr="003D4F4D">
        <w:rPr>
          <w:rFonts w:asciiTheme="minorHAnsi" w:hAnsiTheme="minorHAnsi" w:cstheme="minorHAnsi"/>
          <w:b/>
          <w:bCs w:val="0"/>
          <w:sz w:val="22"/>
          <w:szCs w:val="22"/>
        </w:rPr>
        <w:t xml:space="preserve">Figure </w:t>
      </w:r>
      <w:r w:rsidR="00B6393D" w:rsidRPr="003D4F4D">
        <w:rPr>
          <w:rFonts w:asciiTheme="minorHAnsi" w:hAnsiTheme="minorHAnsi" w:cstheme="minorHAnsi"/>
          <w:b/>
          <w:bCs w:val="0"/>
          <w:sz w:val="22"/>
          <w:szCs w:val="22"/>
        </w:rPr>
        <w:fldChar w:fldCharType="begin"/>
      </w:r>
      <w:r w:rsidRPr="003D4F4D">
        <w:rPr>
          <w:rFonts w:asciiTheme="minorHAnsi" w:hAnsiTheme="minorHAnsi" w:cstheme="minorHAnsi"/>
          <w:b/>
          <w:bCs w:val="0"/>
          <w:sz w:val="22"/>
          <w:szCs w:val="22"/>
        </w:rPr>
        <w:instrText xml:space="preserve"> STYLEREF 1 \s </w:instrText>
      </w:r>
      <w:r w:rsidR="00B6393D" w:rsidRPr="003D4F4D">
        <w:rPr>
          <w:rFonts w:asciiTheme="minorHAnsi" w:hAnsiTheme="minorHAnsi" w:cstheme="minorHAnsi"/>
          <w:b/>
          <w:bCs w:val="0"/>
          <w:sz w:val="22"/>
          <w:szCs w:val="22"/>
        </w:rPr>
        <w:fldChar w:fldCharType="separate"/>
      </w:r>
      <w:r w:rsidR="00973A3C" w:rsidRPr="003D4F4D">
        <w:rPr>
          <w:rFonts w:asciiTheme="minorHAnsi" w:hAnsiTheme="minorHAnsi" w:cstheme="minorHAnsi"/>
          <w:b/>
          <w:bCs w:val="0"/>
          <w:noProof/>
          <w:sz w:val="22"/>
          <w:szCs w:val="22"/>
          <w:cs/>
        </w:rPr>
        <w:t>‎</w:t>
      </w:r>
      <w:r w:rsidR="00973A3C" w:rsidRPr="003D4F4D">
        <w:rPr>
          <w:rFonts w:asciiTheme="minorHAnsi" w:hAnsiTheme="minorHAnsi" w:cstheme="minorHAnsi"/>
          <w:b/>
          <w:bCs w:val="0"/>
          <w:noProof/>
          <w:sz w:val="22"/>
          <w:szCs w:val="22"/>
        </w:rPr>
        <w:t>II</w:t>
      </w:r>
      <w:r w:rsidR="00B6393D" w:rsidRPr="003D4F4D">
        <w:rPr>
          <w:rFonts w:asciiTheme="minorHAnsi" w:hAnsiTheme="minorHAnsi" w:cstheme="minorHAnsi"/>
          <w:b/>
          <w:bCs w:val="0"/>
          <w:sz w:val="22"/>
          <w:szCs w:val="22"/>
        </w:rPr>
        <w:fldChar w:fldCharType="end"/>
      </w:r>
      <w:r w:rsidRPr="003D4F4D">
        <w:rPr>
          <w:rFonts w:asciiTheme="minorHAnsi" w:hAnsiTheme="minorHAnsi" w:cstheme="minorHAnsi"/>
          <w:b/>
          <w:bCs w:val="0"/>
          <w:sz w:val="22"/>
          <w:szCs w:val="22"/>
        </w:rPr>
        <w:t>:</w:t>
      </w:r>
      <w:r w:rsidR="00B6393D" w:rsidRPr="003D4F4D">
        <w:rPr>
          <w:rFonts w:asciiTheme="minorHAnsi" w:hAnsiTheme="minorHAnsi" w:cstheme="minorHAnsi"/>
          <w:b/>
          <w:bCs w:val="0"/>
          <w:sz w:val="22"/>
          <w:szCs w:val="22"/>
        </w:rPr>
        <w:fldChar w:fldCharType="begin"/>
      </w:r>
      <w:r w:rsidRPr="003D4F4D">
        <w:rPr>
          <w:rFonts w:asciiTheme="minorHAnsi" w:hAnsiTheme="minorHAnsi" w:cstheme="minorHAnsi"/>
          <w:b/>
          <w:bCs w:val="0"/>
          <w:sz w:val="22"/>
          <w:szCs w:val="22"/>
        </w:rPr>
        <w:instrText xml:space="preserve"> SEQ Figure \* ARABIC \s 1 </w:instrText>
      </w:r>
      <w:r w:rsidR="00B6393D" w:rsidRPr="003D4F4D">
        <w:rPr>
          <w:rFonts w:asciiTheme="minorHAnsi" w:hAnsiTheme="minorHAnsi" w:cstheme="minorHAnsi"/>
          <w:b/>
          <w:bCs w:val="0"/>
          <w:sz w:val="22"/>
          <w:szCs w:val="22"/>
        </w:rPr>
        <w:fldChar w:fldCharType="separate"/>
      </w:r>
      <w:r w:rsidR="00973A3C" w:rsidRPr="003D4F4D">
        <w:rPr>
          <w:rFonts w:asciiTheme="minorHAnsi" w:hAnsiTheme="minorHAnsi" w:cstheme="minorHAnsi"/>
          <w:b/>
          <w:bCs w:val="0"/>
          <w:noProof/>
          <w:sz w:val="22"/>
          <w:szCs w:val="22"/>
        </w:rPr>
        <w:t>20</w:t>
      </w:r>
      <w:r w:rsidR="00B6393D" w:rsidRPr="003D4F4D">
        <w:rPr>
          <w:rFonts w:asciiTheme="minorHAnsi" w:hAnsiTheme="minorHAnsi" w:cstheme="minorHAnsi"/>
          <w:b/>
          <w:bCs w:val="0"/>
          <w:sz w:val="22"/>
          <w:szCs w:val="22"/>
        </w:rPr>
        <w:fldChar w:fldCharType="end"/>
      </w:r>
      <w:r w:rsidRPr="003D4F4D">
        <w:rPr>
          <w:rFonts w:asciiTheme="minorHAnsi" w:hAnsiTheme="minorHAnsi" w:cstheme="minorHAnsi"/>
          <w:sz w:val="22"/>
          <w:szCs w:val="22"/>
        </w:rPr>
        <w:t xml:space="preserve"> Caractéristiques courant-tension pour différen</w:t>
      </w:r>
      <w:r w:rsidR="007D47AA">
        <w:rPr>
          <w:rFonts w:asciiTheme="minorHAnsi" w:hAnsiTheme="minorHAnsi" w:cstheme="minorHAnsi"/>
          <w:sz w:val="22"/>
          <w:szCs w:val="22"/>
        </w:rPr>
        <w:t>tes épaisseurs de la couche TiO</w:t>
      </w:r>
      <w:r w:rsidR="007D47AA">
        <w:rPr>
          <w:rFonts w:asciiTheme="minorHAnsi" w:hAnsiTheme="minorHAnsi" w:cstheme="minorHAnsi"/>
          <w:sz w:val="22"/>
          <w:szCs w:val="22"/>
          <w:vertAlign w:val="subscript"/>
        </w:rPr>
        <w:t>2</w:t>
      </w:r>
      <w:r w:rsidRPr="003D4F4D">
        <w:rPr>
          <w:rFonts w:asciiTheme="minorHAnsi" w:hAnsiTheme="minorHAnsi" w:cstheme="minorHAnsi"/>
          <w:sz w:val="22"/>
          <w:szCs w:val="22"/>
        </w:rPr>
        <w:t>.</w:t>
      </w:r>
      <w:bookmarkEnd w:id="122"/>
    </w:p>
    <w:p w14:paraId="257CA248" w14:textId="77777777" w:rsidR="005733EF" w:rsidRPr="0069340F" w:rsidRDefault="005733EF" w:rsidP="00574B03">
      <w:pPr>
        <w:pStyle w:val="Heading2"/>
        <w:rPr>
          <w:sz w:val="28"/>
        </w:rPr>
      </w:pPr>
      <w:bookmarkStart w:id="123" w:name="_Toc114836954"/>
      <w:r w:rsidRPr="0069340F">
        <w:lastRenderedPageBreak/>
        <w:t>2.9Effet de la durée de vie des porteurs dans la couche pérovskite</w:t>
      </w:r>
      <w:bookmarkEnd w:id="123"/>
    </w:p>
    <w:p w14:paraId="396A668B" w14:textId="77777777" w:rsidR="005733EF" w:rsidRPr="0069340F" w:rsidRDefault="005733EF" w:rsidP="00574B03">
      <w:pPr>
        <w:pStyle w:val="Heading3"/>
      </w:pPr>
      <w:bookmarkStart w:id="124" w:name="_Toc114836955"/>
      <w:r w:rsidRPr="0069340F">
        <w:t>2.9.1 Caractéristiques</w:t>
      </w:r>
      <w:r w:rsidR="003D4F4D">
        <w:t xml:space="preserve"> </w:t>
      </w:r>
      <w:r w:rsidRPr="0069340F">
        <w:t>courant</w:t>
      </w:r>
      <w:r w:rsidR="003D4F4D">
        <w:t xml:space="preserve"> </w:t>
      </w:r>
      <w:r w:rsidRPr="0069340F">
        <w:t>tension</w:t>
      </w:r>
      <w:r w:rsidR="003D4F4D">
        <w:t xml:space="preserve"> </w:t>
      </w:r>
      <w:r w:rsidRPr="0069340F">
        <w:t>J(V)</w:t>
      </w:r>
      <w:bookmarkEnd w:id="124"/>
      <w:r w:rsidRPr="0069340F">
        <w:t> </w:t>
      </w:r>
    </w:p>
    <w:p w14:paraId="41ECB9CA" w14:textId="77777777" w:rsidR="005733EF" w:rsidRPr="003D4F4D" w:rsidRDefault="004E3B26" w:rsidP="005733EF">
      <w:pPr>
        <w:spacing w:line="360" w:lineRule="auto"/>
        <w:jc w:val="both"/>
        <w:rPr>
          <w:sz w:val="24"/>
          <w:szCs w:val="24"/>
        </w:rPr>
      </w:pPr>
      <w:r>
        <w:rPr>
          <w:sz w:val="24"/>
          <w:szCs w:val="24"/>
        </w:rPr>
        <w:t>La figure II</w:t>
      </w:r>
      <w:r w:rsidR="005733EF" w:rsidRPr="003D4F4D">
        <w:rPr>
          <w:sz w:val="24"/>
          <w:szCs w:val="24"/>
        </w:rPr>
        <w:t>.21 présente la variation de la densité de courant J(V) pour différentes valeurs de la durée de vie des électrons et des trous tau0. On observe que la densité de courant</w:t>
      </w:r>
      <w:r w:rsidR="003D4F4D" w:rsidRPr="003D4F4D">
        <w:rPr>
          <w:sz w:val="24"/>
          <w:szCs w:val="24"/>
        </w:rPr>
        <w:t xml:space="preserve"> </w:t>
      </w:r>
      <w:r w:rsidR="005733EF" w:rsidRPr="003D4F4D">
        <w:rPr>
          <w:sz w:val="24"/>
          <w:szCs w:val="24"/>
        </w:rPr>
        <w:t>de court-circuit varie légèrement et la tension de circuit-ouvert diminue lorsque tau0 diminue ceci est dû aux recombinaisons qui augmentent.</w:t>
      </w:r>
    </w:p>
    <w:p w14:paraId="31A04550" w14:textId="77777777" w:rsidR="0093777A" w:rsidRPr="0069340F" w:rsidRDefault="005733EF" w:rsidP="0093777A">
      <w:pPr>
        <w:keepNext/>
        <w:spacing w:line="360" w:lineRule="auto"/>
        <w:jc w:val="center"/>
        <w:rPr>
          <w:sz w:val="24"/>
          <w:szCs w:val="24"/>
        </w:rPr>
      </w:pPr>
      <w:r w:rsidRPr="0069340F">
        <w:rPr>
          <w:noProof/>
          <w:sz w:val="24"/>
          <w:szCs w:val="24"/>
          <w:lang w:eastAsia="fr-FR"/>
        </w:rPr>
        <w:drawing>
          <wp:inline distT="0" distB="0" distL="0" distR="0" wp14:anchorId="0087AD07" wp14:editId="1E19B9D1">
            <wp:extent cx="5011697" cy="307399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25297" cy="3082332"/>
                    </a:xfrm>
                    <a:prstGeom prst="rect">
                      <a:avLst/>
                    </a:prstGeom>
                  </pic:spPr>
                </pic:pic>
              </a:graphicData>
            </a:graphic>
          </wp:inline>
        </w:drawing>
      </w:r>
    </w:p>
    <w:p w14:paraId="6C8FDA1D" w14:textId="77777777" w:rsidR="005733EF" w:rsidRPr="003D4F4D" w:rsidRDefault="0093777A" w:rsidP="0093777A">
      <w:pPr>
        <w:pStyle w:val="Caption"/>
        <w:jc w:val="center"/>
        <w:rPr>
          <w:rFonts w:asciiTheme="minorHAnsi" w:hAnsiTheme="minorHAnsi" w:cstheme="minorHAnsi"/>
          <w:b/>
          <w:sz w:val="22"/>
          <w:szCs w:val="22"/>
        </w:rPr>
      </w:pPr>
      <w:bookmarkStart w:id="125" w:name="_Toc114783941"/>
      <w:r w:rsidRPr="00E47CBD">
        <w:rPr>
          <w:rFonts w:asciiTheme="minorHAnsi" w:hAnsiTheme="minorHAnsi" w:cstheme="minorHAnsi"/>
          <w:b/>
          <w:bCs w:val="0"/>
          <w:sz w:val="22"/>
          <w:szCs w:val="22"/>
        </w:rPr>
        <w:t xml:space="preserve">Figure </w:t>
      </w:r>
      <w:r w:rsidR="00B6393D" w:rsidRPr="00E47CBD">
        <w:rPr>
          <w:rFonts w:asciiTheme="minorHAnsi" w:hAnsiTheme="minorHAnsi" w:cstheme="minorHAnsi"/>
          <w:b/>
          <w:bCs w:val="0"/>
          <w:sz w:val="22"/>
          <w:szCs w:val="22"/>
        </w:rPr>
        <w:fldChar w:fldCharType="begin"/>
      </w:r>
      <w:r w:rsidRPr="00E47CBD">
        <w:rPr>
          <w:rFonts w:asciiTheme="minorHAnsi" w:hAnsiTheme="minorHAnsi" w:cstheme="minorHAnsi"/>
          <w:b/>
          <w:bCs w:val="0"/>
          <w:sz w:val="22"/>
          <w:szCs w:val="22"/>
        </w:rPr>
        <w:instrText xml:space="preserve"> STYLEREF 1 \s </w:instrText>
      </w:r>
      <w:r w:rsidR="00B6393D" w:rsidRPr="00E47CBD">
        <w:rPr>
          <w:rFonts w:asciiTheme="minorHAnsi" w:hAnsiTheme="minorHAnsi" w:cstheme="minorHAnsi"/>
          <w:b/>
          <w:bCs w:val="0"/>
          <w:sz w:val="22"/>
          <w:szCs w:val="22"/>
        </w:rPr>
        <w:fldChar w:fldCharType="separate"/>
      </w:r>
      <w:r w:rsidR="00973A3C" w:rsidRPr="00E47CBD">
        <w:rPr>
          <w:rFonts w:asciiTheme="minorHAnsi" w:hAnsiTheme="minorHAnsi" w:cstheme="minorHAnsi"/>
          <w:b/>
          <w:bCs w:val="0"/>
          <w:noProof/>
          <w:sz w:val="22"/>
          <w:szCs w:val="22"/>
          <w:cs/>
        </w:rPr>
        <w:t>‎</w:t>
      </w:r>
      <w:r w:rsidR="00973A3C" w:rsidRPr="00E47CBD">
        <w:rPr>
          <w:rFonts w:asciiTheme="minorHAnsi" w:hAnsiTheme="minorHAnsi" w:cstheme="minorHAnsi"/>
          <w:b/>
          <w:bCs w:val="0"/>
          <w:noProof/>
          <w:sz w:val="22"/>
          <w:szCs w:val="22"/>
        </w:rPr>
        <w:t>II</w:t>
      </w:r>
      <w:r w:rsidR="00B6393D" w:rsidRPr="00E47CBD">
        <w:rPr>
          <w:rFonts w:asciiTheme="minorHAnsi" w:hAnsiTheme="minorHAnsi" w:cstheme="minorHAnsi"/>
          <w:b/>
          <w:bCs w:val="0"/>
          <w:sz w:val="22"/>
          <w:szCs w:val="22"/>
        </w:rPr>
        <w:fldChar w:fldCharType="end"/>
      </w:r>
      <w:r w:rsidRPr="00E47CBD">
        <w:rPr>
          <w:rFonts w:asciiTheme="minorHAnsi" w:hAnsiTheme="minorHAnsi" w:cstheme="minorHAnsi"/>
          <w:b/>
          <w:bCs w:val="0"/>
          <w:sz w:val="22"/>
          <w:szCs w:val="22"/>
        </w:rPr>
        <w:t>:</w:t>
      </w:r>
      <w:r w:rsidR="00B6393D" w:rsidRPr="00E47CBD">
        <w:rPr>
          <w:rFonts w:asciiTheme="minorHAnsi" w:hAnsiTheme="minorHAnsi" w:cstheme="minorHAnsi"/>
          <w:b/>
          <w:bCs w:val="0"/>
          <w:sz w:val="22"/>
          <w:szCs w:val="22"/>
        </w:rPr>
        <w:fldChar w:fldCharType="begin"/>
      </w:r>
      <w:r w:rsidRPr="00E47CBD">
        <w:rPr>
          <w:rFonts w:asciiTheme="minorHAnsi" w:hAnsiTheme="minorHAnsi" w:cstheme="minorHAnsi"/>
          <w:b/>
          <w:bCs w:val="0"/>
          <w:sz w:val="22"/>
          <w:szCs w:val="22"/>
        </w:rPr>
        <w:instrText xml:space="preserve"> SEQ Figure \* ARABIC \s 1 </w:instrText>
      </w:r>
      <w:r w:rsidR="00B6393D" w:rsidRPr="00E47CBD">
        <w:rPr>
          <w:rFonts w:asciiTheme="minorHAnsi" w:hAnsiTheme="minorHAnsi" w:cstheme="minorHAnsi"/>
          <w:b/>
          <w:bCs w:val="0"/>
          <w:sz w:val="22"/>
          <w:szCs w:val="22"/>
        </w:rPr>
        <w:fldChar w:fldCharType="separate"/>
      </w:r>
      <w:r w:rsidR="00973A3C" w:rsidRPr="00E47CBD">
        <w:rPr>
          <w:rFonts w:asciiTheme="minorHAnsi" w:hAnsiTheme="minorHAnsi" w:cstheme="minorHAnsi"/>
          <w:b/>
          <w:bCs w:val="0"/>
          <w:noProof/>
          <w:sz w:val="22"/>
          <w:szCs w:val="22"/>
        </w:rPr>
        <w:t>21</w:t>
      </w:r>
      <w:r w:rsidR="00B6393D" w:rsidRPr="00E47CBD">
        <w:rPr>
          <w:rFonts w:asciiTheme="minorHAnsi" w:hAnsiTheme="minorHAnsi" w:cstheme="minorHAnsi"/>
          <w:b/>
          <w:bCs w:val="0"/>
          <w:sz w:val="22"/>
          <w:szCs w:val="22"/>
        </w:rPr>
        <w:fldChar w:fldCharType="end"/>
      </w:r>
      <w:r w:rsidRPr="003D4F4D">
        <w:rPr>
          <w:rFonts w:asciiTheme="minorHAnsi" w:hAnsiTheme="minorHAnsi" w:cstheme="minorHAnsi"/>
          <w:sz w:val="22"/>
          <w:szCs w:val="22"/>
        </w:rPr>
        <w:t xml:space="preserve"> Variation de la densité de courant J(V) en fonction de la variation de tau0.</w:t>
      </w:r>
      <w:bookmarkEnd w:id="125"/>
    </w:p>
    <w:p w14:paraId="65AF7262" w14:textId="77777777" w:rsidR="00E47CBD" w:rsidRDefault="00E47CBD" w:rsidP="00574B03">
      <w:pPr>
        <w:pStyle w:val="Heading3"/>
        <w:rPr>
          <w:rFonts w:eastAsiaTheme="minorHAnsi" w:cstheme="minorBidi"/>
          <w:b w:val="0"/>
          <w:bCs w:val="0"/>
          <w:color w:val="auto"/>
          <w:sz w:val="24"/>
          <w:szCs w:val="24"/>
        </w:rPr>
      </w:pPr>
    </w:p>
    <w:p w14:paraId="16C41084" w14:textId="77777777" w:rsidR="005733EF" w:rsidRPr="0069340F" w:rsidRDefault="005733EF" w:rsidP="00574B03">
      <w:pPr>
        <w:pStyle w:val="Heading3"/>
      </w:pPr>
      <w:bookmarkStart w:id="126" w:name="_Toc114836956"/>
      <w:r w:rsidRPr="0069340F">
        <w:t>2.9.2 Caractéristiques</w:t>
      </w:r>
      <w:r w:rsidR="00E47CBD">
        <w:t xml:space="preserve"> </w:t>
      </w:r>
      <w:r w:rsidRPr="0069340F">
        <w:t>puissance</w:t>
      </w:r>
      <w:r w:rsidR="00E47CBD">
        <w:t xml:space="preserve"> </w:t>
      </w:r>
      <w:r w:rsidRPr="0069340F">
        <w:t>tension</w:t>
      </w:r>
      <w:r w:rsidR="00E47CBD">
        <w:t xml:space="preserve"> </w:t>
      </w:r>
      <w:r w:rsidRPr="0069340F">
        <w:t>P(V)</w:t>
      </w:r>
      <w:bookmarkEnd w:id="126"/>
      <w:r w:rsidRPr="0069340F">
        <w:t> </w:t>
      </w:r>
    </w:p>
    <w:p w14:paraId="7ABA558A" w14:textId="77777777" w:rsidR="00E47CBD" w:rsidRDefault="004E3B26" w:rsidP="00E47CBD">
      <w:pPr>
        <w:spacing w:line="360" w:lineRule="auto"/>
        <w:jc w:val="both"/>
        <w:rPr>
          <w:sz w:val="24"/>
          <w:szCs w:val="24"/>
        </w:rPr>
      </w:pPr>
      <w:r>
        <w:rPr>
          <w:sz w:val="24"/>
          <w:szCs w:val="24"/>
        </w:rPr>
        <w:t>La figure II</w:t>
      </w:r>
      <w:r w:rsidR="005733EF" w:rsidRPr="00E47CBD">
        <w:rPr>
          <w:sz w:val="24"/>
          <w:szCs w:val="24"/>
        </w:rPr>
        <w:t xml:space="preserve">.22 présente la variation </w:t>
      </w:r>
      <w:r w:rsidR="00E47CBD" w:rsidRPr="00E47CBD">
        <w:rPr>
          <w:sz w:val="24"/>
          <w:szCs w:val="24"/>
        </w:rPr>
        <w:t>de la caractéristique puissance tension P (V</w:t>
      </w:r>
      <w:r w:rsidR="005733EF" w:rsidRPr="00E47CBD">
        <w:rPr>
          <w:sz w:val="24"/>
          <w:szCs w:val="24"/>
        </w:rPr>
        <w:t>) pour différentes valeurs de la durée de vie des électrons et des trous tau0. On voit que la puissance maximale augmente lorsque tau0 augmente.</w:t>
      </w:r>
    </w:p>
    <w:p w14:paraId="59709B2C" w14:textId="77777777" w:rsidR="0093777A" w:rsidRPr="0069340F" w:rsidRDefault="005733EF" w:rsidP="00E47CBD">
      <w:pPr>
        <w:spacing w:line="360" w:lineRule="auto"/>
        <w:jc w:val="center"/>
        <w:rPr>
          <w:sz w:val="24"/>
          <w:szCs w:val="24"/>
        </w:rPr>
      </w:pPr>
      <w:r w:rsidRPr="0069340F">
        <w:rPr>
          <w:noProof/>
          <w:sz w:val="24"/>
          <w:szCs w:val="24"/>
          <w:lang w:eastAsia="fr-FR"/>
        </w:rPr>
        <w:lastRenderedPageBreak/>
        <w:drawing>
          <wp:inline distT="0" distB="0" distL="0" distR="0" wp14:anchorId="2059572D" wp14:editId="1E721285">
            <wp:extent cx="4628445" cy="3041015"/>
            <wp:effectExtent l="0" t="0" r="1270" b="698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637406" cy="3046903"/>
                    </a:xfrm>
                    <a:prstGeom prst="rect">
                      <a:avLst/>
                    </a:prstGeom>
                  </pic:spPr>
                </pic:pic>
              </a:graphicData>
            </a:graphic>
          </wp:inline>
        </w:drawing>
      </w:r>
    </w:p>
    <w:p w14:paraId="4FFDD38E" w14:textId="77777777" w:rsidR="005733EF" w:rsidRPr="00E47CBD" w:rsidRDefault="0093777A" w:rsidP="0093777A">
      <w:pPr>
        <w:pStyle w:val="Caption"/>
        <w:jc w:val="center"/>
        <w:rPr>
          <w:rFonts w:asciiTheme="minorHAnsi" w:hAnsiTheme="minorHAnsi" w:cstheme="minorHAnsi"/>
          <w:sz w:val="22"/>
          <w:szCs w:val="22"/>
        </w:rPr>
      </w:pPr>
      <w:bookmarkStart w:id="127" w:name="_Toc114783942"/>
      <w:r w:rsidRPr="00E47CBD">
        <w:rPr>
          <w:rFonts w:asciiTheme="minorHAnsi" w:hAnsiTheme="minorHAnsi" w:cstheme="minorHAnsi"/>
          <w:b/>
          <w:bCs w:val="0"/>
          <w:sz w:val="22"/>
          <w:szCs w:val="22"/>
        </w:rPr>
        <w:t xml:space="preserve">Figure </w:t>
      </w:r>
      <w:r w:rsidR="00B6393D" w:rsidRPr="00E47CBD">
        <w:rPr>
          <w:rFonts w:asciiTheme="minorHAnsi" w:hAnsiTheme="minorHAnsi" w:cstheme="minorHAnsi"/>
          <w:b/>
          <w:bCs w:val="0"/>
          <w:sz w:val="22"/>
          <w:szCs w:val="22"/>
        </w:rPr>
        <w:fldChar w:fldCharType="begin"/>
      </w:r>
      <w:r w:rsidRPr="00E47CBD">
        <w:rPr>
          <w:rFonts w:asciiTheme="minorHAnsi" w:hAnsiTheme="minorHAnsi" w:cstheme="minorHAnsi"/>
          <w:b/>
          <w:bCs w:val="0"/>
          <w:sz w:val="22"/>
          <w:szCs w:val="22"/>
        </w:rPr>
        <w:instrText xml:space="preserve"> STYLEREF 1 \s </w:instrText>
      </w:r>
      <w:r w:rsidR="00B6393D" w:rsidRPr="00E47CBD">
        <w:rPr>
          <w:rFonts w:asciiTheme="minorHAnsi" w:hAnsiTheme="minorHAnsi" w:cstheme="minorHAnsi"/>
          <w:b/>
          <w:bCs w:val="0"/>
          <w:sz w:val="22"/>
          <w:szCs w:val="22"/>
        </w:rPr>
        <w:fldChar w:fldCharType="separate"/>
      </w:r>
      <w:r w:rsidR="00973A3C" w:rsidRPr="00E47CBD">
        <w:rPr>
          <w:rFonts w:asciiTheme="minorHAnsi" w:hAnsiTheme="minorHAnsi" w:cstheme="minorHAnsi"/>
          <w:b/>
          <w:bCs w:val="0"/>
          <w:noProof/>
          <w:sz w:val="22"/>
          <w:szCs w:val="22"/>
          <w:cs/>
        </w:rPr>
        <w:t>‎</w:t>
      </w:r>
      <w:r w:rsidR="00973A3C" w:rsidRPr="00E47CBD">
        <w:rPr>
          <w:rFonts w:asciiTheme="minorHAnsi" w:hAnsiTheme="minorHAnsi" w:cstheme="minorHAnsi"/>
          <w:b/>
          <w:bCs w:val="0"/>
          <w:noProof/>
          <w:sz w:val="22"/>
          <w:szCs w:val="22"/>
        </w:rPr>
        <w:t>II</w:t>
      </w:r>
      <w:r w:rsidR="00B6393D" w:rsidRPr="00E47CBD">
        <w:rPr>
          <w:rFonts w:asciiTheme="minorHAnsi" w:hAnsiTheme="minorHAnsi" w:cstheme="minorHAnsi"/>
          <w:b/>
          <w:bCs w:val="0"/>
          <w:sz w:val="22"/>
          <w:szCs w:val="22"/>
        </w:rPr>
        <w:fldChar w:fldCharType="end"/>
      </w:r>
      <w:r w:rsidRPr="00E47CBD">
        <w:rPr>
          <w:rFonts w:asciiTheme="minorHAnsi" w:hAnsiTheme="minorHAnsi" w:cstheme="minorHAnsi"/>
          <w:b/>
          <w:bCs w:val="0"/>
          <w:sz w:val="22"/>
          <w:szCs w:val="22"/>
        </w:rPr>
        <w:t>:</w:t>
      </w:r>
      <w:r w:rsidR="00B6393D" w:rsidRPr="00E47CBD">
        <w:rPr>
          <w:rFonts w:asciiTheme="minorHAnsi" w:hAnsiTheme="minorHAnsi" w:cstheme="minorHAnsi"/>
          <w:b/>
          <w:bCs w:val="0"/>
          <w:sz w:val="22"/>
          <w:szCs w:val="22"/>
        </w:rPr>
        <w:fldChar w:fldCharType="begin"/>
      </w:r>
      <w:r w:rsidRPr="00E47CBD">
        <w:rPr>
          <w:rFonts w:asciiTheme="minorHAnsi" w:hAnsiTheme="minorHAnsi" w:cstheme="minorHAnsi"/>
          <w:b/>
          <w:bCs w:val="0"/>
          <w:sz w:val="22"/>
          <w:szCs w:val="22"/>
        </w:rPr>
        <w:instrText xml:space="preserve"> SEQ Figure \* ARABIC \s 1 </w:instrText>
      </w:r>
      <w:r w:rsidR="00B6393D" w:rsidRPr="00E47CBD">
        <w:rPr>
          <w:rFonts w:asciiTheme="minorHAnsi" w:hAnsiTheme="minorHAnsi" w:cstheme="minorHAnsi"/>
          <w:b/>
          <w:bCs w:val="0"/>
          <w:sz w:val="22"/>
          <w:szCs w:val="22"/>
        </w:rPr>
        <w:fldChar w:fldCharType="separate"/>
      </w:r>
      <w:r w:rsidR="00973A3C" w:rsidRPr="00E47CBD">
        <w:rPr>
          <w:rFonts w:asciiTheme="minorHAnsi" w:hAnsiTheme="minorHAnsi" w:cstheme="minorHAnsi"/>
          <w:b/>
          <w:bCs w:val="0"/>
          <w:noProof/>
          <w:sz w:val="22"/>
          <w:szCs w:val="22"/>
        </w:rPr>
        <w:t>22</w:t>
      </w:r>
      <w:r w:rsidR="00B6393D" w:rsidRPr="00E47CBD">
        <w:rPr>
          <w:rFonts w:asciiTheme="minorHAnsi" w:hAnsiTheme="minorHAnsi" w:cstheme="minorHAnsi"/>
          <w:b/>
          <w:bCs w:val="0"/>
          <w:sz w:val="22"/>
          <w:szCs w:val="22"/>
        </w:rPr>
        <w:fldChar w:fldCharType="end"/>
      </w:r>
      <w:r w:rsidR="007D47AA">
        <w:rPr>
          <w:rFonts w:asciiTheme="minorHAnsi" w:hAnsiTheme="minorHAnsi" w:cstheme="minorHAnsi"/>
          <w:sz w:val="22"/>
          <w:szCs w:val="22"/>
        </w:rPr>
        <w:t xml:space="preserve"> Variation de la densité de</w:t>
      </w:r>
      <w:r w:rsidRPr="00E47CBD">
        <w:rPr>
          <w:rFonts w:asciiTheme="minorHAnsi" w:hAnsiTheme="minorHAnsi" w:cstheme="minorHAnsi"/>
          <w:sz w:val="22"/>
          <w:szCs w:val="22"/>
        </w:rPr>
        <w:t xml:space="preserve"> puissance P(V) en fonction de la variation de tau0.</w:t>
      </w:r>
      <w:bookmarkEnd w:id="127"/>
    </w:p>
    <w:p w14:paraId="57A9CFFE" w14:textId="77777777" w:rsidR="00261CBE" w:rsidRPr="0069340F" w:rsidRDefault="00261CBE" w:rsidP="005733EF">
      <w:pPr>
        <w:spacing w:line="360" w:lineRule="auto"/>
        <w:jc w:val="both"/>
        <w:rPr>
          <w:b/>
          <w:sz w:val="32"/>
          <w:szCs w:val="32"/>
        </w:rPr>
      </w:pPr>
    </w:p>
    <w:p w14:paraId="289D2236" w14:textId="77777777" w:rsidR="005733EF" w:rsidRPr="0069340F" w:rsidRDefault="005733EF" w:rsidP="00574B03">
      <w:pPr>
        <w:pStyle w:val="Heading3"/>
      </w:pPr>
      <w:bookmarkStart w:id="128" w:name="_Toc114836957"/>
      <w:r w:rsidRPr="0069340F">
        <w:t>2.9.3 Densité de courant de court-circuit J</w:t>
      </w:r>
      <w:r w:rsidRPr="0069340F">
        <w:rPr>
          <w:vertAlign w:val="subscript"/>
        </w:rPr>
        <w:t>cc</w:t>
      </w:r>
      <w:bookmarkEnd w:id="128"/>
      <w:r w:rsidRPr="0069340F">
        <w:rPr>
          <w:vertAlign w:val="subscript"/>
        </w:rPr>
        <w:t> </w:t>
      </w:r>
    </w:p>
    <w:p w14:paraId="2F362A6A" w14:textId="77777777" w:rsidR="005733EF" w:rsidRPr="00E47CBD" w:rsidRDefault="005733EF" w:rsidP="005733EF">
      <w:pPr>
        <w:spacing w:line="360" w:lineRule="auto"/>
        <w:jc w:val="both"/>
        <w:rPr>
          <w:noProof/>
          <w:sz w:val="24"/>
          <w:szCs w:val="24"/>
        </w:rPr>
      </w:pPr>
      <w:r w:rsidRPr="00E47CBD">
        <w:rPr>
          <w:sz w:val="24"/>
          <w:szCs w:val="24"/>
        </w:rPr>
        <w:t>La variation de la densité de cou</w:t>
      </w:r>
      <w:r w:rsidR="00261CBE" w:rsidRPr="00E47CBD">
        <w:rPr>
          <w:sz w:val="24"/>
          <w:szCs w:val="24"/>
        </w:rPr>
        <w:t>rant de court-circuit J</w:t>
      </w:r>
      <w:r w:rsidR="00261CBE" w:rsidRPr="00E47CBD">
        <w:rPr>
          <w:sz w:val="24"/>
          <w:szCs w:val="24"/>
          <w:vertAlign w:val="subscript"/>
        </w:rPr>
        <w:t>cc</w:t>
      </w:r>
      <w:r w:rsidR="00E47CBD" w:rsidRPr="00E47CBD">
        <w:rPr>
          <w:sz w:val="24"/>
          <w:szCs w:val="24"/>
          <w:vertAlign w:val="subscript"/>
        </w:rPr>
        <w:t xml:space="preserve"> </w:t>
      </w:r>
      <w:r w:rsidRPr="00E47CBD">
        <w:rPr>
          <w:sz w:val="24"/>
          <w:szCs w:val="24"/>
        </w:rPr>
        <w:t>en fonction de la durée de vie des électrons et des trous t</w:t>
      </w:r>
      <w:r w:rsidR="004E3B26">
        <w:rPr>
          <w:sz w:val="24"/>
          <w:szCs w:val="24"/>
        </w:rPr>
        <w:t>au0</w:t>
      </w:r>
      <w:r w:rsidR="007D47AA">
        <w:rPr>
          <w:sz w:val="24"/>
          <w:szCs w:val="24"/>
        </w:rPr>
        <w:t xml:space="preserve"> </w:t>
      </w:r>
      <w:r w:rsidR="004E3B26">
        <w:rPr>
          <w:sz w:val="24"/>
          <w:szCs w:val="24"/>
        </w:rPr>
        <w:t>est illustrée sur la figure II</w:t>
      </w:r>
      <w:r w:rsidRPr="00E47CBD">
        <w:rPr>
          <w:sz w:val="24"/>
          <w:szCs w:val="24"/>
        </w:rPr>
        <w:t>.23. On remarque que le</w:t>
      </w:r>
      <w:r w:rsidR="00E47CBD" w:rsidRPr="00E47CBD">
        <w:rPr>
          <w:sz w:val="24"/>
          <w:szCs w:val="24"/>
        </w:rPr>
        <w:t xml:space="preserve"> </w:t>
      </w:r>
      <w:r w:rsidRPr="00E47CBD">
        <w:rPr>
          <w:sz w:val="24"/>
          <w:szCs w:val="24"/>
        </w:rPr>
        <w:t>courant</w:t>
      </w:r>
      <w:r w:rsidR="00E47CBD" w:rsidRPr="00E47CBD">
        <w:rPr>
          <w:sz w:val="24"/>
          <w:szCs w:val="24"/>
        </w:rPr>
        <w:t xml:space="preserve"> </w:t>
      </w:r>
      <w:r w:rsidRPr="00E47CBD">
        <w:rPr>
          <w:sz w:val="24"/>
          <w:szCs w:val="24"/>
        </w:rPr>
        <w:t>de</w:t>
      </w:r>
      <w:r w:rsidR="00E47CBD" w:rsidRPr="00E47CBD">
        <w:rPr>
          <w:sz w:val="24"/>
          <w:szCs w:val="24"/>
        </w:rPr>
        <w:t xml:space="preserve"> </w:t>
      </w:r>
      <w:r w:rsidRPr="00E47CBD">
        <w:rPr>
          <w:sz w:val="24"/>
          <w:szCs w:val="24"/>
        </w:rPr>
        <w:t>court-circuit</w:t>
      </w:r>
      <w:r w:rsidR="00261CBE" w:rsidRPr="00E47CBD">
        <w:rPr>
          <w:sz w:val="24"/>
          <w:szCs w:val="24"/>
        </w:rPr>
        <w:t xml:space="preserve"> J</w:t>
      </w:r>
      <w:r w:rsidR="00261CBE" w:rsidRPr="00E47CBD">
        <w:rPr>
          <w:sz w:val="24"/>
          <w:szCs w:val="24"/>
          <w:vertAlign w:val="subscript"/>
        </w:rPr>
        <w:t>cc</w:t>
      </w:r>
      <w:r w:rsidR="00E47CBD" w:rsidRPr="00E47CBD">
        <w:rPr>
          <w:sz w:val="24"/>
          <w:szCs w:val="24"/>
          <w:vertAlign w:val="subscript"/>
        </w:rPr>
        <w:t xml:space="preserve"> </w:t>
      </w:r>
      <w:r w:rsidRPr="00E47CBD">
        <w:rPr>
          <w:sz w:val="24"/>
          <w:szCs w:val="24"/>
        </w:rPr>
        <w:t>commence à diminuer à partir de tau0=10</w:t>
      </w:r>
      <w:r w:rsidRPr="00E47CBD">
        <w:rPr>
          <w:sz w:val="24"/>
          <w:szCs w:val="24"/>
          <w:vertAlign w:val="superscript"/>
        </w:rPr>
        <w:t>-6</w:t>
      </w:r>
      <w:r w:rsidRPr="00E47CBD">
        <w:rPr>
          <w:sz w:val="24"/>
          <w:szCs w:val="24"/>
        </w:rPr>
        <w:t>s.</w:t>
      </w:r>
    </w:p>
    <w:p w14:paraId="4C05F235" w14:textId="77777777" w:rsidR="0093777A" w:rsidRPr="0069340F" w:rsidRDefault="005733EF" w:rsidP="0093777A">
      <w:pPr>
        <w:keepNext/>
        <w:spacing w:line="360" w:lineRule="auto"/>
        <w:jc w:val="center"/>
        <w:rPr>
          <w:sz w:val="24"/>
          <w:szCs w:val="24"/>
        </w:rPr>
      </w:pPr>
      <w:r w:rsidRPr="0069340F">
        <w:rPr>
          <w:noProof/>
          <w:sz w:val="28"/>
          <w:szCs w:val="28"/>
          <w:lang w:eastAsia="fr-FR"/>
        </w:rPr>
        <w:drawing>
          <wp:inline distT="0" distB="0" distL="0" distR="0" wp14:anchorId="193D4280" wp14:editId="5E2CD53B">
            <wp:extent cx="4752622" cy="2861871"/>
            <wp:effectExtent l="0" t="0" r="0"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30122" cy="2908539"/>
                    </a:xfrm>
                    <a:prstGeom prst="rect">
                      <a:avLst/>
                    </a:prstGeom>
                  </pic:spPr>
                </pic:pic>
              </a:graphicData>
            </a:graphic>
          </wp:inline>
        </w:drawing>
      </w:r>
    </w:p>
    <w:p w14:paraId="1B29C2F5" w14:textId="77777777" w:rsidR="005733EF" w:rsidRPr="00E47CBD" w:rsidRDefault="0093777A" w:rsidP="0093777A">
      <w:pPr>
        <w:pStyle w:val="Caption"/>
        <w:jc w:val="center"/>
        <w:rPr>
          <w:rFonts w:asciiTheme="minorHAnsi" w:hAnsiTheme="minorHAnsi" w:cstheme="minorHAnsi"/>
          <w:sz w:val="22"/>
          <w:szCs w:val="22"/>
        </w:rPr>
      </w:pPr>
      <w:bookmarkStart w:id="129" w:name="_Toc114783943"/>
      <w:r w:rsidRPr="00E47CBD">
        <w:rPr>
          <w:rFonts w:asciiTheme="minorHAnsi" w:hAnsiTheme="minorHAnsi" w:cstheme="minorHAnsi"/>
          <w:b/>
          <w:bCs w:val="0"/>
          <w:sz w:val="22"/>
          <w:szCs w:val="22"/>
        </w:rPr>
        <w:t xml:space="preserve">Figure </w:t>
      </w:r>
      <w:r w:rsidR="00B6393D" w:rsidRPr="00E47CBD">
        <w:rPr>
          <w:rFonts w:asciiTheme="minorHAnsi" w:hAnsiTheme="minorHAnsi" w:cstheme="minorHAnsi"/>
          <w:b/>
          <w:bCs w:val="0"/>
          <w:sz w:val="22"/>
          <w:szCs w:val="22"/>
        </w:rPr>
        <w:fldChar w:fldCharType="begin"/>
      </w:r>
      <w:r w:rsidRPr="00E47CBD">
        <w:rPr>
          <w:rFonts w:asciiTheme="minorHAnsi" w:hAnsiTheme="minorHAnsi" w:cstheme="minorHAnsi"/>
          <w:b/>
          <w:bCs w:val="0"/>
          <w:sz w:val="22"/>
          <w:szCs w:val="22"/>
        </w:rPr>
        <w:instrText xml:space="preserve"> STYLEREF 1 \s </w:instrText>
      </w:r>
      <w:r w:rsidR="00B6393D" w:rsidRPr="00E47CBD">
        <w:rPr>
          <w:rFonts w:asciiTheme="minorHAnsi" w:hAnsiTheme="minorHAnsi" w:cstheme="minorHAnsi"/>
          <w:b/>
          <w:bCs w:val="0"/>
          <w:sz w:val="22"/>
          <w:szCs w:val="22"/>
        </w:rPr>
        <w:fldChar w:fldCharType="separate"/>
      </w:r>
      <w:r w:rsidR="00973A3C" w:rsidRPr="00E47CBD">
        <w:rPr>
          <w:rFonts w:asciiTheme="minorHAnsi" w:hAnsiTheme="minorHAnsi" w:cstheme="minorHAnsi"/>
          <w:b/>
          <w:bCs w:val="0"/>
          <w:noProof/>
          <w:sz w:val="22"/>
          <w:szCs w:val="22"/>
          <w:cs/>
        </w:rPr>
        <w:t>‎</w:t>
      </w:r>
      <w:r w:rsidR="00973A3C" w:rsidRPr="00E47CBD">
        <w:rPr>
          <w:rFonts w:asciiTheme="minorHAnsi" w:hAnsiTheme="minorHAnsi" w:cstheme="minorHAnsi"/>
          <w:b/>
          <w:bCs w:val="0"/>
          <w:noProof/>
          <w:sz w:val="22"/>
          <w:szCs w:val="22"/>
        </w:rPr>
        <w:t>II</w:t>
      </w:r>
      <w:r w:rsidR="00B6393D" w:rsidRPr="00E47CBD">
        <w:rPr>
          <w:rFonts w:asciiTheme="minorHAnsi" w:hAnsiTheme="minorHAnsi" w:cstheme="minorHAnsi"/>
          <w:b/>
          <w:bCs w:val="0"/>
          <w:sz w:val="22"/>
          <w:szCs w:val="22"/>
        </w:rPr>
        <w:fldChar w:fldCharType="end"/>
      </w:r>
      <w:r w:rsidRPr="00E47CBD">
        <w:rPr>
          <w:rFonts w:asciiTheme="minorHAnsi" w:hAnsiTheme="minorHAnsi" w:cstheme="minorHAnsi"/>
          <w:b/>
          <w:bCs w:val="0"/>
          <w:sz w:val="22"/>
          <w:szCs w:val="22"/>
        </w:rPr>
        <w:t>:</w:t>
      </w:r>
      <w:r w:rsidR="00B6393D" w:rsidRPr="00E47CBD">
        <w:rPr>
          <w:rFonts w:asciiTheme="minorHAnsi" w:hAnsiTheme="minorHAnsi" w:cstheme="minorHAnsi"/>
          <w:b/>
          <w:bCs w:val="0"/>
          <w:sz w:val="22"/>
          <w:szCs w:val="22"/>
        </w:rPr>
        <w:fldChar w:fldCharType="begin"/>
      </w:r>
      <w:r w:rsidRPr="00E47CBD">
        <w:rPr>
          <w:rFonts w:asciiTheme="minorHAnsi" w:hAnsiTheme="minorHAnsi" w:cstheme="minorHAnsi"/>
          <w:b/>
          <w:bCs w:val="0"/>
          <w:sz w:val="22"/>
          <w:szCs w:val="22"/>
        </w:rPr>
        <w:instrText xml:space="preserve"> SEQ Figure \* ARABIC \s 1 </w:instrText>
      </w:r>
      <w:r w:rsidR="00B6393D" w:rsidRPr="00E47CBD">
        <w:rPr>
          <w:rFonts w:asciiTheme="minorHAnsi" w:hAnsiTheme="minorHAnsi" w:cstheme="minorHAnsi"/>
          <w:b/>
          <w:bCs w:val="0"/>
          <w:sz w:val="22"/>
          <w:szCs w:val="22"/>
        </w:rPr>
        <w:fldChar w:fldCharType="separate"/>
      </w:r>
      <w:r w:rsidR="00973A3C" w:rsidRPr="00E47CBD">
        <w:rPr>
          <w:rFonts w:asciiTheme="minorHAnsi" w:hAnsiTheme="minorHAnsi" w:cstheme="minorHAnsi"/>
          <w:b/>
          <w:bCs w:val="0"/>
          <w:noProof/>
          <w:sz w:val="22"/>
          <w:szCs w:val="22"/>
        </w:rPr>
        <w:t>23</w:t>
      </w:r>
      <w:r w:rsidR="00B6393D" w:rsidRPr="00E47CBD">
        <w:rPr>
          <w:rFonts w:asciiTheme="minorHAnsi" w:hAnsiTheme="minorHAnsi" w:cstheme="minorHAnsi"/>
          <w:b/>
          <w:bCs w:val="0"/>
          <w:sz w:val="22"/>
          <w:szCs w:val="22"/>
        </w:rPr>
        <w:fldChar w:fldCharType="end"/>
      </w:r>
      <w:r w:rsidRPr="00E47CBD">
        <w:rPr>
          <w:rFonts w:asciiTheme="minorHAnsi" w:hAnsiTheme="minorHAnsi" w:cstheme="minorHAnsi"/>
          <w:sz w:val="22"/>
          <w:szCs w:val="22"/>
        </w:rPr>
        <w:t xml:space="preserve"> La variation de</w:t>
      </w:r>
      <w:r w:rsidR="00E47CBD">
        <w:rPr>
          <w:rFonts w:asciiTheme="minorHAnsi" w:hAnsiTheme="minorHAnsi" w:cstheme="minorHAnsi"/>
          <w:sz w:val="22"/>
          <w:szCs w:val="22"/>
        </w:rPr>
        <w:t xml:space="preserve"> la densité de court-circuit J</w:t>
      </w:r>
      <w:r w:rsidR="00E47CBD">
        <w:rPr>
          <w:rFonts w:asciiTheme="minorHAnsi" w:hAnsiTheme="minorHAnsi" w:cstheme="minorHAnsi"/>
          <w:sz w:val="22"/>
          <w:szCs w:val="22"/>
          <w:vertAlign w:val="subscript"/>
        </w:rPr>
        <w:t>cc</w:t>
      </w:r>
      <w:r w:rsidRPr="00E47CBD">
        <w:rPr>
          <w:rFonts w:asciiTheme="minorHAnsi" w:hAnsiTheme="minorHAnsi" w:cstheme="minorHAnsi"/>
          <w:sz w:val="22"/>
          <w:szCs w:val="22"/>
        </w:rPr>
        <w:t xml:space="preserve"> en fonction de tau0.</w:t>
      </w:r>
      <w:bookmarkEnd w:id="129"/>
    </w:p>
    <w:p w14:paraId="2C28F378" w14:textId="77777777" w:rsidR="005733EF" w:rsidRPr="0069340F" w:rsidRDefault="005733EF" w:rsidP="00574B03">
      <w:pPr>
        <w:pStyle w:val="Heading3"/>
        <w:rPr>
          <w:rFonts w:eastAsia="Times New Roman"/>
        </w:rPr>
      </w:pPr>
      <w:bookmarkStart w:id="130" w:name="_Toc114836958"/>
      <w:r w:rsidRPr="0069340F">
        <w:lastRenderedPageBreak/>
        <w:t xml:space="preserve">2.9.4 </w:t>
      </w:r>
      <w:r w:rsidRPr="0069340F">
        <w:rPr>
          <w:rFonts w:eastAsia="Times New Roman"/>
        </w:rPr>
        <w:t>Puissance maximal P</w:t>
      </w:r>
      <w:r w:rsidRPr="0069340F">
        <w:rPr>
          <w:rFonts w:eastAsia="Times New Roman"/>
          <w:vertAlign w:val="subscript"/>
        </w:rPr>
        <w:t>max</w:t>
      </w:r>
      <w:r w:rsidRPr="0069340F">
        <w:rPr>
          <w:rFonts w:eastAsia="Times New Roman"/>
        </w:rPr>
        <w:t xml:space="preserve"> et rendement η</w:t>
      </w:r>
      <w:bookmarkEnd w:id="130"/>
    </w:p>
    <w:p w14:paraId="3A10FA7E" w14:textId="77777777" w:rsidR="005733EF" w:rsidRPr="00E47CBD" w:rsidRDefault="004E3B26" w:rsidP="005733EF">
      <w:pPr>
        <w:spacing w:line="360" w:lineRule="auto"/>
        <w:jc w:val="both"/>
        <w:rPr>
          <w:rFonts w:eastAsia="Times New Roman"/>
          <w:sz w:val="24"/>
          <w:szCs w:val="24"/>
        </w:rPr>
      </w:pPr>
      <w:r>
        <w:rPr>
          <w:rFonts w:eastAsia="Times New Roman"/>
          <w:sz w:val="24"/>
          <w:szCs w:val="24"/>
        </w:rPr>
        <w:t>La figure II</w:t>
      </w:r>
      <w:r w:rsidR="005733EF" w:rsidRPr="00E47CBD">
        <w:rPr>
          <w:rFonts w:eastAsia="Times New Roman"/>
          <w:sz w:val="24"/>
          <w:szCs w:val="24"/>
        </w:rPr>
        <w:t>.24 montre la variation de la densi</w:t>
      </w:r>
      <w:r w:rsidR="00487312" w:rsidRPr="00E47CBD">
        <w:rPr>
          <w:rFonts w:eastAsia="Times New Roman"/>
          <w:sz w:val="24"/>
          <w:szCs w:val="24"/>
        </w:rPr>
        <w:t>té de la puissance maximale P</w:t>
      </w:r>
      <w:r w:rsidR="00487312" w:rsidRPr="00E47CBD">
        <w:rPr>
          <w:rFonts w:eastAsia="Times New Roman"/>
          <w:sz w:val="24"/>
          <w:szCs w:val="24"/>
          <w:vertAlign w:val="subscript"/>
        </w:rPr>
        <w:t>max</w:t>
      </w:r>
      <w:r w:rsidR="005733EF" w:rsidRPr="00E47CBD">
        <w:rPr>
          <w:rFonts w:eastAsia="Times New Roman"/>
          <w:sz w:val="24"/>
          <w:szCs w:val="24"/>
        </w:rPr>
        <w:t xml:space="preserve"> et du rendement en fonction </w:t>
      </w:r>
      <w:r w:rsidR="005733EF" w:rsidRPr="00E47CBD">
        <w:rPr>
          <w:sz w:val="24"/>
          <w:szCs w:val="24"/>
        </w:rPr>
        <w:t>de la durée de vie des électrons et des trous tau0. On constate que la puissance maximale et le rendement augmentent</w:t>
      </w:r>
      <w:r w:rsidR="00E47CBD" w:rsidRPr="00E47CBD">
        <w:rPr>
          <w:sz w:val="24"/>
          <w:szCs w:val="24"/>
        </w:rPr>
        <w:t xml:space="preserve"> </w:t>
      </w:r>
      <w:r w:rsidR="005733EF" w:rsidRPr="00E47CBD">
        <w:rPr>
          <w:sz w:val="24"/>
          <w:szCs w:val="24"/>
        </w:rPr>
        <w:t>rapidement avec l’augmentation de la durée de vie des électrons et des trous.</w:t>
      </w:r>
    </w:p>
    <w:p w14:paraId="38667A95" w14:textId="77777777" w:rsidR="0093777A" w:rsidRPr="0069340F" w:rsidRDefault="005733EF" w:rsidP="0093777A">
      <w:pPr>
        <w:keepNext/>
        <w:spacing w:line="360" w:lineRule="auto"/>
        <w:jc w:val="center"/>
        <w:rPr>
          <w:sz w:val="24"/>
          <w:szCs w:val="24"/>
        </w:rPr>
      </w:pPr>
      <w:r w:rsidRPr="0069340F">
        <w:rPr>
          <w:noProof/>
          <w:sz w:val="28"/>
          <w:szCs w:val="28"/>
          <w:lang w:eastAsia="fr-FR"/>
        </w:rPr>
        <w:drawing>
          <wp:inline distT="0" distB="0" distL="0" distR="0" wp14:anchorId="78FD2321" wp14:editId="07392BCF">
            <wp:extent cx="4978740" cy="2626242"/>
            <wp:effectExtent l="0" t="0" r="0" b="3175"/>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078312" cy="2678765"/>
                    </a:xfrm>
                    <a:prstGeom prst="rect">
                      <a:avLst/>
                    </a:prstGeom>
                  </pic:spPr>
                </pic:pic>
              </a:graphicData>
            </a:graphic>
          </wp:inline>
        </w:drawing>
      </w:r>
    </w:p>
    <w:p w14:paraId="242C95EB" w14:textId="04C3AEE9" w:rsidR="005733EF" w:rsidRPr="00D239A1" w:rsidRDefault="0093777A" w:rsidP="00D239A1">
      <w:pPr>
        <w:pStyle w:val="Caption"/>
        <w:jc w:val="center"/>
        <w:rPr>
          <w:rFonts w:asciiTheme="minorHAnsi" w:hAnsiTheme="minorHAnsi" w:cstheme="minorHAnsi"/>
          <w:sz w:val="22"/>
          <w:szCs w:val="22"/>
        </w:rPr>
      </w:pPr>
      <w:bookmarkStart w:id="131" w:name="_Toc114783944"/>
      <w:r w:rsidRPr="00E47CBD">
        <w:rPr>
          <w:rFonts w:asciiTheme="minorHAnsi" w:hAnsiTheme="minorHAnsi" w:cstheme="minorHAnsi"/>
          <w:b/>
          <w:bCs w:val="0"/>
          <w:sz w:val="22"/>
          <w:szCs w:val="22"/>
        </w:rPr>
        <w:t xml:space="preserve">Figure </w:t>
      </w:r>
      <w:r w:rsidR="00B6393D" w:rsidRPr="00E47CBD">
        <w:rPr>
          <w:rFonts w:asciiTheme="minorHAnsi" w:hAnsiTheme="minorHAnsi" w:cstheme="minorHAnsi"/>
          <w:b/>
          <w:bCs w:val="0"/>
          <w:sz w:val="22"/>
          <w:szCs w:val="22"/>
        </w:rPr>
        <w:fldChar w:fldCharType="begin"/>
      </w:r>
      <w:r w:rsidRPr="00E47CBD">
        <w:rPr>
          <w:rFonts w:asciiTheme="minorHAnsi" w:hAnsiTheme="minorHAnsi" w:cstheme="minorHAnsi"/>
          <w:b/>
          <w:bCs w:val="0"/>
          <w:sz w:val="22"/>
          <w:szCs w:val="22"/>
        </w:rPr>
        <w:instrText xml:space="preserve"> STYLEREF 1 \s </w:instrText>
      </w:r>
      <w:r w:rsidR="00B6393D" w:rsidRPr="00E47CBD">
        <w:rPr>
          <w:rFonts w:asciiTheme="minorHAnsi" w:hAnsiTheme="minorHAnsi" w:cstheme="minorHAnsi"/>
          <w:b/>
          <w:bCs w:val="0"/>
          <w:sz w:val="22"/>
          <w:szCs w:val="22"/>
        </w:rPr>
        <w:fldChar w:fldCharType="separate"/>
      </w:r>
      <w:r w:rsidR="00973A3C" w:rsidRPr="00E47CBD">
        <w:rPr>
          <w:rFonts w:asciiTheme="minorHAnsi" w:hAnsiTheme="minorHAnsi" w:cstheme="minorHAnsi"/>
          <w:b/>
          <w:bCs w:val="0"/>
          <w:noProof/>
          <w:sz w:val="22"/>
          <w:szCs w:val="22"/>
          <w:cs/>
        </w:rPr>
        <w:t>‎</w:t>
      </w:r>
      <w:r w:rsidR="00973A3C" w:rsidRPr="00E47CBD">
        <w:rPr>
          <w:rFonts w:asciiTheme="minorHAnsi" w:hAnsiTheme="minorHAnsi" w:cstheme="minorHAnsi"/>
          <w:b/>
          <w:bCs w:val="0"/>
          <w:noProof/>
          <w:sz w:val="22"/>
          <w:szCs w:val="22"/>
        </w:rPr>
        <w:t>II</w:t>
      </w:r>
      <w:r w:rsidR="00B6393D" w:rsidRPr="00E47CBD">
        <w:rPr>
          <w:rFonts w:asciiTheme="minorHAnsi" w:hAnsiTheme="minorHAnsi" w:cstheme="minorHAnsi"/>
          <w:b/>
          <w:bCs w:val="0"/>
          <w:sz w:val="22"/>
          <w:szCs w:val="22"/>
        </w:rPr>
        <w:fldChar w:fldCharType="end"/>
      </w:r>
      <w:r w:rsidRPr="00E47CBD">
        <w:rPr>
          <w:rFonts w:asciiTheme="minorHAnsi" w:hAnsiTheme="minorHAnsi" w:cstheme="minorHAnsi"/>
          <w:b/>
          <w:bCs w:val="0"/>
          <w:sz w:val="22"/>
          <w:szCs w:val="22"/>
        </w:rPr>
        <w:t>:</w:t>
      </w:r>
      <w:r w:rsidR="00B6393D" w:rsidRPr="00E47CBD">
        <w:rPr>
          <w:rFonts w:asciiTheme="minorHAnsi" w:hAnsiTheme="minorHAnsi" w:cstheme="minorHAnsi"/>
          <w:b/>
          <w:bCs w:val="0"/>
          <w:sz w:val="22"/>
          <w:szCs w:val="22"/>
        </w:rPr>
        <w:fldChar w:fldCharType="begin"/>
      </w:r>
      <w:r w:rsidRPr="00E47CBD">
        <w:rPr>
          <w:rFonts w:asciiTheme="minorHAnsi" w:hAnsiTheme="minorHAnsi" w:cstheme="minorHAnsi"/>
          <w:b/>
          <w:bCs w:val="0"/>
          <w:sz w:val="22"/>
          <w:szCs w:val="22"/>
        </w:rPr>
        <w:instrText xml:space="preserve"> SEQ Figure \* ARABIC \s 1 </w:instrText>
      </w:r>
      <w:r w:rsidR="00B6393D" w:rsidRPr="00E47CBD">
        <w:rPr>
          <w:rFonts w:asciiTheme="minorHAnsi" w:hAnsiTheme="minorHAnsi" w:cstheme="minorHAnsi"/>
          <w:b/>
          <w:bCs w:val="0"/>
          <w:sz w:val="22"/>
          <w:szCs w:val="22"/>
        </w:rPr>
        <w:fldChar w:fldCharType="separate"/>
      </w:r>
      <w:r w:rsidR="00973A3C" w:rsidRPr="00E47CBD">
        <w:rPr>
          <w:rFonts w:asciiTheme="minorHAnsi" w:hAnsiTheme="minorHAnsi" w:cstheme="minorHAnsi"/>
          <w:b/>
          <w:bCs w:val="0"/>
          <w:noProof/>
          <w:sz w:val="22"/>
          <w:szCs w:val="22"/>
        </w:rPr>
        <w:t>24</w:t>
      </w:r>
      <w:r w:rsidR="00B6393D" w:rsidRPr="00E47CBD">
        <w:rPr>
          <w:rFonts w:asciiTheme="minorHAnsi" w:hAnsiTheme="minorHAnsi" w:cstheme="minorHAnsi"/>
          <w:b/>
          <w:bCs w:val="0"/>
          <w:sz w:val="22"/>
          <w:szCs w:val="22"/>
        </w:rPr>
        <w:fldChar w:fldCharType="end"/>
      </w:r>
      <w:r w:rsidRPr="00E47CBD">
        <w:rPr>
          <w:rFonts w:asciiTheme="minorHAnsi" w:hAnsiTheme="minorHAnsi" w:cstheme="minorHAnsi"/>
          <w:sz w:val="22"/>
          <w:szCs w:val="22"/>
        </w:rPr>
        <w:t xml:space="preserve"> Variation de la densité de puissance maximale et du rendement en fonction de tau0.</w:t>
      </w:r>
      <w:bookmarkEnd w:id="131"/>
    </w:p>
    <w:p w14:paraId="5D80142A" w14:textId="77777777" w:rsidR="005733EF" w:rsidRPr="0069340F" w:rsidRDefault="005733EF" w:rsidP="00574B03">
      <w:pPr>
        <w:pStyle w:val="Heading3"/>
      </w:pPr>
      <w:bookmarkStart w:id="132" w:name="_Toc114836959"/>
      <w:r w:rsidRPr="0069340F">
        <w:t>2.9.5 Tension</w:t>
      </w:r>
      <w:r w:rsidR="00E47CBD">
        <w:t xml:space="preserve"> </w:t>
      </w:r>
      <w:r w:rsidRPr="0069340F">
        <w:t>de</w:t>
      </w:r>
      <w:r w:rsidR="00E47CBD">
        <w:t xml:space="preserve"> </w:t>
      </w:r>
      <w:r w:rsidRPr="0069340F">
        <w:t>circuit</w:t>
      </w:r>
      <w:r w:rsidR="00E47CBD">
        <w:t xml:space="preserve"> </w:t>
      </w:r>
      <w:r w:rsidRPr="0069340F">
        <w:t>ouvert V</w:t>
      </w:r>
      <w:r w:rsidRPr="0069340F">
        <w:rPr>
          <w:vertAlign w:val="subscript"/>
        </w:rPr>
        <w:t>co</w:t>
      </w:r>
      <w:bookmarkEnd w:id="132"/>
    </w:p>
    <w:p w14:paraId="15926727" w14:textId="77777777" w:rsidR="005733EF" w:rsidRPr="00E47CBD" w:rsidRDefault="004E3B26" w:rsidP="005733EF">
      <w:pPr>
        <w:spacing w:line="360" w:lineRule="auto"/>
        <w:jc w:val="both"/>
        <w:rPr>
          <w:rFonts w:eastAsia="Times New Roman"/>
          <w:sz w:val="24"/>
          <w:szCs w:val="24"/>
        </w:rPr>
      </w:pPr>
      <w:r>
        <w:rPr>
          <w:sz w:val="24"/>
          <w:szCs w:val="24"/>
        </w:rPr>
        <w:t>La figure II</w:t>
      </w:r>
      <w:r w:rsidR="005733EF" w:rsidRPr="00E47CBD">
        <w:rPr>
          <w:sz w:val="24"/>
          <w:szCs w:val="24"/>
        </w:rPr>
        <w:t>.25 montre la variation de la tension de circuit-ouvert</w:t>
      </w:r>
      <w:r w:rsidR="00487312" w:rsidRPr="00E47CBD">
        <w:rPr>
          <w:sz w:val="24"/>
          <w:szCs w:val="24"/>
        </w:rPr>
        <w:t xml:space="preserve"> V</w:t>
      </w:r>
      <w:r w:rsidR="00487312" w:rsidRPr="00E47CBD">
        <w:rPr>
          <w:sz w:val="24"/>
          <w:szCs w:val="24"/>
          <w:vertAlign w:val="subscript"/>
        </w:rPr>
        <w:t>co</w:t>
      </w:r>
      <w:r w:rsidR="005733EF" w:rsidRPr="00E47CBD">
        <w:rPr>
          <w:sz w:val="24"/>
          <w:szCs w:val="24"/>
        </w:rPr>
        <w:t xml:space="preserve"> en fonction de la durée de vie des électrons et des trous tau0. On voit que la tension de circuit-ouvert croit lorsque tau0 augmente.</w:t>
      </w:r>
    </w:p>
    <w:p w14:paraId="2C8BF91E" w14:textId="77777777" w:rsidR="0093777A" w:rsidRPr="0069340F" w:rsidRDefault="005733EF" w:rsidP="0093777A">
      <w:pPr>
        <w:keepNext/>
        <w:spacing w:line="360" w:lineRule="auto"/>
        <w:jc w:val="center"/>
        <w:rPr>
          <w:sz w:val="24"/>
          <w:szCs w:val="24"/>
        </w:rPr>
      </w:pPr>
      <w:r w:rsidRPr="0069340F">
        <w:rPr>
          <w:noProof/>
          <w:sz w:val="28"/>
          <w:szCs w:val="28"/>
          <w:lang w:eastAsia="fr-FR"/>
        </w:rPr>
        <w:drawing>
          <wp:inline distT="0" distB="0" distL="0" distR="0" wp14:anchorId="1722A550" wp14:editId="1C48B54F">
            <wp:extent cx="4842528" cy="2105246"/>
            <wp:effectExtent l="0" t="0" r="0" b="9525"/>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926582" cy="2141788"/>
                    </a:xfrm>
                    <a:prstGeom prst="rect">
                      <a:avLst/>
                    </a:prstGeom>
                  </pic:spPr>
                </pic:pic>
              </a:graphicData>
            </a:graphic>
          </wp:inline>
        </w:drawing>
      </w:r>
    </w:p>
    <w:p w14:paraId="10E0C559" w14:textId="3752532E" w:rsidR="005733EF" w:rsidRDefault="0093777A" w:rsidP="0093777A">
      <w:pPr>
        <w:pStyle w:val="Caption"/>
        <w:jc w:val="center"/>
        <w:rPr>
          <w:rFonts w:asciiTheme="minorHAnsi" w:hAnsiTheme="minorHAnsi" w:cstheme="minorHAnsi"/>
          <w:sz w:val="22"/>
          <w:szCs w:val="22"/>
        </w:rPr>
      </w:pPr>
      <w:bookmarkStart w:id="133" w:name="_Toc114783945"/>
      <w:r w:rsidRPr="00E47CBD">
        <w:rPr>
          <w:rFonts w:asciiTheme="minorHAnsi" w:hAnsiTheme="minorHAnsi" w:cstheme="minorHAnsi"/>
          <w:b/>
          <w:bCs w:val="0"/>
          <w:sz w:val="22"/>
          <w:szCs w:val="22"/>
        </w:rPr>
        <w:t xml:space="preserve">Figure </w:t>
      </w:r>
      <w:r w:rsidR="00B6393D" w:rsidRPr="00E47CBD">
        <w:rPr>
          <w:rFonts w:asciiTheme="minorHAnsi" w:hAnsiTheme="minorHAnsi" w:cstheme="minorHAnsi"/>
          <w:b/>
          <w:bCs w:val="0"/>
          <w:sz w:val="22"/>
          <w:szCs w:val="22"/>
        </w:rPr>
        <w:fldChar w:fldCharType="begin"/>
      </w:r>
      <w:r w:rsidRPr="00E47CBD">
        <w:rPr>
          <w:rFonts w:asciiTheme="minorHAnsi" w:hAnsiTheme="minorHAnsi" w:cstheme="minorHAnsi"/>
          <w:b/>
          <w:bCs w:val="0"/>
          <w:sz w:val="22"/>
          <w:szCs w:val="22"/>
        </w:rPr>
        <w:instrText xml:space="preserve"> STYLEREF 1 \s </w:instrText>
      </w:r>
      <w:r w:rsidR="00B6393D" w:rsidRPr="00E47CBD">
        <w:rPr>
          <w:rFonts w:asciiTheme="minorHAnsi" w:hAnsiTheme="minorHAnsi" w:cstheme="minorHAnsi"/>
          <w:b/>
          <w:bCs w:val="0"/>
          <w:sz w:val="22"/>
          <w:szCs w:val="22"/>
        </w:rPr>
        <w:fldChar w:fldCharType="separate"/>
      </w:r>
      <w:r w:rsidR="00973A3C" w:rsidRPr="00E47CBD">
        <w:rPr>
          <w:rFonts w:asciiTheme="minorHAnsi" w:hAnsiTheme="minorHAnsi" w:cstheme="minorHAnsi"/>
          <w:b/>
          <w:bCs w:val="0"/>
          <w:noProof/>
          <w:sz w:val="22"/>
          <w:szCs w:val="22"/>
          <w:cs/>
        </w:rPr>
        <w:t>‎</w:t>
      </w:r>
      <w:r w:rsidR="00973A3C" w:rsidRPr="00E47CBD">
        <w:rPr>
          <w:rFonts w:asciiTheme="minorHAnsi" w:hAnsiTheme="minorHAnsi" w:cstheme="minorHAnsi"/>
          <w:b/>
          <w:bCs w:val="0"/>
          <w:noProof/>
          <w:sz w:val="22"/>
          <w:szCs w:val="22"/>
        </w:rPr>
        <w:t>II</w:t>
      </w:r>
      <w:r w:rsidR="00B6393D" w:rsidRPr="00E47CBD">
        <w:rPr>
          <w:rFonts w:asciiTheme="minorHAnsi" w:hAnsiTheme="minorHAnsi" w:cstheme="minorHAnsi"/>
          <w:b/>
          <w:bCs w:val="0"/>
          <w:sz w:val="22"/>
          <w:szCs w:val="22"/>
        </w:rPr>
        <w:fldChar w:fldCharType="end"/>
      </w:r>
      <w:r w:rsidRPr="00E47CBD">
        <w:rPr>
          <w:rFonts w:asciiTheme="minorHAnsi" w:hAnsiTheme="minorHAnsi" w:cstheme="minorHAnsi"/>
          <w:b/>
          <w:bCs w:val="0"/>
          <w:sz w:val="22"/>
          <w:szCs w:val="22"/>
        </w:rPr>
        <w:t>:</w:t>
      </w:r>
      <w:r w:rsidR="00B6393D" w:rsidRPr="00E47CBD">
        <w:rPr>
          <w:rFonts w:asciiTheme="minorHAnsi" w:hAnsiTheme="minorHAnsi" w:cstheme="minorHAnsi"/>
          <w:b/>
          <w:bCs w:val="0"/>
          <w:sz w:val="22"/>
          <w:szCs w:val="22"/>
        </w:rPr>
        <w:fldChar w:fldCharType="begin"/>
      </w:r>
      <w:r w:rsidRPr="00E47CBD">
        <w:rPr>
          <w:rFonts w:asciiTheme="minorHAnsi" w:hAnsiTheme="minorHAnsi" w:cstheme="minorHAnsi"/>
          <w:b/>
          <w:bCs w:val="0"/>
          <w:sz w:val="22"/>
          <w:szCs w:val="22"/>
        </w:rPr>
        <w:instrText xml:space="preserve"> SEQ Figure \* ARABIC \s 1 </w:instrText>
      </w:r>
      <w:r w:rsidR="00B6393D" w:rsidRPr="00E47CBD">
        <w:rPr>
          <w:rFonts w:asciiTheme="minorHAnsi" w:hAnsiTheme="minorHAnsi" w:cstheme="minorHAnsi"/>
          <w:b/>
          <w:bCs w:val="0"/>
          <w:sz w:val="22"/>
          <w:szCs w:val="22"/>
        </w:rPr>
        <w:fldChar w:fldCharType="separate"/>
      </w:r>
      <w:r w:rsidR="00973A3C" w:rsidRPr="00E47CBD">
        <w:rPr>
          <w:rFonts w:asciiTheme="minorHAnsi" w:hAnsiTheme="minorHAnsi" w:cstheme="minorHAnsi"/>
          <w:b/>
          <w:bCs w:val="0"/>
          <w:noProof/>
          <w:sz w:val="22"/>
          <w:szCs w:val="22"/>
        </w:rPr>
        <w:t>25</w:t>
      </w:r>
      <w:r w:rsidR="00B6393D" w:rsidRPr="00E47CBD">
        <w:rPr>
          <w:rFonts w:asciiTheme="minorHAnsi" w:hAnsiTheme="minorHAnsi" w:cstheme="minorHAnsi"/>
          <w:b/>
          <w:bCs w:val="0"/>
          <w:sz w:val="22"/>
          <w:szCs w:val="22"/>
        </w:rPr>
        <w:fldChar w:fldCharType="end"/>
      </w:r>
      <w:r w:rsidRPr="00E47CBD">
        <w:rPr>
          <w:rFonts w:asciiTheme="minorHAnsi" w:hAnsiTheme="minorHAnsi" w:cstheme="minorHAnsi"/>
          <w:sz w:val="22"/>
          <w:szCs w:val="22"/>
        </w:rPr>
        <w:t xml:space="preserve"> Variation de la tension de circuit-ouvert en fonction de tau0.</w:t>
      </w:r>
      <w:bookmarkEnd w:id="133"/>
    </w:p>
    <w:p w14:paraId="006F4B85" w14:textId="58FC4DE3" w:rsidR="005733EF" w:rsidRPr="0069340F" w:rsidRDefault="005733EF" w:rsidP="00574B03">
      <w:pPr>
        <w:pStyle w:val="Heading3"/>
        <w:rPr>
          <w:rFonts w:eastAsia="Times New Roman"/>
        </w:rPr>
      </w:pPr>
      <w:bookmarkStart w:id="134" w:name="_Toc114836960"/>
      <w:r w:rsidRPr="0069340F">
        <w:rPr>
          <w:rFonts w:eastAsia="Times New Roman"/>
        </w:rPr>
        <w:lastRenderedPageBreak/>
        <w:t>2.9.6 Facteur de forme</w:t>
      </w:r>
      <w:bookmarkEnd w:id="134"/>
    </w:p>
    <w:p w14:paraId="48B0D195" w14:textId="77777777" w:rsidR="005733EF" w:rsidRPr="00E47CBD" w:rsidRDefault="004E3B26" w:rsidP="005733EF">
      <w:pPr>
        <w:spacing w:line="360" w:lineRule="auto"/>
        <w:jc w:val="both"/>
        <w:rPr>
          <w:sz w:val="24"/>
          <w:szCs w:val="24"/>
        </w:rPr>
      </w:pPr>
      <w:r>
        <w:rPr>
          <w:sz w:val="24"/>
          <w:szCs w:val="24"/>
        </w:rPr>
        <w:t>La figure II</w:t>
      </w:r>
      <w:r w:rsidR="005733EF" w:rsidRPr="00E47CBD">
        <w:rPr>
          <w:sz w:val="24"/>
          <w:szCs w:val="24"/>
        </w:rPr>
        <w:t>.26 représente la variation du facteur de forme FF en fonction des différentes valeurs de la durée de vie tau</w:t>
      </w:r>
      <w:r w:rsidR="00C56BEE">
        <w:rPr>
          <w:sz w:val="24"/>
          <w:szCs w:val="24"/>
        </w:rPr>
        <w:t>0</w:t>
      </w:r>
      <w:r w:rsidR="005733EF" w:rsidRPr="00E47CBD">
        <w:rPr>
          <w:sz w:val="24"/>
          <w:szCs w:val="24"/>
        </w:rPr>
        <w:t>. On remarque que le facteur de forme augmente considérablement lorsque la durée de vie augmente à cause des recombinaisons qui sont importantes lorsque la durée de vie est faible.</w:t>
      </w:r>
    </w:p>
    <w:p w14:paraId="426517AC" w14:textId="77777777" w:rsidR="005733EF" w:rsidRPr="0069340F" w:rsidRDefault="005733EF" w:rsidP="005733EF">
      <w:pPr>
        <w:spacing w:line="360" w:lineRule="auto"/>
        <w:jc w:val="both"/>
        <w:rPr>
          <w:rFonts w:eastAsia="Times New Roman"/>
          <w:bCs/>
          <w:sz w:val="28"/>
          <w:szCs w:val="28"/>
        </w:rPr>
      </w:pPr>
    </w:p>
    <w:p w14:paraId="3B49FEEC" w14:textId="77777777" w:rsidR="0093777A" w:rsidRPr="0069340F" w:rsidRDefault="005733EF" w:rsidP="0093777A">
      <w:pPr>
        <w:keepNext/>
        <w:spacing w:line="360" w:lineRule="auto"/>
        <w:jc w:val="center"/>
        <w:rPr>
          <w:sz w:val="24"/>
          <w:szCs w:val="24"/>
        </w:rPr>
      </w:pPr>
      <w:r w:rsidRPr="0069340F">
        <w:rPr>
          <w:rFonts w:eastAsia="Times New Roman"/>
          <w:b/>
          <w:bCs/>
          <w:noProof/>
          <w:sz w:val="32"/>
          <w:szCs w:val="32"/>
          <w:lang w:eastAsia="fr-FR"/>
        </w:rPr>
        <w:drawing>
          <wp:inline distT="0" distB="0" distL="0" distR="0" wp14:anchorId="76AE17C2" wp14:editId="40C9D541">
            <wp:extent cx="5056568" cy="3601156"/>
            <wp:effectExtent l="0" t="0" r="0" b="0"/>
            <wp:docPr id="35" name="Picture 13" descr="D:\tau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au0.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56568" cy="3601156"/>
                    </a:xfrm>
                    <a:prstGeom prst="rect">
                      <a:avLst/>
                    </a:prstGeom>
                    <a:noFill/>
                    <a:ln>
                      <a:noFill/>
                    </a:ln>
                  </pic:spPr>
                </pic:pic>
              </a:graphicData>
            </a:graphic>
          </wp:inline>
        </w:drawing>
      </w:r>
    </w:p>
    <w:p w14:paraId="20C56A9E" w14:textId="77777777" w:rsidR="005733EF" w:rsidRPr="00E47CBD" w:rsidRDefault="0093777A" w:rsidP="0093777A">
      <w:pPr>
        <w:pStyle w:val="Caption"/>
        <w:jc w:val="center"/>
        <w:rPr>
          <w:rFonts w:asciiTheme="minorHAnsi" w:eastAsia="Times New Roman" w:hAnsiTheme="minorHAnsi" w:cstheme="minorHAnsi"/>
          <w:b/>
          <w:bCs w:val="0"/>
          <w:sz w:val="22"/>
          <w:szCs w:val="22"/>
        </w:rPr>
      </w:pPr>
      <w:bookmarkStart w:id="135" w:name="_Toc114783946"/>
      <w:r w:rsidRPr="00E47CBD">
        <w:rPr>
          <w:rFonts w:asciiTheme="minorHAnsi" w:hAnsiTheme="minorHAnsi" w:cstheme="minorHAnsi"/>
          <w:b/>
          <w:bCs w:val="0"/>
          <w:sz w:val="22"/>
          <w:szCs w:val="22"/>
        </w:rPr>
        <w:t xml:space="preserve">Figure </w:t>
      </w:r>
      <w:r w:rsidR="00B6393D" w:rsidRPr="00E47CBD">
        <w:rPr>
          <w:rFonts w:asciiTheme="minorHAnsi" w:hAnsiTheme="minorHAnsi" w:cstheme="minorHAnsi"/>
          <w:b/>
          <w:bCs w:val="0"/>
          <w:sz w:val="22"/>
          <w:szCs w:val="22"/>
        </w:rPr>
        <w:fldChar w:fldCharType="begin"/>
      </w:r>
      <w:r w:rsidRPr="00E47CBD">
        <w:rPr>
          <w:rFonts w:asciiTheme="minorHAnsi" w:hAnsiTheme="minorHAnsi" w:cstheme="minorHAnsi"/>
          <w:b/>
          <w:bCs w:val="0"/>
          <w:sz w:val="22"/>
          <w:szCs w:val="22"/>
        </w:rPr>
        <w:instrText xml:space="preserve"> STYLEREF 1 \s </w:instrText>
      </w:r>
      <w:r w:rsidR="00B6393D" w:rsidRPr="00E47CBD">
        <w:rPr>
          <w:rFonts w:asciiTheme="minorHAnsi" w:hAnsiTheme="minorHAnsi" w:cstheme="minorHAnsi"/>
          <w:b/>
          <w:bCs w:val="0"/>
          <w:sz w:val="22"/>
          <w:szCs w:val="22"/>
        </w:rPr>
        <w:fldChar w:fldCharType="separate"/>
      </w:r>
      <w:r w:rsidR="00973A3C" w:rsidRPr="00E47CBD">
        <w:rPr>
          <w:rFonts w:asciiTheme="minorHAnsi" w:hAnsiTheme="minorHAnsi" w:cstheme="minorHAnsi"/>
          <w:b/>
          <w:bCs w:val="0"/>
          <w:noProof/>
          <w:sz w:val="22"/>
          <w:szCs w:val="22"/>
          <w:cs/>
        </w:rPr>
        <w:t>‎</w:t>
      </w:r>
      <w:r w:rsidR="00973A3C" w:rsidRPr="00E47CBD">
        <w:rPr>
          <w:rFonts w:asciiTheme="minorHAnsi" w:hAnsiTheme="minorHAnsi" w:cstheme="minorHAnsi"/>
          <w:b/>
          <w:bCs w:val="0"/>
          <w:noProof/>
          <w:sz w:val="22"/>
          <w:szCs w:val="22"/>
        </w:rPr>
        <w:t>II</w:t>
      </w:r>
      <w:r w:rsidR="00B6393D" w:rsidRPr="00E47CBD">
        <w:rPr>
          <w:rFonts w:asciiTheme="minorHAnsi" w:hAnsiTheme="minorHAnsi" w:cstheme="minorHAnsi"/>
          <w:b/>
          <w:bCs w:val="0"/>
          <w:sz w:val="22"/>
          <w:szCs w:val="22"/>
        </w:rPr>
        <w:fldChar w:fldCharType="end"/>
      </w:r>
      <w:r w:rsidRPr="00E47CBD">
        <w:rPr>
          <w:rFonts w:asciiTheme="minorHAnsi" w:hAnsiTheme="minorHAnsi" w:cstheme="minorHAnsi"/>
          <w:b/>
          <w:bCs w:val="0"/>
          <w:sz w:val="22"/>
          <w:szCs w:val="22"/>
        </w:rPr>
        <w:t>:</w:t>
      </w:r>
      <w:r w:rsidR="00B6393D" w:rsidRPr="00E47CBD">
        <w:rPr>
          <w:rFonts w:asciiTheme="minorHAnsi" w:hAnsiTheme="minorHAnsi" w:cstheme="minorHAnsi"/>
          <w:b/>
          <w:bCs w:val="0"/>
          <w:sz w:val="22"/>
          <w:szCs w:val="22"/>
        </w:rPr>
        <w:fldChar w:fldCharType="begin"/>
      </w:r>
      <w:r w:rsidRPr="00E47CBD">
        <w:rPr>
          <w:rFonts w:asciiTheme="minorHAnsi" w:hAnsiTheme="minorHAnsi" w:cstheme="minorHAnsi"/>
          <w:b/>
          <w:bCs w:val="0"/>
          <w:sz w:val="22"/>
          <w:szCs w:val="22"/>
        </w:rPr>
        <w:instrText xml:space="preserve"> SEQ Figure \* ARABIC \s 1 </w:instrText>
      </w:r>
      <w:r w:rsidR="00B6393D" w:rsidRPr="00E47CBD">
        <w:rPr>
          <w:rFonts w:asciiTheme="minorHAnsi" w:hAnsiTheme="minorHAnsi" w:cstheme="minorHAnsi"/>
          <w:b/>
          <w:bCs w:val="0"/>
          <w:sz w:val="22"/>
          <w:szCs w:val="22"/>
        </w:rPr>
        <w:fldChar w:fldCharType="separate"/>
      </w:r>
      <w:r w:rsidR="00973A3C" w:rsidRPr="00E47CBD">
        <w:rPr>
          <w:rFonts w:asciiTheme="minorHAnsi" w:hAnsiTheme="minorHAnsi" w:cstheme="minorHAnsi"/>
          <w:b/>
          <w:bCs w:val="0"/>
          <w:noProof/>
          <w:sz w:val="22"/>
          <w:szCs w:val="22"/>
        </w:rPr>
        <w:t>26</w:t>
      </w:r>
      <w:r w:rsidR="00B6393D" w:rsidRPr="00E47CBD">
        <w:rPr>
          <w:rFonts w:asciiTheme="minorHAnsi" w:hAnsiTheme="minorHAnsi" w:cstheme="minorHAnsi"/>
          <w:b/>
          <w:bCs w:val="0"/>
          <w:sz w:val="22"/>
          <w:szCs w:val="22"/>
        </w:rPr>
        <w:fldChar w:fldCharType="end"/>
      </w:r>
      <w:r w:rsidR="007D47AA">
        <w:rPr>
          <w:rFonts w:asciiTheme="minorHAnsi" w:hAnsiTheme="minorHAnsi" w:cstheme="minorHAnsi"/>
          <w:sz w:val="22"/>
          <w:szCs w:val="22"/>
        </w:rPr>
        <w:t xml:space="preserve"> Variation du</w:t>
      </w:r>
      <w:r w:rsidRPr="00E47CBD">
        <w:rPr>
          <w:rFonts w:asciiTheme="minorHAnsi" w:hAnsiTheme="minorHAnsi" w:cstheme="minorHAnsi"/>
          <w:sz w:val="22"/>
          <w:szCs w:val="22"/>
        </w:rPr>
        <w:t xml:space="preserve"> facteur de forme en fonction de tau</w:t>
      </w:r>
      <w:r w:rsidR="00C56BEE">
        <w:rPr>
          <w:rFonts w:asciiTheme="minorHAnsi" w:hAnsiTheme="minorHAnsi" w:cstheme="minorHAnsi"/>
          <w:sz w:val="22"/>
          <w:szCs w:val="22"/>
        </w:rPr>
        <w:t>0</w:t>
      </w:r>
      <w:r w:rsidRPr="00E47CBD">
        <w:rPr>
          <w:rFonts w:asciiTheme="minorHAnsi" w:hAnsiTheme="minorHAnsi" w:cstheme="minorHAnsi"/>
          <w:sz w:val="22"/>
          <w:szCs w:val="22"/>
        </w:rPr>
        <w:t>.</w:t>
      </w:r>
      <w:bookmarkEnd w:id="135"/>
    </w:p>
    <w:p w14:paraId="509802CB" w14:textId="77777777" w:rsidR="005733EF" w:rsidRPr="0069340F" w:rsidRDefault="005733EF" w:rsidP="005733EF">
      <w:pPr>
        <w:spacing w:line="360" w:lineRule="auto"/>
        <w:jc w:val="both"/>
        <w:rPr>
          <w:rFonts w:eastAsia="Times New Roman"/>
          <w:b/>
          <w:bCs/>
          <w:sz w:val="36"/>
          <w:szCs w:val="36"/>
        </w:rPr>
      </w:pPr>
    </w:p>
    <w:p w14:paraId="72B005F4" w14:textId="77777777" w:rsidR="005733EF" w:rsidRPr="0069340F" w:rsidRDefault="0006515B" w:rsidP="00574B03">
      <w:pPr>
        <w:pStyle w:val="Heading2"/>
        <w:rPr>
          <w:rFonts w:eastAsia="Times New Roman"/>
        </w:rPr>
      </w:pPr>
      <w:bookmarkStart w:id="136" w:name="_Toc114836961"/>
      <w:r w:rsidRPr="0069340F">
        <w:rPr>
          <w:rFonts w:eastAsia="Times New Roman"/>
        </w:rPr>
        <w:t>2.10</w:t>
      </w:r>
      <w:r w:rsidR="005733EF" w:rsidRPr="0069340F">
        <w:rPr>
          <w:rFonts w:eastAsia="Times New Roman"/>
        </w:rPr>
        <w:t xml:space="preserve"> Structure optimisée</w:t>
      </w:r>
      <w:bookmarkEnd w:id="136"/>
    </w:p>
    <w:p w14:paraId="65E1442B" w14:textId="77777777" w:rsidR="00E47CBD" w:rsidRDefault="004E3B26" w:rsidP="00E47CBD">
      <w:pPr>
        <w:spacing w:line="360" w:lineRule="auto"/>
        <w:rPr>
          <w:rFonts w:eastAsia="Times New Roman"/>
          <w:bCs/>
          <w:sz w:val="24"/>
          <w:szCs w:val="24"/>
        </w:rPr>
      </w:pPr>
      <w:r>
        <w:rPr>
          <w:rFonts w:eastAsia="Times New Roman"/>
          <w:bCs/>
          <w:sz w:val="24"/>
          <w:szCs w:val="24"/>
        </w:rPr>
        <w:t>Sur la figure II</w:t>
      </w:r>
      <w:r w:rsidR="005733EF" w:rsidRPr="00E47CBD">
        <w:rPr>
          <w:rFonts w:eastAsia="Times New Roman"/>
          <w:bCs/>
          <w:sz w:val="24"/>
          <w:szCs w:val="24"/>
        </w:rPr>
        <w:t>.27 est représentée la st</w:t>
      </w:r>
      <w:r>
        <w:rPr>
          <w:rFonts w:eastAsia="Times New Roman"/>
          <w:bCs/>
          <w:sz w:val="24"/>
          <w:szCs w:val="24"/>
        </w:rPr>
        <w:t xml:space="preserve">ructure optimisée et la figure II.28 </w:t>
      </w:r>
      <w:r w:rsidR="005733EF" w:rsidRPr="00E47CBD">
        <w:rPr>
          <w:rFonts w:eastAsia="Times New Roman"/>
          <w:bCs/>
          <w:sz w:val="24"/>
          <w:szCs w:val="24"/>
        </w:rPr>
        <w:t xml:space="preserve">représente les caractéristiques courant-tension et puissance-tension de la </w:t>
      </w:r>
      <w:r w:rsidR="00E47CBD">
        <w:rPr>
          <w:rFonts w:eastAsia="Times New Roman"/>
          <w:bCs/>
          <w:sz w:val="24"/>
          <w:szCs w:val="24"/>
        </w:rPr>
        <w:t xml:space="preserve">structure optimisée. On obtient </w:t>
      </w:r>
      <w:r w:rsidR="005733EF" w:rsidRPr="00E47CBD">
        <w:rPr>
          <w:rFonts w:eastAsia="Times New Roman"/>
          <w:bCs/>
          <w:sz w:val="24"/>
          <w:szCs w:val="24"/>
        </w:rPr>
        <w:t>un rendement optimal de l’ordre de 26%.</w:t>
      </w:r>
    </w:p>
    <w:p w14:paraId="0E01206F" w14:textId="77777777" w:rsidR="00E47CBD" w:rsidRDefault="00E47CBD" w:rsidP="00E47CBD">
      <w:pPr>
        <w:spacing w:line="360" w:lineRule="auto"/>
        <w:jc w:val="center"/>
        <w:rPr>
          <w:rFonts w:eastAsia="Times New Roman"/>
          <w:bCs/>
          <w:noProof/>
          <w:sz w:val="28"/>
          <w:szCs w:val="28"/>
          <w:lang w:eastAsia="fr-FR"/>
        </w:rPr>
      </w:pPr>
    </w:p>
    <w:p w14:paraId="5C45EAA2" w14:textId="77777777" w:rsidR="00E47CBD" w:rsidRDefault="005733EF" w:rsidP="00E47CBD">
      <w:pPr>
        <w:spacing w:line="360" w:lineRule="auto"/>
        <w:jc w:val="center"/>
        <w:rPr>
          <w:szCs w:val="20"/>
        </w:rPr>
      </w:pPr>
      <w:r w:rsidRPr="0069340F">
        <w:rPr>
          <w:rFonts w:eastAsia="Times New Roman"/>
          <w:bCs/>
          <w:noProof/>
          <w:sz w:val="28"/>
          <w:szCs w:val="28"/>
          <w:lang w:eastAsia="fr-FR"/>
        </w:rPr>
        <w:lastRenderedPageBreak/>
        <w:drawing>
          <wp:inline distT="0" distB="0" distL="0" distR="0" wp14:anchorId="159E6B35" wp14:editId="798385C0">
            <wp:extent cx="5714407" cy="3100944"/>
            <wp:effectExtent l="19050" t="0" r="593"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20343" cy="3104165"/>
                    </a:xfrm>
                    <a:prstGeom prst="rect">
                      <a:avLst/>
                    </a:prstGeom>
                  </pic:spPr>
                </pic:pic>
              </a:graphicData>
            </a:graphic>
          </wp:inline>
        </w:drawing>
      </w:r>
      <w:bookmarkStart w:id="137" w:name="_Toc114783947"/>
    </w:p>
    <w:p w14:paraId="01473E6B" w14:textId="77777777" w:rsidR="005733EF" w:rsidRPr="0054517F" w:rsidRDefault="0093777A" w:rsidP="00E47CBD">
      <w:pPr>
        <w:spacing w:line="360" w:lineRule="auto"/>
        <w:jc w:val="center"/>
        <w:rPr>
          <w:rFonts w:eastAsia="Times New Roman" w:cstheme="minorHAnsi"/>
          <w:bCs/>
        </w:rPr>
      </w:pPr>
      <w:r w:rsidRPr="0054517F">
        <w:rPr>
          <w:rFonts w:cstheme="minorHAnsi"/>
          <w:b/>
          <w:bCs/>
        </w:rPr>
        <w:t xml:space="preserve">Figure </w:t>
      </w:r>
      <w:r w:rsidR="00B6393D" w:rsidRPr="0054517F">
        <w:rPr>
          <w:rFonts w:cstheme="minorHAnsi"/>
          <w:b/>
          <w:bCs/>
        </w:rPr>
        <w:fldChar w:fldCharType="begin"/>
      </w:r>
      <w:r w:rsidRPr="0054517F">
        <w:rPr>
          <w:rFonts w:cstheme="minorHAnsi"/>
          <w:b/>
          <w:bCs/>
        </w:rPr>
        <w:instrText xml:space="preserve"> STYLEREF 1 \s </w:instrText>
      </w:r>
      <w:r w:rsidR="00B6393D" w:rsidRPr="0054517F">
        <w:rPr>
          <w:rFonts w:cstheme="minorHAnsi"/>
          <w:b/>
          <w:bCs/>
        </w:rPr>
        <w:fldChar w:fldCharType="separate"/>
      </w:r>
      <w:r w:rsidR="00973A3C" w:rsidRPr="0054517F">
        <w:rPr>
          <w:rFonts w:cstheme="minorHAnsi"/>
          <w:b/>
          <w:bCs/>
          <w:noProof/>
          <w:cs/>
        </w:rPr>
        <w:t>‎</w:t>
      </w:r>
      <w:r w:rsidR="00973A3C" w:rsidRPr="0054517F">
        <w:rPr>
          <w:rFonts w:cstheme="minorHAnsi"/>
          <w:b/>
          <w:bCs/>
          <w:noProof/>
        </w:rPr>
        <w:t>II</w:t>
      </w:r>
      <w:r w:rsidR="00B6393D" w:rsidRPr="0054517F">
        <w:rPr>
          <w:rFonts w:cstheme="minorHAnsi"/>
          <w:b/>
          <w:bCs/>
        </w:rPr>
        <w:fldChar w:fldCharType="end"/>
      </w:r>
      <w:r w:rsidRPr="0054517F">
        <w:rPr>
          <w:rFonts w:cstheme="minorHAnsi"/>
          <w:b/>
          <w:bCs/>
        </w:rPr>
        <w:t>:</w:t>
      </w:r>
      <w:r w:rsidR="00B6393D" w:rsidRPr="0054517F">
        <w:rPr>
          <w:rFonts w:cstheme="minorHAnsi"/>
          <w:b/>
          <w:bCs/>
        </w:rPr>
        <w:fldChar w:fldCharType="begin"/>
      </w:r>
      <w:r w:rsidRPr="0054517F">
        <w:rPr>
          <w:rFonts w:cstheme="minorHAnsi"/>
          <w:b/>
          <w:bCs/>
        </w:rPr>
        <w:instrText xml:space="preserve"> SEQ Figure \* ARABIC \s 1 </w:instrText>
      </w:r>
      <w:r w:rsidR="00B6393D" w:rsidRPr="0054517F">
        <w:rPr>
          <w:rFonts w:cstheme="minorHAnsi"/>
          <w:b/>
          <w:bCs/>
        </w:rPr>
        <w:fldChar w:fldCharType="separate"/>
      </w:r>
      <w:r w:rsidR="00973A3C" w:rsidRPr="0054517F">
        <w:rPr>
          <w:rFonts w:cstheme="minorHAnsi"/>
          <w:b/>
          <w:bCs/>
          <w:noProof/>
        </w:rPr>
        <w:t>27</w:t>
      </w:r>
      <w:r w:rsidR="00B6393D" w:rsidRPr="0054517F">
        <w:rPr>
          <w:rFonts w:cstheme="minorHAnsi"/>
          <w:b/>
          <w:bCs/>
        </w:rPr>
        <w:fldChar w:fldCharType="end"/>
      </w:r>
      <w:r w:rsidR="009F72AC">
        <w:rPr>
          <w:rFonts w:cstheme="minorHAnsi"/>
        </w:rPr>
        <w:t xml:space="preserve"> S</w:t>
      </w:r>
      <w:r w:rsidRPr="0054517F">
        <w:rPr>
          <w:rFonts w:cstheme="minorHAnsi"/>
        </w:rPr>
        <w:t>tructure optimisée de la cellule solaire pérovskite.</w:t>
      </w:r>
      <w:bookmarkEnd w:id="137"/>
    </w:p>
    <w:p w14:paraId="25324220" w14:textId="77777777" w:rsidR="0054517F" w:rsidRDefault="00E47CBD" w:rsidP="0093777A">
      <w:pPr>
        <w:keepNext/>
        <w:tabs>
          <w:tab w:val="left" w:pos="7670"/>
        </w:tabs>
        <w:spacing w:line="360" w:lineRule="auto"/>
        <w:jc w:val="center"/>
        <w:rPr>
          <w:rFonts w:cstheme="minorHAnsi"/>
          <w:b/>
          <w:noProof/>
          <w:sz w:val="28"/>
          <w:szCs w:val="28"/>
          <w:lang w:eastAsia="fr-FR"/>
        </w:rPr>
      </w:pPr>
      <w:r>
        <w:rPr>
          <w:rFonts w:cstheme="minorHAnsi"/>
          <w:b/>
          <w:noProof/>
          <w:sz w:val="28"/>
          <w:szCs w:val="28"/>
          <w:lang w:eastAsia="fr-FR"/>
        </w:rPr>
        <w:t xml:space="preserve"> </w:t>
      </w:r>
    </w:p>
    <w:p w14:paraId="141F8265" w14:textId="77777777" w:rsidR="0093777A" w:rsidRPr="0069340F" w:rsidRDefault="00487312" w:rsidP="0093777A">
      <w:pPr>
        <w:keepNext/>
        <w:tabs>
          <w:tab w:val="left" w:pos="7670"/>
        </w:tabs>
        <w:spacing w:line="360" w:lineRule="auto"/>
        <w:jc w:val="center"/>
        <w:rPr>
          <w:sz w:val="24"/>
          <w:szCs w:val="24"/>
        </w:rPr>
      </w:pPr>
      <w:r w:rsidRPr="0069340F">
        <w:rPr>
          <w:rFonts w:cstheme="minorHAnsi"/>
          <w:b/>
          <w:noProof/>
          <w:sz w:val="28"/>
          <w:szCs w:val="28"/>
          <w:lang w:eastAsia="fr-FR"/>
        </w:rPr>
        <w:drawing>
          <wp:inline distT="0" distB="0" distL="0" distR="0" wp14:anchorId="45AF0B1D" wp14:editId="674A34D2">
            <wp:extent cx="5678311" cy="3266951"/>
            <wp:effectExtent l="0" t="0" r="0" b="0"/>
            <wp:docPr id="38"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90727" cy="3274094"/>
                    </a:xfrm>
                    <a:prstGeom prst="rect">
                      <a:avLst/>
                    </a:prstGeom>
                  </pic:spPr>
                </pic:pic>
              </a:graphicData>
            </a:graphic>
          </wp:inline>
        </w:drawing>
      </w:r>
    </w:p>
    <w:p w14:paraId="17DA2796" w14:textId="77777777" w:rsidR="005733EF" w:rsidRPr="0054517F" w:rsidRDefault="0093777A" w:rsidP="0093777A">
      <w:pPr>
        <w:pStyle w:val="Caption"/>
        <w:jc w:val="center"/>
        <w:rPr>
          <w:rFonts w:asciiTheme="minorHAnsi" w:eastAsia="Times New Roman" w:hAnsiTheme="minorHAnsi" w:cstheme="minorHAnsi"/>
          <w:bCs w:val="0"/>
          <w:sz w:val="22"/>
          <w:szCs w:val="22"/>
        </w:rPr>
      </w:pPr>
      <w:bookmarkStart w:id="138" w:name="_Toc114783948"/>
      <w:r w:rsidRPr="0054517F">
        <w:rPr>
          <w:rFonts w:asciiTheme="minorHAnsi" w:hAnsiTheme="minorHAnsi" w:cstheme="minorHAnsi"/>
          <w:b/>
          <w:bCs w:val="0"/>
          <w:sz w:val="22"/>
          <w:szCs w:val="22"/>
        </w:rPr>
        <w:t xml:space="preserve">Figure </w:t>
      </w:r>
      <w:r w:rsidR="00B6393D" w:rsidRPr="0054517F">
        <w:rPr>
          <w:rFonts w:asciiTheme="minorHAnsi" w:hAnsiTheme="minorHAnsi" w:cstheme="minorHAnsi"/>
          <w:b/>
          <w:bCs w:val="0"/>
          <w:sz w:val="22"/>
          <w:szCs w:val="22"/>
        </w:rPr>
        <w:fldChar w:fldCharType="begin"/>
      </w:r>
      <w:r w:rsidRPr="0054517F">
        <w:rPr>
          <w:rFonts w:asciiTheme="minorHAnsi" w:hAnsiTheme="minorHAnsi" w:cstheme="minorHAnsi"/>
          <w:b/>
          <w:bCs w:val="0"/>
          <w:sz w:val="22"/>
          <w:szCs w:val="22"/>
        </w:rPr>
        <w:instrText xml:space="preserve"> STYLEREF 1 \s </w:instrText>
      </w:r>
      <w:r w:rsidR="00B6393D" w:rsidRPr="0054517F">
        <w:rPr>
          <w:rFonts w:asciiTheme="minorHAnsi" w:hAnsiTheme="minorHAnsi" w:cstheme="minorHAnsi"/>
          <w:b/>
          <w:bCs w:val="0"/>
          <w:sz w:val="22"/>
          <w:szCs w:val="22"/>
        </w:rPr>
        <w:fldChar w:fldCharType="separate"/>
      </w:r>
      <w:r w:rsidR="00973A3C" w:rsidRPr="0054517F">
        <w:rPr>
          <w:rFonts w:asciiTheme="minorHAnsi" w:hAnsiTheme="minorHAnsi" w:cstheme="minorHAnsi"/>
          <w:b/>
          <w:bCs w:val="0"/>
          <w:noProof/>
          <w:sz w:val="22"/>
          <w:szCs w:val="22"/>
          <w:cs/>
        </w:rPr>
        <w:t>‎</w:t>
      </w:r>
      <w:r w:rsidR="00973A3C" w:rsidRPr="0054517F">
        <w:rPr>
          <w:rFonts w:asciiTheme="minorHAnsi" w:hAnsiTheme="minorHAnsi" w:cstheme="minorHAnsi"/>
          <w:b/>
          <w:bCs w:val="0"/>
          <w:noProof/>
          <w:sz w:val="22"/>
          <w:szCs w:val="22"/>
        </w:rPr>
        <w:t>II</w:t>
      </w:r>
      <w:r w:rsidR="00B6393D" w:rsidRPr="0054517F">
        <w:rPr>
          <w:rFonts w:asciiTheme="minorHAnsi" w:hAnsiTheme="minorHAnsi" w:cstheme="minorHAnsi"/>
          <w:b/>
          <w:bCs w:val="0"/>
          <w:sz w:val="22"/>
          <w:szCs w:val="22"/>
        </w:rPr>
        <w:fldChar w:fldCharType="end"/>
      </w:r>
      <w:r w:rsidRPr="0054517F">
        <w:rPr>
          <w:rFonts w:asciiTheme="minorHAnsi" w:hAnsiTheme="minorHAnsi" w:cstheme="minorHAnsi"/>
          <w:b/>
          <w:bCs w:val="0"/>
          <w:sz w:val="22"/>
          <w:szCs w:val="22"/>
        </w:rPr>
        <w:t>:</w:t>
      </w:r>
      <w:r w:rsidR="00B6393D" w:rsidRPr="0054517F">
        <w:rPr>
          <w:rFonts w:asciiTheme="minorHAnsi" w:hAnsiTheme="minorHAnsi" w:cstheme="minorHAnsi"/>
          <w:b/>
          <w:bCs w:val="0"/>
          <w:sz w:val="22"/>
          <w:szCs w:val="22"/>
        </w:rPr>
        <w:fldChar w:fldCharType="begin"/>
      </w:r>
      <w:r w:rsidRPr="0054517F">
        <w:rPr>
          <w:rFonts w:asciiTheme="minorHAnsi" w:hAnsiTheme="minorHAnsi" w:cstheme="minorHAnsi"/>
          <w:b/>
          <w:bCs w:val="0"/>
          <w:sz w:val="22"/>
          <w:szCs w:val="22"/>
        </w:rPr>
        <w:instrText xml:space="preserve"> SEQ Figure \* ARABIC \s 1 </w:instrText>
      </w:r>
      <w:r w:rsidR="00B6393D" w:rsidRPr="0054517F">
        <w:rPr>
          <w:rFonts w:asciiTheme="minorHAnsi" w:hAnsiTheme="minorHAnsi" w:cstheme="minorHAnsi"/>
          <w:b/>
          <w:bCs w:val="0"/>
          <w:sz w:val="22"/>
          <w:szCs w:val="22"/>
        </w:rPr>
        <w:fldChar w:fldCharType="separate"/>
      </w:r>
      <w:r w:rsidR="00973A3C" w:rsidRPr="0054517F">
        <w:rPr>
          <w:rFonts w:asciiTheme="minorHAnsi" w:hAnsiTheme="minorHAnsi" w:cstheme="minorHAnsi"/>
          <w:b/>
          <w:bCs w:val="0"/>
          <w:noProof/>
          <w:sz w:val="22"/>
          <w:szCs w:val="22"/>
        </w:rPr>
        <w:t>28</w:t>
      </w:r>
      <w:r w:rsidR="00B6393D" w:rsidRPr="0054517F">
        <w:rPr>
          <w:rFonts w:asciiTheme="minorHAnsi" w:hAnsiTheme="minorHAnsi" w:cstheme="minorHAnsi"/>
          <w:b/>
          <w:bCs w:val="0"/>
          <w:sz w:val="22"/>
          <w:szCs w:val="22"/>
        </w:rPr>
        <w:fldChar w:fldCharType="end"/>
      </w:r>
      <w:r w:rsidRPr="0054517F">
        <w:rPr>
          <w:rFonts w:asciiTheme="minorHAnsi" w:hAnsiTheme="minorHAnsi" w:cstheme="minorHAnsi"/>
          <w:sz w:val="22"/>
          <w:szCs w:val="22"/>
        </w:rPr>
        <w:t xml:space="preserve"> Caractéristiques courant-tension et puissance-tension de la structure optimisée.</w:t>
      </w:r>
      <w:bookmarkEnd w:id="138"/>
    </w:p>
    <w:p w14:paraId="272D5AE1" w14:textId="77777777" w:rsidR="005733EF" w:rsidRPr="0069340F" w:rsidRDefault="005733EF" w:rsidP="005733EF">
      <w:pPr>
        <w:spacing w:line="360" w:lineRule="auto"/>
        <w:jc w:val="center"/>
        <w:rPr>
          <w:rFonts w:cstheme="minorHAnsi"/>
          <w:b/>
          <w:noProof/>
          <w:sz w:val="28"/>
          <w:szCs w:val="28"/>
        </w:rPr>
      </w:pPr>
    </w:p>
    <w:p w14:paraId="12044079" w14:textId="77777777" w:rsidR="00487312" w:rsidRPr="0069340F" w:rsidRDefault="00487312" w:rsidP="005733EF">
      <w:pPr>
        <w:spacing w:line="360" w:lineRule="auto"/>
        <w:jc w:val="both"/>
        <w:rPr>
          <w:rFonts w:cstheme="minorHAnsi"/>
          <w:b/>
          <w:noProof/>
          <w:sz w:val="36"/>
          <w:szCs w:val="36"/>
        </w:rPr>
      </w:pPr>
    </w:p>
    <w:p w14:paraId="482A0BCE" w14:textId="77777777" w:rsidR="005733EF" w:rsidRPr="0069340F" w:rsidRDefault="005733EF" w:rsidP="00574B03">
      <w:pPr>
        <w:pStyle w:val="Heading2"/>
        <w:rPr>
          <w:noProof/>
        </w:rPr>
      </w:pPr>
      <w:bookmarkStart w:id="139" w:name="_Toc114836962"/>
      <w:r w:rsidRPr="0069340F">
        <w:rPr>
          <w:noProof/>
        </w:rPr>
        <w:lastRenderedPageBreak/>
        <w:t>2.11 Conclusion</w:t>
      </w:r>
      <w:bookmarkEnd w:id="139"/>
      <w:r w:rsidRPr="0069340F">
        <w:rPr>
          <w:noProof/>
        </w:rPr>
        <w:t> </w:t>
      </w:r>
    </w:p>
    <w:p w14:paraId="1013B59E" w14:textId="77777777" w:rsidR="005733EF" w:rsidRPr="0054517F" w:rsidRDefault="005733EF" w:rsidP="007A636A">
      <w:pPr>
        <w:spacing w:line="360" w:lineRule="auto"/>
        <w:ind w:right="283"/>
        <w:jc w:val="both"/>
        <w:rPr>
          <w:sz w:val="24"/>
          <w:szCs w:val="24"/>
        </w:rPr>
      </w:pPr>
      <w:r w:rsidRPr="0054517F">
        <w:rPr>
          <w:sz w:val="24"/>
          <w:szCs w:val="24"/>
        </w:rPr>
        <w:t>Dans ce travail, nous avons étudié une cellule solaire pérovskite.</w:t>
      </w:r>
      <w:r w:rsidR="0054517F">
        <w:rPr>
          <w:sz w:val="24"/>
          <w:szCs w:val="24"/>
        </w:rPr>
        <w:t xml:space="preserve"> </w:t>
      </w:r>
      <w:r w:rsidRPr="0054517F">
        <w:rPr>
          <w:sz w:val="24"/>
          <w:szCs w:val="24"/>
        </w:rPr>
        <w:t xml:space="preserve">Les performances optimales de la cellule solaire pérovskite ont été déterminées par des simulations à l’aide du logiciel </w:t>
      </w:r>
      <w:r w:rsidR="007A636A" w:rsidRPr="0054517F">
        <w:rPr>
          <w:rFonts w:cstheme="minorHAnsi"/>
          <w:color w:val="222222"/>
          <w:sz w:val="24"/>
          <w:szCs w:val="24"/>
          <w:shd w:val="clear" w:color="auto" w:fill="FFFFFF"/>
        </w:rPr>
        <w:t>COMSOL</w:t>
      </w:r>
      <w:r w:rsidR="007A636A" w:rsidRPr="0054517F">
        <w:rPr>
          <w:sz w:val="24"/>
          <w:szCs w:val="24"/>
        </w:rPr>
        <w:t xml:space="preserve">. </w:t>
      </w:r>
      <w:r w:rsidRPr="0054517F">
        <w:rPr>
          <w:sz w:val="24"/>
          <w:szCs w:val="24"/>
        </w:rPr>
        <w:t>L’objectif principal est d’améliorer le rendement de la cellule.</w:t>
      </w:r>
      <w:r w:rsidR="0054517F">
        <w:rPr>
          <w:sz w:val="24"/>
          <w:szCs w:val="24"/>
        </w:rPr>
        <w:t xml:space="preserve"> </w:t>
      </w:r>
      <w:r w:rsidRPr="0054517F">
        <w:rPr>
          <w:sz w:val="24"/>
          <w:szCs w:val="24"/>
        </w:rPr>
        <w:t>Les résultats de simulation ont clairement montré que l’épaisseur de la couche absorbante pérovskite, la concentration du Brome et la durée de vie des porteurs jouent un rôle très important dans les performances de la cellule solaire contrairement aux épaisseurs des couches HTM et ETL qui ont un faible effet. Les résultats de simulation prévoient un rendement de conversion optimal de l’ordre de 26%.</w:t>
      </w:r>
    </w:p>
    <w:p w14:paraId="5F2B2D09" w14:textId="77777777" w:rsidR="005733EF" w:rsidRPr="0069340F" w:rsidRDefault="005733EF" w:rsidP="005733EF">
      <w:pPr>
        <w:spacing w:line="360" w:lineRule="auto"/>
        <w:ind w:right="283"/>
        <w:jc w:val="both"/>
        <w:rPr>
          <w:sz w:val="28"/>
          <w:szCs w:val="28"/>
        </w:rPr>
      </w:pPr>
    </w:p>
    <w:p w14:paraId="166BACC8" w14:textId="77777777" w:rsidR="005733EF" w:rsidRPr="0069340F" w:rsidRDefault="005733EF" w:rsidP="005733EF">
      <w:pPr>
        <w:spacing w:line="360" w:lineRule="auto"/>
        <w:ind w:right="283"/>
        <w:jc w:val="both"/>
        <w:rPr>
          <w:sz w:val="28"/>
          <w:szCs w:val="28"/>
        </w:rPr>
      </w:pPr>
    </w:p>
    <w:p w14:paraId="3BD02775" w14:textId="77777777" w:rsidR="005733EF" w:rsidRPr="0069340F" w:rsidRDefault="005733EF" w:rsidP="005733EF">
      <w:pPr>
        <w:spacing w:line="360" w:lineRule="auto"/>
        <w:ind w:right="283"/>
        <w:jc w:val="both"/>
        <w:rPr>
          <w:sz w:val="28"/>
          <w:szCs w:val="28"/>
        </w:rPr>
      </w:pPr>
    </w:p>
    <w:p w14:paraId="3B869330" w14:textId="77777777" w:rsidR="005733EF" w:rsidRPr="0069340F" w:rsidRDefault="005733EF" w:rsidP="005733EF">
      <w:pPr>
        <w:spacing w:line="360" w:lineRule="auto"/>
        <w:ind w:right="283"/>
        <w:jc w:val="both"/>
        <w:rPr>
          <w:b/>
          <w:sz w:val="36"/>
          <w:szCs w:val="36"/>
        </w:rPr>
      </w:pPr>
    </w:p>
    <w:p w14:paraId="34C9708E" w14:textId="77777777" w:rsidR="005733EF" w:rsidRPr="0069340F" w:rsidRDefault="005733EF" w:rsidP="005733EF">
      <w:pPr>
        <w:spacing w:line="360" w:lineRule="auto"/>
        <w:ind w:right="283"/>
        <w:jc w:val="both"/>
        <w:rPr>
          <w:b/>
          <w:sz w:val="36"/>
          <w:szCs w:val="36"/>
        </w:rPr>
      </w:pPr>
    </w:p>
    <w:p w14:paraId="2EEFC271" w14:textId="77777777" w:rsidR="005733EF" w:rsidRPr="0069340F" w:rsidRDefault="005733EF" w:rsidP="005733EF">
      <w:pPr>
        <w:spacing w:line="360" w:lineRule="auto"/>
        <w:ind w:right="283"/>
        <w:jc w:val="both"/>
        <w:rPr>
          <w:b/>
          <w:sz w:val="36"/>
          <w:szCs w:val="36"/>
        </w:rPr>
      </w:pPr>
    </w:p>
    <w:p w14:paraId="3F032E23" w14:textId="77777777" w:rsidR="005733EF" w:rsidRPr="0069340F" w:rsidRDefault="005733EF" w:rsidP="005733EF">
      <w:pPr>
        <w:spacing w:line="360" w:lineRule="auto"/>
        <w:ind w:right="283"/>
        <w:jc w:val="both"/>
        <w:rPr>
          <w:b/>
          <w:sz w:val="36"/>
          <w:szCs w:val="36"/>
        </w:rPr>
      </w:pPr>
    </w:p>
    <w:p w14:paraId="780DBA52" w14:textId="77777777" w:rsidR="005733EF" w:rsidRPr="0069340F" w:rsidRDefault="005733EF" w:rsidP="005733EF">
      <w:pPr>
        <w:spacing w:line="360" w:lineRule="auto"/>
        <w:ind w:right="283"/>
        <w:jc w:val="both"/>
        <w:rPr>
          <w:b/>
          <w:sz w:val="36"/>
          <w:szCs w:val="36"/>
        </w:rPr>
      </w:pPr>
    </w:p>
    <w:p w14:paraId="41B1D22D" w14:textId="77777777" w:rsidR="005733EF" w:rsidRPr="0069340F" w:rsidRDefault="005733EF" w:rsidP="005733EF">
      <w:pPr>
        <w:spacing w:line="360" w:lineRule="auto"/>
        <w:ind w:right="283"/>
        <w:jc w:val="both"/>
        <w:rPr>
          <w:b/>
          <w:sz w:val="36"/>
          <w:szCs w:val="36"/>
        </w:rPr>
      </w:pPr>
    </w:p>
    <w:p w14:paraId="5DD8E1E3" w14:textId="77777777" w:rsidR="005733EF" w:rsidRPr="0069340F" w:rsidRDefault="005733EF" w:rsidP="005733EF">
      <w:pPr>
        <w:spacing w:line="360" w:lineRule="auto"/>
        <w:ind w:right="283"/>
        <w:jc w:val="both"/>
        <w:rPr>
          <w:b/>
          <w:sz w:val="36"/>
          <w:szCs w:val="36"/>
        </w:rPr>
      </w:pPr>
    </w:p>
    <w:p w14:paraId="645E9DA0" w14:textId="77777777" w:rsidR="0054517F" w:rsidRDefault="0054517F" w:rsidP="008201CF">
      <w:pPr>
        <w:pStyle w:val="BodyText"/>
        <w:rPr>
          <w:sz w:val="36"/>
          <w:szCs w:val="28"/>
        </w:rPr>
      </w:pPr>
    </w:p>
    <w:p w14:paraId="1CD1ED00" w14:textId="77777777" w:rsidR="004E3B26" w:rsidRDefault="004E3B26">
      <w:pPr>
        <w:spacing w:after="0" w:line="240" w:lineRule="auto"/>
        <w:rPr>
          <w:rFonts w:eastAsia="Times New Roman" w:cs="Times New Roman"/>
          <w:b/>
          <w:color w:val="1F497D" w:themeColor="text2"/>
          <w:sz w:val="36"/>
          <w:szCs w:val="28"/>
        </w:rPr>
      </w:pPr>
      <w:r>
        <w:rPr>
          <w:sz w:val="36"/>
          <w:szCs w:val="28"/>
        </w:rPr>
        <w:br w:type="page"/>
      </w:r>
    </w:p>
    <w:p w14:paraId="3C7DE5BA" w14:textId="77777777" w:rsidR="00B06706" w:rsidRDefault="00B06706" w:rsidP="00B06706">
      <w:pPr>
        <w:pStyle w:val="BodyText"/>
        <w:jc w:val="center"/>
        <w:rPr>
          <w:sz w:val="36"/>
          <w:szCs w:val="28"/>
        </w:rPr>
      </w:pPr>
    </w:p>
    <w:p w14:paraId="44E2EA69" w14:textId="77777777" w:rsidR="00B06706" w:rsidRDefault="00B06706" w:rsidP="00B06706">
      <w:pPr>
        <w:pStyle w:val="BodyText"/>
        <w:jc w:val="center"/>
        <w:rPr>
          <w:sz w:val="36"/>
          <w:szCs w:val="28"/>
        </w:rPr>
      </w:pPr>
    </w:p>
    <w:p w14:paraId="50478FD1" w14:textId="77777777" w:rsidR="00B06706" w:rsidRDefault="00B06706" w:rsidP="00B06706">
      <w:pPr>
        <w:pStyle w:val="BodyText"/>
        <w:jc w:val="center"/>
        <w:rPr>
          <w:sz w:val="36"/>
          <w:szCs w:val="28"/>
        </w:rPr>
      </w:pPr>
    </w:p>
    <w:p w14:paraId="64651E50" w14:textId="77777777" w:rsidR="00B06706" w:rsidRDefault="00B06706" w:rsidP="00B06706">
      <w:pPr>
        <w:pStyle w:val="BodyText"/>
        <w:jc w:val="center"/>
        <w:rPr>
          <w:sz w:val="36"/>
          <w:szCs w:val="28"/>
        </w:rPr>
      </w:pPr>
    </w:p>
    <w:p w14:paraId="1648D7A7" w14:textId="77777777" w:rsidR="00B06706" w:rsidRDefault="00B06706" w:rsidP="00B06706">
      <w:pPr>
        <w:pStyle w:val="BodyText"/>
        <w:jc w:val="center"/>
        <w:rPr>
          <w:sz w:val="36"/>
          <w:szCs w:val="28"/>
        </w:rPr>
      </w:pPr>
    </w:p>
    <w:p w14:paraId="0385ED6D" w14:textId="77777777" w:rsidR="00B06706" w:rsidRDefault="00B06706" w:rsidP="00B06706">
      <w:pPr>
        <w:pStyle w:val="BodyText"/>
        <w:jc w:val="center"/>
        <w:rPr>
          <w:sz w:val="36"/>
          <w:szCs w:val="28"/>
        </w:rPr>
      </w:pPr>
    </w:p>
    <w:p w14:paraId="43F21436" w14:textId="77777777" w:rsidR="00B06706" w:rsidRDefault="00B06706" w:rsidP="00B06706">
      <w:pPr>
        <w:pStyle w:val="BodyText"/>
        <w:jc w:val="center"/>
        <w:rPr>
          <w:sz w:val="36"/>
          <w:szCs w:val="28"/>
        </w:rPr>
      </w:pPr>
    </w:p>
    <w:p w14:paraId="38FE3C80" w14:textId="77777777" w:rsidR="00B06706" w:rsidRDefault="00B06706" w:rsidP="00B06706">
      <w:pPr>
        <w:pStyle w:val="BodyText"/>
        <w:jc w:val="center"/>
        <w:rPr>
          <w:sz w:val="36"/>
          <w:szCs w:val="28"/>
        </w:rPr>
      </w:pPr>
    </w:p>
    <w:p w14:paraId="0C63CF06" w14:textId="77777777" w:rsidR="00B06706" w:rsidRDefault="00B06706" w:rsidP="00B06706">
      <w:pPr>
        <w:pStyle w:val="BodyText"/>
        <w:jc w:val="center"/>
        <w:rPr>
          <w:sz w:val="36"/>
          <w:szCs w:val="28"/>
        </w:rPr>
      </w:pPr>
    </w:p>
    <w:p w14:paraId="6C09C875" w14:textId="77777777" w:rsidR="00B06706" w:rsidRPr="00B06706" w:rsidRDefault="00B06706" w:rsidP="00B06706">
      <w:pPr>
        <w:pStyle w:val="BodyText"/>
        <w:jc w:val="center"/>
        <w:rPr>
          <w:i/>
          <w:iCs/>
          <w:color w:val="auto"/>
          <w:sz w:val="56"/>
          <w:szCs w:val="56"/>
        </w:rPr>
      </w:pPr>
      <w:r w:rsidRPr="00B06706">
        <w:rPr>
          <w:i/>
          <w:iCs/>
          <w:color w:val="auto"/>
          <w:sz w:val="56"/>
          <w:szCs w:val="56"/>
        </w:rPr>
        <w:t>Conclusion générale</w:t>
      </w:r>
    </w:p>
    <w:p w14:paraId="4E5C21F2" w14:textId="77777777" w:rsidR="004E3B26" w:rsidRDefault="00B06706" w:rsidP="008201CF">
      <w:pPr>
        <w:pStyle w:val="BodyText"/>
        <w:rPr>
          <w:sz w:val="36"/>
          <w:szCs w:val="28"/>
        </w:rPr>
      </w:pPr>
      <w:r>
        <w:rPr>
          <w:sz w:val="36"/>
          <w:szCs w:val="28"/>
        </w:rPr>
        <w:t xml:space="preserve"> </w:t>
      </w:r>
    </w:p>
    <w:p w14:paraId="3F8F1B0E" w14:textId="77777777" w:rsidR="004E3B26" w:rsidRDefault="004E3B26">
      <w:pPr>
        <w:spacing w:after="0" w:line="240" w:lineRule="auto"/>
        <w:rPr>
          <w:rFonts w:eastAsia="Times New Roman" w:cs="Times New Roman"/>
          <w:b/>
          <w:color w:val="1F497D" w:themeColor="text2"/>
          <w:sz w:val="36"/>
          <w:szCs w:val="28"/>
        </w:rPr>
      </w:pPr>
      <w:r>
        <w:rPr>
          <w:sz w:val="36"/>
          <w:szCs w:val="28"/>
        </w:rPr>
        <w:br w:type="page"/>
      </w:r>
    </w:p>
    <w:p w14:paraId="700DAF44" w14:textId="77777777" w:rsidR="005733EF" w:rsidRPr="00B06706" w:rsidRDefault="005733EF" w:rsidP="008201CF">
      <w:pPr>
        <w:pStyle w:val="BodyText"/>
        <w:rPr>
          <w:color w:val="auto"/>
          <w:szCs w:val="32"/>
        </w:rPr>
      </w:pPr>
      <w:r w:rsidRPr="00B06706">
        <w:rPr>
          <w:color w:val="auto"/>
          <w:szCs w:val="32"/>
        </w:rPr>
        <w:lastRenderedPageBreak/>
        <w:t>Conclusion générale </w:t>
      </w:r>
    </w:p>
    <w:p w14:paraId="5809B2F8" w14:textId="77777777" w:rsidR="005733EF" w:rsidRPr="0054517F" w:rsidRDefault="005733EF" w:rsidP="005733EF">
      <w:pPr>
        <w:spacing w:line="360" w:lineRule="auto"/>
        <w:ind w:right="283"/>
        <w:jc w:val="both"/>
        <w:rPr>
          <w:rFonts w:cstheme="minorHAnsi"/>
          <w:sz w:val="24"/>
          <w:szCs w:val="24"/>
        </w:rPr>
      </w:pPr>
      <w:r w:rsidRPr="0054517F">
        <w:rPr>
          <w:rFonts w:cstheme="minorHAnsi"/>
          <w:sz w:val="24"/>
          <w:szCs w:val="24"/>
        </w:rPr>
        <w:t xml:space="preserve">L’effet de serre est devenu, ces dernières années, une sérieuse menace pour la terre et l’humanité, à cause des émissions gazeuses notamment la production d’énergie. Par conséquent, la protection de l’environnement est devenue une urgence prioritaire. </w:t>
      </w:r>
    </w:p>
    <w:p w14:paraId="0723CA42" w14:textId="77777777" w:rsidR="005733EF" w:rsidRPr="0054517F" w:rsidRDefault="005733EF" w:rsidP="005733EF">
      <w:pPr>
        <w:spacing w:line="360" w:lineRule="auto"/>
        <w:ind w:right="283"/>
        <w:jc w:val="both"/>
        <w:rPr>
          <w:rFonts w:cstheme="minorHAnsi"/>
          <w:sz w:val="24"/>
          <w:szCs w:val="24"/>
        </w:rPr>
      </w:pPr>
      <w:r w:rsidRPr="0054517F">
        <w:rPr>
          <w:rFonts w:cstheme="minorHAnsi"/>
          <w:sz w:val="24"/>
          <w:szCs w:val="24"/>
        </w:rPr>
        <w:t>Les chercheurs se sont donc orientés vers l’utilisation des énergies renouvelables, dont l’énergie solaire. D’ailleurs ils ont réussi à inventer un convertisseur d’énergie solaire/électrique appelé une cellule photovoltaïque.</w:t>
      </w:r>
    </w:p>
    <w:p w14:paraId="03130A9D" w14:textId="77777777" w:rsidR="005733EF" w:rsidRPr="0054517F" w:rsidRDefault="005733EF" w:rsidP="005733EF">
      <w:pPr>
        <w:spacing w:line="360" w:lineRule="auto"/>
        <w:jc w:val="both"/>
        <w:rPr>
          <w:rFonts w:cstheme="minorHAnsi"/>
          <w:sz w:val="24"/>
          <w:szCs w:val="24"/>
        </w:rPr>
      </w:pPr>
      <w:r w:rsidRPr="0054517F">
        <w:rPr>
          <w:rFonts w:cstheme="minorHAnsi"/>
          <w:sz w:val="24"/>
          <w:szCs w:val="24"/>
        </w:rPr>
        <w:t>Dans toutes les technologies photovoltaïques solaires de troisième génération qui ont fait l’objet de recherches au cours des deux dernières décennies, la seule technologie qui a marqué de manière significative l’efficacité de conversion d’énergie est constituée par les cellules solaires basées sur des matériaux structurés à base de pérovskite.</w:t>
      </w:r>
    </w:p>
    <w:p w14:paraId="0C8AEB33" w14:textId="77777777" w:rsidR="005733EF" w:rsidRPr="0054517F" w:rsidRDefault="005733EF" w:rsidP="005733EF">
      <w:pPr>
        <w:spacing w:line="360" w:lineRule="auto"/>
        <w:jc w:val="both"/>
        <w:rPr>
          <w:rFonts w:cstheme="minorHAnsi"/>
          <w:sz w:val="24"/>
          <w:szCs w:val="24"/>
        </w:rPr>
      </w:pPr>
      <w:r w:rsidRPr="0054517F">
        <w:rPr>
          <w:rFonts w:cstheme="minorHAnsi"/>
          <w:sz w:val="24"/>
          <w:szCs w:val="24"/>
        </w:rPr>
        <w:t>Dans ce travail, nous avons fait l’étude et la simulation d’une cellule solaire pérovskite CH</w:t>
      </w:r>
      <w:r w:rsidRPr="0054517F">
        <w:rPr>
          <w:rFonts w:cstheme="minorHAnsi"/>
          <w:sz w:val="24"/>
          <w:szCs w:val="24"/>
          <w:vertAlign w:val="subscript"/>
        </w:rPr>
        <w:t>3</w:t>
      </w:r>
      <w:r w:rsidRPr="0054517F">
        <w:rPr>
          <w:rFonts w:cstheme="minorHAnsi"/>
          <w:sz w:val="24"/>
          <w:szCs w:val="24"/>
        </w:rPr>
        <w:t>NH</w:t>
      </w:r>
      <w:r w:rsidRPr="0054517F">
        <w:rPr>
          <w:rFonts w:cstheme="minorHAnsi"/>
          <w:sz w:val="24"/>
          <w:szCs w:val="24"/>
          <w:vertAlign w:val="subscript"/>
        </w:rPr>
        <w:t>3</w:t>
      </w:r>
      <w:r w:rsidRPr="0054517F">
        <w:rPr>
          <w:rFonts w:cstheme="minorHAnsi"/>
          <w:sz w:val="24"/>
          <w:szCs w:val="24"/>
        </w:rPr>
        <w:t>PbI</w:t>
      </w:r>
      <w:r w:rsidRPr="0054517F">
        <w:rPr>
          <w:rFonts w:cstheme="minorHAnsi"/>
          <w:sz w:val="24"/>
          <w:szCs w:val="24"/>
          <w:vertAlign w:val="subscript"/>
        </w:rPr>
        <w:t>3(1-</w:t>
      </w:r>
      <w:proofErr w:type="gramStart"/>
      <w:r w:rsidRPr="0054517F">
        <w:rPr>
          <w:rFonts w:cstheme="minorHAnsi"/>
          <w:sz w:val="24"/>
          <w:szCs w:val="24"/>
          <w:vertAlign w:val="subscript"/>
        </w:rPr>
        <w:t>X)</w:t>
      </w:r>
      <w:r w:rsidRPr="0054517F">
        <w:rPr>
          <w:rFonts w:cstheme="minorHAnsi"/>
          <w:sz w:val="24"/>
          <w:szCs w:val="24"/>
        </w:rPr>
        <w:t>Br</w:t>
      </w:r>
      <w:proofErr w:type="gramEnd"/>
      <w:r w:rsidRPr="0054517F">
        <w:rPr>
          <w:rFonts w:cstheme="minorHAnsi"/>
          <w:sz w:val="24"/>
          <w:szCs w:val="24"/>
          <w:vertAlign w:val="subscript"/>
        </w:rPr>
        <w:t>3x</w:t>
      </w:r>
      <w:r w:rsidRPr="0054517F">
        <w:rPr>
          <w:rFonts w:cstheme="minorHAnsi"/>
          <w:sz w:val="24"/>
          <w:szCs w:val="24"/>
        </w:rPr>
        <w:t>.</w:t>
      </w:r>
    </w:p>
    <w:p w14:paraId="486DC5EA" w14:textId="77777777" w:rsidR="005733EF" w:rsidRPr="0054517F" w:rsidRDefault="005733EF" w:rsidP="007A636A">
      <w:pPr>
        <w:spacing w:after="0" w:line="360" w:lineRule="auto"/>
        <w:jc w:val="both"/>
        <w:rPr>
          <w:rFonts w:cstheme="minorHAnsi"/>
          <w:sz w:val="24"/>
          <w:szCs w:val="24"/>
        </w:rPr>
      </w:pPr>
      <w:r w:rsidRPr="0054517F">
        <w:rPr>
          <w:rFonts w:cstheme="minorHAnsi"/>
          <w:sz w:val="24"/>
          <w:szCs w:val="24"/>
        </w:rPr>
        <w:t xml:space="preserve">L’utilisation de l’outil de simulation le logiciel </w:t>
      </w:r>
      <w:r w:rsidR="007A636A" w:rsidRPr="0054517F">
        <w:rPr>
          <w:rFonts w:cstheme="minorHAnsi"/>
          <w:color w:val="222222"/>
          <w:sz w:val="24"/>
          <w:szCs w:val="24"/>
          <w:shd w:val="clear" w:color="auto" w:fill="FFFFFF"/>
        </w:rPr>
        <w:t>COMSOL</w:t>
      </w:r>
      <w:r w:rsidR="009F72AC">
        <w:rPr>
          <w:rFonts w:cstheme="minorHAnsi"/>
          <w:color w:val="222222"/>
          <w:sz w:val="24"/>
          <w:szCs w:val="24"/>
          <w:shd w:val="clear" w:color="auto" w:fill="FFFFFF"/>
        </w:rPr>
        <w:t xml:space="preserve"> </w:t>
      </w:r>
      <w:r w:rsidRPr="0054517F">
        <w:rPr>
          <w:rFonts w:cstheme="minorHAnsi"/>
          <w:sz w:val="24"/>
          <w:szCs w:val="24"/>
        </w:rPr>
        <w:t>a permis à travers la détermination de la caractéristique (J-V) de la cellule d’obtenir les différentes caractéristiques à savoir :</w:t>
      </w:r>
    </w:p>
    <w:p w14:paraId="364E904B" w14:textId="77777777" w:rsidR="005733EF" w:rsidRPr="0054517F" w:rsidRDefault="005733EF" w:rsidP="005733EF">
      <w:pPr>
        <w:spacing w:line="360" w:lineRule="auto"/>
        <w:jc w:val="both"/>
        <w:rPr>
          <w:rFonts w:cstheme="minorHAnsi"/>
          <w:sz w:val="24"/>
          <w:szCs w:val="24"/>
        </w:rPr>
      </w:pPr>
      <w:r w:rsidRPr="0054517F">
        <w:rPr>
          <w:rFonts w:cstheme="minorHAnsi"/>
          <w:sz w:val="24"/>
          <w:szCs w:val="24"/>
        </w:rPr>
        <w:t>Le courant de court-circuit J</w:t>
      </w:r>
      <w:r w:rsidRPr="0054517F">
        <w:rPr>
          <w:rFonts w:cstheme="minorHAnsi"/>
          <w:sz w:val="24"/>
          <w:szCs w:val="24"/>
          <w:vertAlign w:val="subscript"/>
        </w:rPr>
        <w:t>cc</w:t>
      </w:r>
      <w:r w:rsidRPr="0054517F">
        <w:rPr>
          <w:rFonts w:cstheme="minorHAnsi"/>
          <w:sz w:val="24"/>
          <w:szCs w:val="24"/>
        </w:rPr>
        <w:t>, la tension de circuit ouvert V</w:t>
      </w:r>
      <w:r w:rsidRPr="0054517F">
        <w:rPr>
          <w:rFonts w:cstheme="minorHAnsi"/>
          <w:sz w:val="24"/>
          <w:szCs w:val="24"/>
          <w:vertAlign w:val="subscript"/>
        </w:rPr>
        <w:t>co</w:t>
      </w:r>
      <w:r w:rsidRPr="0054517F">
        <w:rPr>
          <w:rFonts w:cstheme="minorHAnsi"/>
          <w:sz w:val="24"/>
          <w:szCs w:val="24"/>
        </w:rPr>
        <w:t>, le rendement de conversion η et le facteur de forme FF en faisant varier les paramètres de la structure (épaisseur des couches, composition de brome et durée de vie des porteurs).</w:t>
      </w:r>
    </w:p>
    <w:p w14:paraId="7F02662F" w14:textId="77777777" w:rsidR="005733EF" w:rsidRPr="0054517F" w:rsidRDefault="005733EF" w:rsidP="005733EF">
      <w:pPr>
        <w:spacing w:line="360" w:lineRule="auto"/>
        <w:jc w:val="both"/>
        <w:rPr>
          <w:rFonts w:cstheme="minorHAnsi"/>
          <w:sz w:val="24"/>
          <w:szCs w:val="24"/>
        </w:rPr>
      </w:pPr>
      <w:r w:rsidRPr="0054517F">
        <w:rPr>
          <w:rFonts w:cstheme="minorHAnsi"/>
          <w:sz w:val="24"/>
          <w:szCs w:val="24"/>
        </w:rPr>
        <w:t>Les résultats de simulation ont montré que la structure optimisée est obtenue pour les paramètres :</w:t>
      </w:r>
    </w:p>
    <w:p w14:paraId="1A170A38" w14:textId="77777777" w:rsidR="005733EF" w:rsidRPr="0054517F" w:rsidRDefault="005733EF" w:rsidP="005733EF">
      <w:pPr>
        <w:pStyle w:val="ListParagraph"/>
        <w:numPr>
          <w:ilvl w:val="0"/>
          <w:numId w:val="8"/>
        </w:numPr>
        <w:spacing w:after="160" w:line="360" w:lineRule="auto"/>
        <w:jc w:val="both"/>
        <w:rPr>
          <w:rFonts w:cstheme="minorHAnsi"/>
          <w:sz w:val="24"/>
          <w:szCs w:val="24"/>
        </w:rPr>
      </w:pPr>
      <w:r w:rsidRPr="0054517F">
        <w:rPr>
          <w:rFonts w:cstheme="minorHAnsi"/>
          <w:sz w:val="24"/>
          <w:szCs w:val="24"/>
        </w:rPr>
        <w:t>W1=0.1</w:t>
      </w:r>
      <m:oMath>
        <m:r>
          <w:rPr>
            <w:rFonts w:ascii="Cambria Math" w:hAnsi="Cambria Math" w:cstheme="minorHAnsi"/>
            <w:sz w:val="24"/>
            <w:szCs w:val="24"/>
          </w:rPr>
          <m:t>μm </m:t>
        </m:r>
      </m:oMath>
    </w:p>
    <w:p w14:paraId="00EFC49D" w14:textId="77777777" w:rsidR="005733EF" w:rsidRPr="0054517F" w:rsidRDefault="005733EF" w:rsidP="005733EF">
      <w:pPr>
        <w:pStyle w:val="ListParagraph"/>
        <w:numPr>
          <w:ilvl w:val="0"/>
          <w:numId w:val="8"/>
        </w:numPr>
        <w:spacing w:after="160" w:line="360" w:lineRule="auto"/>
        <w:jc w:val="both"/>
        <w:rPr>
          <w:rFonts w:cstheme="minorHAnsi"/>
          <w:sz w:val="24"/>
          <w:szCs w:val="24"/>
        </w:rPr>
      </w:pPr>
      <w:r w:rsidRPr="0054517F">
        <w:rPr>
          <w:rFonts w:cstheme="minorHAnsi"/>
          <w:sz w:val="24"/>
          <w:szCs w:val="24"/>
        </w:rPr>
        <w:t>W2=0.4</w:t>
      </w:r>
      <m:oMath>
        <m:r>
          <w:rPr>
            <w:rFonts w:ascii="Cambria Math" w:hAnsi="Cambria Math" w:cstheme="minorHAnsi"/>
            <w:sz w:val="24"/>
            <w:szCs w:val="24"/>
          </w:rPr>
          <m:t xml:space="preserve"> μm</m:t>
        </m:r>
      </m:oMath>
    </w:p>
    <w:p w14:paraId="09566C57" w14:textId="77777777" w:rsidR="005733EF" w:rsidRPr="0054517F" w:rsidRDefault="005733EF" w:rsidP="005733EF">
      <w:pPr>
        <w:pStyle w:val="ListParagraph"/>
        <w:numPr>
          <w:ilvl w:val="0"/>
          <w:numId w:val="8"/>
        </w:numPr>
        <w:spacing w:after="160" w:line="360" w:lineRule="auto"/>
        <w:jc w:val="both"/>
        <w:rPr>
          <w:rFonts w:cstheme="minorHAnsi"/>
          <w:sz w:val="24"/>
          <w:szCs w:val="24"/>
        </w:rPr>
      </w:pPr>
      <w:r w:rsidRPr="0054517F">
        <w:rPr>
          <w:rFonts w:cstheme="minorHAnsi"/>
          <w:sz w:val="24"/>
          <w:szCs w:val="24"/>
        </w:rPr>
        <w:t>W3=0.3</w:t>
      </w:r>
      <m:oMath>
        <m:r>
          <w:rPr>
            <w:rFonts w:ascii="Cambria Math" w:hAnsi="Cambria Math" w:cstheme="minorHAnsi"/>
            <w:sz w:val="24"/>
            <w:szCs w:val="24"/>
          </w:rPr>
          <m:t xml:space="preserve"> μm</m:t>
        </m:r>
      </m:oMath>
    </w:p>
    <w:p w14:paraId="53870D03" w14:textId="77777777" w:rsidR="005733EF" w:rsidRPr="0054517F" w:rsidRDefault="005733EF" w:rsidP="005733EF">
      <w:pPr>
        <w:pStyle w:val="ListParagraph"/>
        <w:numPr>
          <w:ilvl w:val="0"/>
          <w:numId w:val="8"/>
        </w:numPr>
        <w:spacing w:after="160" w:line="360" w:lineRule="auto"/>
        <w:jc w:val="both"/>
        <w:rPr>
          <w:rFonts w:cstheme="minorHAnsi"/>
          <w:sz w:val="24"/>
          <w:szCs w:val="24"/>
        </w:rPr>
      </w:pPr>
      <w:proofErr w:type="gramStart"/>
      <w:r w:rsidRPr="0054517F">
        <w:rPr>
          <w:rFonts w:cstheme="minorHAnsi"/>
          <w:sz w:val="24"/>
          <w:szCs w:val="24"/>
        </w:rPr>
        <w:t>x</w:t>
      </w:r>
      <w:proofErr w:type="gramEnd"/>
      <w:r w:rsidRPr="0054517F">
        <w:rPr>
          <w:rFonts w:cstheme="minorHAnsi"/>
          <w:sz w:val="24"/>
          <w:szCs w:val="24"/>
        </w:rPr>
        <w:t>=0 </w:t>
      </w:r>
    </w:p>
    <w:p w14:paraId="7F0B1566" w14:textId="77777777" w:rsidR="005733EF" w:rsidRPr="0054517F" w:rsidRDefault="005733EF" w:rsidP="005733EF">
      <w:pPr>
        <w:pStyle w:val="ListParagraph"/>
        <w:numPr>
          <w:ilvl w:val="0"/>
          <w:numId w:val="8"/>
        </w:numPr>
        <w:spacing w:after="160" w:line="360" w:lineRule="auto"/>
        <w:jc w:val="both"/>
        <w:rPr>
          <w:rFonts w:cstheme="minorHAnsi"/>
          <w:sz w:val="24"/>
          <w:szCs w:val="24"/>
        </w:rPr>
      </w:pPr>
      <w:r w:rsidRPr="0054517F">
        <w:rPr>
          <w:rFonts w:cstheme="minorHAnsi"/>
          <w:sz w:val="24"/>
          <w:szCs w:val="24"/>
        </w:rPr>
        <w:t>Tau</w:t>
      </w:r>
      <w:r w:rsidR="00C56BEE">
        <w:rPr>
          <w:rFonts w:cstheme="minorHAnsi"/>
          <w:sz w:val="24"/>
          <w:szCs w:val="24"/>
        </w:rPr>
        <w:t>0</w:t>
      </w:r>
      <w:r w:rsidRPr="0054517F">
        <w:rPr>
          <w:rFonts w:cstheme="minorHAnsi"/>
          <w:sz w:val="24"/>
          <w:szCs w:val="24"/>
        </w:rPr>
        <w:t>=10</w:t>
      </w:r>
      <w:r w:rsidRPr="0054517F">
        <w:rPr>
          <w:rFonts w:cstheme="minorHAnsi"/>
          <w:sz w:val="24"/>
          <w:szCs w:val="24"/>
          <w:vertAlign w:val="superscript"/>
        </w:rPr>
        <w:t>-6</w:t>
      </w:r>
      <w:r w:rsidRPr="0054517F">
        <w:rPr>
          <w:rFonts w:cstheme="minorHAnsi"/>
          <w:sz w:val="24"/>
          <w:szCs w:val="24"/>
        </w:rPr>
        <w:t>s</w:t>
      </w:r>
    </w:p>
    <w:p w14:paraId="6740E263" w14:textId="77777777" w:rsidR="0054517F" w:rsidRDefault="0054517F" w:rsidP="0054517F">
      <w:pPr>
        <w:spacing w:line="360" w:lineRule="auto"/>
        <w:jc w:val="both"/>
        <w:rPr>
          <w:rFonts w:cstheme="minorHAnsi"/>
          <w:sz w:val="24"/>
          <w:szCs w:val="24"/>
        </w:rPr>
      </w:pPr>
    </w:p>
    <w:p w14:paraId="3F39E561" w14:textId="77777777" w:rsidR="0054517F" w:rsidRDefault="0054517F" w:rsidP="0054517F">
      <w:pPr>
        <w:spacing w:line="360" w:lineRule="auto"/>
        <w:jc w:val="both"/>
        <w:rPr>
          <w:rFonts w:cstheme="minorHAnsi"/>
          <w:sz w:val="24"/>
          <w:szCs w:val="24"/>
        </w:rPr>
      </w:pPr>
    </w:p>
    <w:p w14:paraId="2B2185EB" w14:textId="77777777" w:rsidR="0054517F" w:rsidRDefault="005733EF" w:rsidP="0054517F">
      <w:pPr>
        <w:spacing w:line="360" w:lineRule="auto"/>
        <w:jc w:val="both"/>
        <w:rPr>
          <w:rFonts w:cstheme="minorHAnsi"/>
          <w:sz w:val="24"/>
          <w:szCs w:val="24"/>
        </w:rPr>
      </w:pPr>
      <w:r w:rsidRPr="0054517F">
        <w:rPr>
          <w:rFonts w:cstheme="minorHAnsi"/>
          <w:sz w:val="24"/>
          <w:szCs w:val="24"/>
        </w:rPr>
        <w:lastRenderedPageBreak/>
        <w:t xml:space="preserve"> Un rendement optimal de l’ordre de 26% a été obtenu pour cette structure optimisée.</w:t>
      </w:r>
    </w:p>
    <w:p w14:paraId="401B4D61" w14:textId="77777777" w:rsidR="005733EF" w:rsidRPr="0054517F" w:rsidRDefault="005733EF" w:rsidP="0054517F">
      <w:pPr>
        <w:spacing w:line="360" w:lineRule="auto"/>
        <w:jc w:val="both"/>
        <w:rPr>
          <w:rFonts w:cstheme="minorHAnsi"/>
          <w:sz w:val="24"/>
          <w:szCs w:val="24"/>
        </w:rPr>
      </w:pPr>
      <w:r w:rsidRPr="0054517F">
        <w:rPr>
          <w:rFonts w:cstheme="minorHAnsi"/>
          <w:sz w:val="24"/>
          <w:szCs w:val="24"/>
        </w:rPr>
        <w:t>En perspective, la suite de ce travail peut être envisagé en considérant une structure double jonction pérovskite-Si, qui permettra d’améliores encore le rendement.</w:t>
      </w:r>
    </w:p>
    <w:p w14:paraId="7274673D" w14:textId="77777777" w:rsidR="005733EF" w:rsidRPr="0069340F" w:rsidRDefault="005733EF" w:rsidP="005733EF">
      <w:pPr>
        <w:spacing w:line="360" w:lineRule="auto"/>
        <w:jc w:val="both"/>
        <w:rPr>
          <w:rFonts w:cstheme="minorHAnsi"/>
          <w:sz w:val="28"/>
          <w:szCs w:val="28"/>
        </w:rPr>
      </w:pPr>
    </w:p>
    <w:p w14:paraId="76A989AA" w14:textId="77777777" w:rsidR="005733EF" w:rsidRPr="0069340F" w:rsidRDefault="005733EF" w:rsidP="005733EF">
      <w:pPr>
        <w:spacing w:line="360" w:lineRule="auto"/>
        <w:ind w:right="283"/>
        <w:jc w:val="both"/>
        <w:rPr>
          <w:sz w:val="28"/>
          <w:szCs w:val="28"/>
        </w:rPr>
      </w:pPr>
    </w:p>
    <w:p w14:paraId="61133E5C" w14:textId="77777777" w:rsidR="005733EF" w:rsidRPr="0069340F" w:rsidRDefault="005733EF" w:rsidP="005733EF">
      <w:pPr>
        <w:spacing w:line="360" w:lineRule="auto"/>
        <w:ind w:right="283"/>
        <w:jc w:val="both"/>
        <w:rPr>
          <w:sz w:val="28"/>
          <w:szCs w:val="28"/>
        </w:rPr>
      </w:pPr>
    </w:p>
    <w:p w14:paraId="3A4C3626" w14:textId="77777777" w:rsidR="00B06706" w:rsidRDefault="00B06706" w:rsidP="005733EF">
      <w:pPr>
        <w:spacing w:line="360" w:lineRule="auto"/>
        <w:ind w:right="283"/>
        <w:jc w:val="both"/>
        <w:rPr>
          <w:b/>
          <w:sz w:val="28"/>
          <w:szCs w:val="28"/>
        </w:rPr>
      </w:pPr>
    </w:p>
    <w:p w14:paraId="18C62AC5" w14:textId="77777777" w:rsidR="00174F08" w:rsidRDefault="00174F08">
      <w:pPr>
        <w:spacing w:after="0" w:line="240" w:lineRule="auto"/>
        <w:rPr>
          <w:b/>
          <w:sz w:val="28"/>
          <w:szCs w:val="28"/>
        </w:rPr>
        <w:sectPr w:rsidR="00174F08" w:rsidSect="009F7D1B">
          <w:headerReference w:type="default" r:id="rId60"/>
          <w:footerReference w:type="default" r:id="rId61"/>
          <w:pgSz w:w="11906" w:h="16838"/>
          <w:pgMar w:top="1417" w:right="1417" w:bottom="1417" w:left="1417" w:header="624" w:footer="708" w:gutter="0"/>
          <w:pgNumType w:start="10"/>
          <w:cols w:space="708"/>
          <w:docGrid w:linePitch="360"/>
        </w:sectPr>
      </w:pPr>
    </w:p>
    <w:p w14:paraId="05638EAD" w14:textId="77777777" w:rsidR="00B06706" w:rsidRDefault="00B06706">
      <w:pPr>
        <w:spacing w:line="360" w:lineRule="auto"/>
        <w:jc w:val="both"/>
        <w:rPr>
          <w:sz w:val="24"/>
          <w:szCs w:val="24"/>
        </w:rPr>
      </w:pPr>
      <w:r>
        <w:rPr>
          <w:sz w:val="24"/>
          <w:szCs w:val="24"/>
        </w:rPr>
        <w:lastRenderedPageBreak/>
        <w:t xml:space="preserve">[1] </w:t>
      </w:r>
      <w:hyperlink r:id="rId62" w:history="1">
        <w:r>
          <w:rPr>
            <w:rStyle w:val="Hyperlink"/>
            <w:sz w:val="24"/>
            <w:szCs w:val="24"/>
          </w:rPr>
          <w:t>http://www.energie-photovoltaique-et-solaire.com/historique.html</w:t>
        </w:r>
      </w:hyperlink>
    </w:p>
    <w:p w14:paraId="576544C9" w14:textId="77777777" w:rsidR="00B06706" w:rsidRDefault="00B06706">
      <w:pPr>
        <w:spacing w:before="240" w:line="360" w:lineRule="auto"/>
        <w:jc w:val="both"/>
        <w:rPr>
          <w:sz w:val="24"/>
          <w:szCs w:val="24"/>
        </w:rPr>
      </w:pPr>
      <w:r>
        <w:rPr>
          <w:sz w:val="24"/>
          <w:szCs w:val="24"/>
        </w:rPr>
        <w:t>[2] R. Bettignies, ‘‘Cellules photovoltaïques organiques dérivées de nouveaux systèmes</w:t>
      </w:r>
    </w:p>
    <w:p w14:paraId="630CA6DD" w14:textId="77777777" w:rsidR="00B06706" w:rsidRDefault="00B06706">
      <w:pPr>
        <w:spacing w:before="240" w:line="360" w:lineRule="auto"/>
        <w:jc w:val="both"/>
        <w:rPr>
          <w:sz w:val="24"/>
          <w:szCs w:val="24"/>
        </w:rPr>
      </w:pPr>
      <w:proofErr w:type="gramStart"/>
      <w:r>
        <w:rPr>
          <w:sz w:val="24"/>
          <w:szCs w:val="24"/>
        </w:rPr>
        <w:t>conjuguées</w:t>
      </w:r>
      <w:proofErr w:type="gramEnd"/>
      <w:r>
        <w:rPr>
          <w:sz w:val="24"/>
          <w:szCs w:val="24"/>
        </w:rPr>
        <w:t>’’, Thèse de doctorat, Angers, 2003.</w:t>
      </w:r>
    </w:p>
    <w:p w14:paraId="776A4FF0" w14:textId="77777777" w:rsidR="00B06706" w:rsidRPr="003D773F" w:rsidRDefault="00B06706">
      <w:pPr>
        <w:spacing w:before="240" w:line="360" w:lineRule="auto"/>
        <w:jc w:val="both"/>
        <w:rPr>
          <w:sz w:val="24"/>
          <w:szCs w:val="24"/>
          <w:lang w:val="en-US"/>
        </w:rPr>
      </w:pPr>
      <w:r w:rsidRPr="003D773F">
        <w:rPr>
          <w:sz w:val="24"/>
          <w:szCs w:val="24"/>
          <w:lang w:val="en-US"/>
        </w:rPr>
        <w:t>[3] G, Adam. R, Modeling heterogeneous carbon nanotube networks for photovoltaic</w:t>
      </w:r>
    </w:p>
    <w:p w14:paraId="44899A5B" w14:textId="77777777" w:rsidR="00B06706" w:rsidRPr="003D773F" w:rsidRDefault="00B06706">
      <w:pPr>
        <w:spacing w:before="240" w:line="360" w:lineRule="auto"/>
        <w:jc w:val="both"/>
        <w:rPr>
          <w:sz w:val="24"/>
          <w:szCs w:val="24"/>
          <w:lang w:val="en-US"/>
        </w:rPr>
      </w:pPr>
      <w:r w:rsidRPr="003D773F">
        <w:rPr>
          <w:sz w:val="24"/>
          <w:szCs w:val="24"/>
          <w:lang w:val="en-US"/>
        </w:rPr>
        <w:t xml:space="preserve">application using </w:t>
      </w:r>
      <w:proofErr w:type="spellStart"/>
      <w:r w:rsidRPr="003D773F">
        <w:rPr>
          <w:sz w:val="24"/>
          <w:szCs w:val="24"/>
          <w:lang w:val="en-US"/>
        </w:rPr>
        <w:t>silvaco</w:t>
      </w:r>
      <w:proofErr w:type="spellEnd"/>
      <w:r w:rsidRPr="003D773F">
        <w:rPr>
          <w:sz w:val="24"/>
          <w:szCs w:val="24"/>
          <w:lang w:val="en-US"/>
        </w:rPr>
        <w:t xml:space="preserve"> atlas software”, Thesis Naval postgraduate school Monterey</w:t>
      </w:r>
    </w:p>
    <w:p w14:paraId="6DF36BC0" w14:textId="77777777" w:rsidR="00B06706" w:rsidRDefault="00B06706">
      <w:pPr>
        <w:spacing w:before="240" w:line="360" w:lineRule="auto"/>
        <w:jc w:val="both"/>
        <w:rPr>
          <w:sz w:val="24"/>
          <w:szCs w:val="24"/>
        </w:rPr>
      </w:pPr>
      <w:r>
        <w:rPr>
          <w:sz w:val="24"/>
          <w:szCs w:val="24"/>
        </w:rPr>
        <w:t>California. 2012.</w:t>
      </w:r>
    </w:p>
    <w:p w14:paraId="2E7984A9" w14:textId="77777777" w:rsidR="00B06706" w:rsidRDefault="00B06706">
      <w:pPr>
        <w:spacing w:before="240" w:line="360" w:lineRule="auto"/>
        <w:jc w:val="both"/>
        <w:rPr>
          <w:sz w:val="24"/>
          <w:szCs w:val="24"/>
        </w:rPr>
      </w:pPr>
      <w:r>
        <w:rPr>
          <w:sz w:val="24"/>
          <w:szCs w:val="24"/>
        </w:rPr>
        <w:t xml:space="preserve">[4] Anne </w:t>
      </w:r>
      <w:proofErr w:type="spellStart"/>
      <w:r>
        <w:rPr>
          <w:sz w:val="24"/>
          <w:szCs w:val="24"/>
        </w:rPr>
        <w:t>Labouret</w:t>
      </w:r>
      <w:proofErr w:type="spellEnd"/>
      <w:r>
        <w:rPr>
          <w:sz w:val="24"/>
          <w:szCs w:val="24"/>
        </w:rPr>
        <w:t xml:space="preserve">, Michel </w:t>
      </w:r>
      <w:proofErr w:type="spellStart"/>
      <w:r>
        <w:rPr>
          <w:sz w:val="24"/>
          <w:szCs w:val="24"/>
        </w:rPr>
        <w:t>Villoz</w:t>
      </w:r>
      <w:proofErr w:type="spellEnd"/>
      <w:r>
        <w:rPr>
          <w:sz w:val="24"/>
          <w:szCs w:val="24"/>
        </w:rPr>
        <w:t xml:space="preserve">, Energie Solaire </w:t>
      </w:r>
      <w:proofErr w:type="spellStart"/>
      <w:r>
        <w:rPr>
          <w:sz w:val="24"/>
          <w:szCs w:val="24"/>
        </w:rPr>
        <w:t>Photovoltaique</w:t>
      </w:r>
      <w:proofErr w:type="spellEnd"/>
      <w:r>
        <w:rPr>
          <w:sz w:val="24"/>
          <w:szCs w:val="24"/>
        </w:rPr>
        <w:t>, 3ème édition, Dunod, Paris,</w:t>
      </w:r>
    </w:p>
    <w:p w14:paraId="06E30E0E" w14:textId="77777777" w:rsidR="00B06706" w:rsidRDefault="00B06706">
      <w:pPr>
        <w:spacing w:before="240" w:line="360" w:lineRule="auto"/>
        <w:jc w:val="both"/>
        <w:rPr>
          <w:sz w:val="24"/>
          <w:szCs w:val="24"/>
        </w:rPr>
      </w:pPr>
      <w:r>
        <w:rPr>
          <w:sz w:val="24"/>
          <w:szCs w:val="24"/>
        </w:rPr>
        <w:t>2006.</w:t>
      </w:r>
    </w:p>
    <w:p w14:paraId="4F9EED93" w14:textId="77777777" w:rsidR="00B06706" w:rsidRDefault="00B06706">
      <w:pPr>
        <w:spacing w:line="360" w:lineRule="auto"/>
        <w:jc w:val="both"/>
        <w:rPr>
          <w:sz w:val="24"/>
          <w:szCs w:val="24"/>
        </w:rPr>
      </w:pPr>
      <w:r>
        <w:rPr>
          <w:sz w:val="24"/>
          <w:szCs w:val="24"/>
        </w:rPr>
        <w:t xml:space="preserve">[5] </w:t>
      </w:r>
      <w:hyperlink r:id="rId63" w:history="1">
        <w:r>
          <w:rPr>
            <w:rStyle w:val="Hyperlink"/>
            <w:sz w:val="24"/>
            <w:szCs w:val="24"/>
          </w:rPr>
          <w:t>https://www.ef4.be/fr/pv/composants-dun-systeme/ensoleillement-belgique.html</w:t>
        </w:r>
      </w:hyperlink>
    </w:p>
    <w:p w14:paraId="1F0D0CFA" w14:textId="77777777" w:rsidR="00B06706" w:rsidRDefault="00B06706">
      <w:pPr>
        <w:spacing w:before="240" w:line="360" w:lineRule="auto"/>
        <w:jc w:val="both"/>
        <w:rPr>
          <w:sz w:val="24"/>
          <w:szCs w:val="24"/>
        </w:rPr>
      </w:pPr>
      <w:r>
        <w:rPr>
          <w:sz w:val="24"/>
          <w:szCs w:val="24"/>
        </w:rPr>
        <w:t xml:space="preserve">[6] </w:t>
      </w:r>
      <w:proofErr w:type="spellStart"/>
      <w:r>
        <w:rPr>
          <w:sz w:val="24"/>
          <w:szCs w:val="24"/>
        </w:rPr>
        <w:t>Djeghbala</w:t>
      </w:r>
      <w:proofErr w:type="spellEnd"/>
      <w:r>
        <w:rPr>
          <w:sz w:val="24"/>
          <w:szCs w:val="24"/>
        </w:rPr>
        <w:t xml:space="preserve"> </w:t>
      </w:r>
      <w:proofErr w:type="spellStart"/>
      <w:r>
        <w:rPr>
          <w:sz w:val="24"/>
          <w:szCs w:val="24"/>
        </w:rPr>
        <w:t>Afaf</w:t>
      </w:r>
      <w:proofErr w:type="spellEnd"/>
      <w:r>
        <w:rPr>
          <w:sz w:val="24"/>
          <w:szCs w:val="24"/>
        </w:rPr>
        <w:t xml:space="preserve">, « Etude par simulation numérique de l’effet du Dopage et des épaisseurs sur les Caractéristiques électriques d’une Cellule solaire (p/n) en </w:t>
      </w:r>
      <w:proofErr w:type="gramStart"/>
      <w:r>
        <w:rPr>
          <w:sz w:val="24"/>
          <w:szCs w:val="24"/>
        </w:rPr>
        <w:t>Silicium»</w:t>
      </w:r>
      <w:proofErr w:type="gramEnd"/>
      <w:r>
        <w:rPr>
          <w:sz w:val="24"/>
          <w:szCs w:val="24"/>
        </w:rPr>
        <w:t xml:space="preserve">, Mémoire de Master, Université Med </w:t>
      </w:r>
      <w:proofErr w:type="spellStart"/>
      <w:r>
        <w:rPr>
          <w:sz w:val="24"/>
          <w:szCs w:val="24"/>
        </w:rPr>
        <w:t>Khider</w:t>
      </w:r>
      <w:proofErr w:type="spellEnd"/>
      <w:r>
        <w:rPr>
          <w:sz w:val="24"/>
          <w:szCs w:val="24"/>
        </w:rPr>
        <w:t xml:space="preserve"> Biskra, 2013.</w:t>
      </w:r>
    </w:p>
    <w:p w14:paraId="52B78DDD" w14:textId="77777777" w:rsidR="00B06706" w:rsidRDefault="00B06706">
      <w:pPr>
        <w:spacing w:line="360" w:lineRule="auto"/>
        <w:jc w:val="both"/>
        <w:rPr>
          <w:sz w:val="24"/>
          <w:szCs w:val="24"/>
        </w:rPr>
      </w:pPr>
      <w:r>
        <w:rPr>
          <w:sz w:val="24"/>
          <w:szCs w:val="24"/>
        </w:rPr>
        <w:t xml:space="preserve">[7] Hassina </w:t>
      </w:r>
      <w:proofErr w:type="spellStart"/>
      <w:r>
        <w:rPr>
          <w:sz w:val="24"/>
          <w:szCs w:val="24"/>
        </w:rPr>
        <w:t>Derbal-Habak</w:t>
      </w:r>
      <w:proofErr w:type="spellEnd"/>
      <w:proofErr w:type="gramStart"/>
      <w:r>
        <w:rPr>
          <w:sz w:val="24"/>
          <w:szCs w:val="24"/>
        </w:rPr>
        <w:t xml:space="preserve"> «Cellules</w:t>
      </w:r>
      <w:proofErr w:type="gramEnd"/>
      <w:r>
        <w:rPr>
          <w:sz w:val="24"/>
          <w:szCs w:val="24"/>
        </w:rPr>
        <w:t xml:space="preserve"> solaires photovoltaïques plastique</w:t>
      </w:r>
    </w:p>
    <w:p w14:paraId="66CA3638" w14:textId="77777777" w:rsidR="00B06706" w:rsidRDefault="00B06706">
      <w:pPr>
        <w:spacing w:line="360" w:lineRule="auto"/>
        <w:jc w:val="both"/>
        <w:rPr>
          <w:sz w:val="24"/>
          <w:szCs w:val="24"/>
        </w:rPr>
      </w:pPr>
      <w:proofErr w:type="spellStart"/>
      <w:proofErr w:type="gramStart"/>
      <w:r>
        <w:rPr>
          <w:sz w:val="24"/>
          <w:szCs w:val="24"/>
        </w:rPr>
        <w:t>nanostructures»</w:t>
      </w:r>
      <w:proofErr w:type="gramEnd"/>
      <w:r>
        <w:rPr>
          <w:sz w:val="24"/>
          <w:szCs w:val="24"/>
        </w:rPr>
        <w:t>.UNIVERSITE</w:t>
      </w:r>
      <w:proofErr w:type="spellEnd"/>
      <w:r>
        <w:rPr>
          <w:sz w:val="24"/>
          <w:szCs w:val="24"/>
        </w:rPr>
        <w:t xml:space="preserve"> D’ANGERS 2009 N° 929.</w:t>
      </w:r>
    </w:p>
    <w:p w14:paraId="768EE180" w14:textId="77777777" w:rsidR="00B06706" w:rsidRDefault="00B06706">
      <w:pPr>
        <w:spacing w:line="360" w:lineRule="auto"/>
        <w:jc w:val="both"/>
        <w:rPr>
          <w:sz w:val="24"/>
          <w:szCs w:val="24"/>
        </w:rPr>
      </w:pPr>
      <w:r>
        <w:rPr>
          <w:sz w:val="24"/>
          <w:szCs w:val="24"/>
        </w:rPr>
        <w:t>[8] Conversion photovoltaïque : du rayonnement solaire à la cellule. Ed. Techniques Ingénieur. 6.</w:t>
      </w:r>
    </w:p>
    <w:p w14:paraId="626DDF90" w14:textId="77777777" w:rsidR="00B06706" w:rsidRPr="00E97BA7" w:rsidRDefault="00B06706">
      <w:pPr>
        <w:spacing w:line="360" w:lineRule="auto"/>
        <w:jc w:val="both"/>
        <w:rPr>
          <w:sz w:val="24"/>
          <w:szCs w:val="24"/>
          <w:lang w:val="en-US"/>
        </w:rPr>
      </w:pPr>
      <w:r w:rsidRPr="00E97BA7">
        <w:rPr>
          <w:sz w:val="24"/>
          <w:szCs w:val="24"/>
          <w:lang w:val="en-US"/>
        </w:rPr>
        <w:t xml:space="preserve">[9] </w:t>
      </w:r>
      <w:proofErr w:type="spellStart"/>
      <w:proofErr w:type="gramStart"/>
      <w:r w:rsidRPr="00E97BA7">
        <w:rPr>
          <w:sz w:val="24"/>
          <w:szCs w:val="24"/>
          <w:lang w:val="en-US"/>
        </w:rPr>
        <w:t>H.Yoo</w:t>
      </w:r>
      <w:proofErr w:type="spellEnd"/>
      <w:proofErr w:type="gramEnd"/>
      <w:r w:rsidRPr="00E97BA7">
        <w:rPr>
          <w:sz w:val="24"/>
          <w:szCs w:val="24"/>
          <w:lang w:val="en-US"/>
        </w:rPr>
        <w:t xml:space="preserve">, </w:t>
      </w:r>
      <w:proofErr w:type="spellStart"/>
      <w:r w:rsidRPr="00E97BA7">
        <w:rPr>
          <w:sz w:val="24"/>
          <w:szCs w:val="24"/>
          <w:lang w:val="en-US"/>
        </w:rPr>
        <w:t>J.Kim</w:t>
      </w:r>
      <w:proofErr w:type="spellEnd"/>
      <w:r w:rsidRPr="00E97BA7">
        <w:rPr>
          <w:sz w:val="24"/>
          <w:szCs w:val="24"/>
          <w:lang w:val="en-US"/>
        </w:rPr>
        <w:t xml:space="preserve">, </w:t>
      </w:r>
      <w:proofErr w:type="spellStart"/>
      <w:r w:rsidRPr="00E97BA7">
        <w:rPr>
          <w:sz w:val="24"/>
          <w:szCs w:val="24"/>
          <w:lang w:val="en-US"/>
        </w:rPr>
        <w:t>L.Zhang</w:t>
      </w:r>
      <w:proofErr w:type="spellEnd"/>
      <w:r w:rsidRPr="00E97BA7">
        <w:rPr>
          <w:sz w:val="24"/>
          <w:szCs w:val="24"/>
          <w:lang w:val="en-US"/>
        </w:rPr>
        <w:t xml:space="preserve">, </w:t>
      </w:r>
      <w:proofErr w:type="spellStart"/>
      <w:r w:rsidRPr="00E97BA7">
        <w:rPr>
          <w:sz w:val="24"/>
          <w:szCs w:val="24"/>
          <w:lang w:val="en-US"/>
        </w:rPr>
        <w:t>Curr</w:t>
      </w:r>
      <w:proofErr w:type="spellEnd"/>
      <w:r w:rsidRPr="00E97BA7">
        <w:rPr>
          <w:sz w:val="24"/>
          <w:szCs w:val="24"/>
          <w:lang w:val="en-US"/>
        </w:rPr>
        <w:t>. Appl.Phys.12 (2012)1052.</w:t>
      </w:r>
    </w:p>
    <w:p w14:paraId="2C267F17" w14:textId="77777777" w:rsidR="00B06706" w:rsidRPr="00E97BA7" w:rsidRDefault="00B06706">
      <w:pPr>
        <w:spacing w:line="360" w:lineRule="auto"/>
        <w:jc w:val="both"/>
        <w:rPr>
          <w:sz w:val="24"/>
          <w:szCs w:val="24"/>
          <w:lang w:val="en-US"/>
        </w:rPr>
      </w:pPr>
      <w:r w:rsidRPr="00E97BA7">
        <w:rPr>
          <w:sz w:val="24"/>
          <w:szCs w:val="24"/>
          <w:lang w:val="en-US"/>
        </w:rPr>
        <w:t xml:space="preserve">[10] </w:t>
      </w:r>
      <w:hyperlink r:id="rId64" w:history="1">
        <w:r w:rsidRPr="00E97BA7">
          <w:rPr>
            <w:rStyle w:val="Hyperlink"/>
            <w:sz w:val="24"/>
            <w:szCs w:val="24"/>
            <w:lang w:val="en-US"/>
          </w:rPr>
          <w:t>http://www.optique-ingenieur.org/fr/cours/OPI_fr_M05_C02/co/Contenu_05.html</w:t>
        </w:r>
      </w:hyperlink>
    </w:p>
    <w:p w14:paraId="5BE65EC9" w14:textId="77777777" w:rsidR="00B06706" w:rsidRPr="00E97BA7" w:rsidRDefault="00B06706">
      <w:pPr>
        <w:spacing w:line="360" w:lineRule="auto"/>
        <w:jc w:val="both"/>
        <w:rPr>
          <w:rFonts w:cstheme="minorHAnsi"/>
          <w:sz w:val="24"/>
          <w:szCs w:val="24"/>
          <w:lang w:val="en-US"/>
        </w:rPr>
      </w:pPr>
      <w:r w:rsidRPr="00E97BA7">
        <w:rPr>
          <w:rFonts w:cstheme="minorHAnsi"/>
          <w:sz w:val="24"/>
          <w:szCs w:val="24"/>
          <w:lang w:val="en-US"/>
        </w:rPr>
        <w:t xml:space="preserve">[11] </w:t>
      </w:r>
      <w:hyperlink r:id="rId65" w:history="1">
        <w:r w:rsidRPr="00E97BA7">
          <w:rPr>
            <w:rStyle w:val="Hyperlink"/>
            <w:rFonts w:cstheme="minorHAnsi"/>
            <w:sz w:val="24"/>
            <w:szCs w:val="24"/>
            <w:lang w:val="en-US"/>
          </w:rPr>
          <w:t>https://www.edfenr.com/lexique/cellule-photovoltaique/</w:t>
        </w:r>
      </w:hyperlink>
    </w:p>
    <w:p w14:paraId="2FCF1F29" w14:textId="77777777" w:rsidR="00B06706" w:rsidRDefault="00B06706">
      <w:pPr>
        <w:spacing w:line="360" w:lineRule="auto"/>
        <w:jc w:val="both"/>
        <w:rPr>
          <w:rFonts w:cstheme="minorHAnsi"/>
          <w:sz w:val="24"/>
          <w:szCs w:val="24"/>
        </w:rPr>
      </w:pPr>
      <w:r>
        <w:rPr>
          <w:rFonts w:cstheme="minorHAnsi"/>
          <w:sz w:val="24"/>
          <w:szCs w:val="24"/>
        </w:rPr>
        <w:t xml:space="preserve">[12] P. </w:t>
      </w:r>
      <w:proofErr w:type="spellStart"/>
      <w:r>
        <w:rPr>
          <w:rFonts w:cstheme="minorHAnsi"/>
          <w:sz w:val="24"/>
          <w:szCs w:val="24"/>
        </w:rPr>
        <w:t>Coeuré</w:t>
      </w:r>
      <w:proofErr w:type="spellEnd"/>
      <w:r>
        <w:rPr>
          <w:rFonts w:cstheme="minorHAnsi"/>
          <w:sz w:val="24"/>
          <w:szCs w:val="24"/>
        </w:rPr>
        <w:t>, Solid State Communications, 2 (1968) 129.</w:t>
      </w:r>
    </w:p>
    <w:p w14:paraId="37EB2F14" w14:textId="77777777" w:rsidR="00B06706" w:rsidRDefault="00B06706">
      <w:pPr>
        <w:spacing w:line="360" w:lineRule="auto"/>
        <w:jc w:val="both"/>
        <w:rPr>
          <w:rFonts w:cstheme="minorHAnsi"/>
          <w:sz w:val="24"/>
          <w:szCs w:val="24"/>
        </w:rPr>
      </w:pPr>
      <w:r>
        <w:rPr>
          <w:rFonts w:cstheme="minorHAnsi"/>
          <w:sz w:val="24"/>
          <w:szCs w:val="24"/>
        </w:rPr>
        <w:t xml:space="preserve">[13] </w:t>
      </w:r>
      <w:hyperlink r:id="rId66" w:history="1">
        <w:r>
          <w:rPr>
            <w:rStyle w:val="Hyperlink"/>
            <w:rFonts w:cstheme="minorHAnsi"/>
            <w:sz w:val="24"/>
            <w:szCs w:val="24"/>
          </w:rPr>
          <w:t>http://www.da-engineering.com/mooc/lecon-6-pv/</w:t>
        </w:r>
      </w:hyperlink>
    </w:p>
    <w:p w14:paraId="5479DB2C" w14:textId="77777777" w:rsidR="00B06706" w:rsidRDefault="00B06706">
      <w:pPr>
        <w:spacing w:line="360" w:lineRule="auto"/>
        <w:jc w:val="both"/>
        <w:rPr>
          <w:rFonts w:cstheme="minorHAnsi"/>
          <w:sz w:val="24"/>
          <w:szCs w:val="24"/>
        </w:rPr>
      </w:pPr>
      <w:r>
        <w:rPr>
          <w:rFonts w:cstheme="minorHAnsi"/>
          <w:sz w:val="24"/>
          <w:szCs w:val="24"/>
        </w:rPr>
        <w:lastRenderedPageBreak/>
        <w:t xml:space="preserve">[14] M. </w:t>
      </w:r>
      <w:proofErr w:type="spellStart"/>
      <w:r>
        <w:rPr>
          <w:rFonts w:cstheme="minorHAnsi"/>
          <w:sz w:val="24"/>
          <w:szCs w:val="24"/>
        </w:rPr>
        <w:t>Habibi</w:t>
      </w:r>
      <w:proofErr w:type="spellEnd"/>
      <w:r>
        <w:rPr>
          <w:rFonts w:cstheme="minorHAnsi"/>
          <w:sz w:val="24"/>
          <w:szCs w:val="24"/>
        </w:rPr>
        <w:t xml:space="preserve">, F. </w:t>
      </w:r>
      <w:proofErr w:type="spellStart"/>
      <w:r>
        <w:rPr>
          <w:rFonts w:cstheme="minorHAnsi"/>
          <w:sz w:val="24"/>
          <w:szCs w:val="24"/>
        </w:rPr>
        <w:t>Zabihi</w:t>
      </w:r>
      <w:proofErr w:type="spellEnd"/>
      <w:r>
        <w:rPr>
          <w:rFonts w:cstheme="minorHAnsi"/>
          <w:sz w:val="24"/>
          <w:szCs w:val="24"/>
        </w:rPr>
        <w:t xml:space="preserve">, M. R. </w:t>
      </w:r>
      <w:proofErr w:type="spellStart"/>
      <w:r>
        <w:rPr>
          <w:rFonts w:cstheme="minorHAnsi"/>
          <w:sz w:val="24"/>
          <w:szCs w:val="24"/>
        </w:rPr>
        <w:t>Ahmadian-Yazdi</w:t>
      </w:r>
      <w:proofErr w:type="spellEnd"/>
      <w:r>
        <w:rPr>
          <w:rFonts w:cstheme="minorHAnsi"/>
          <w:sz w:val="24"/>
          <w:szCs w:val="24"/>
        </w:rPr>
        <w:t xml:space="preserve"> et M. </w:t>
      </w:r>
      <w:proofErr w:type="spellStart"/>
      <w:r>
        <w:rPr>
          <w:rFonts w:cstheme="minorHAnsi"/>
          <w:sz w:val="24"/>
          <w:szCs w:val="24"/>
        </w:rPr>
        <w:t>Eslamian</w:t>
      </w:r>
      <w:proofErr w:type="spellEnd"/>
      <w:r>
        <w:rPr>
          <w:rFonts w:cstheme="minorHAnsi"/>
          <w:sz w:val="24"/>
          <w:szCs w:val="24"/>
        </w:rPr>
        <w:t>, « Progress in cellules solaires émergentes à couche mince traitées en solution – Partie II : cellules solaires à pérovskite, » Revues des énergies renouvelables et durables, vol. 62, pages 1012-1031, 2016.</w:t>
      </w:r>
    </w:p>
    <w:p w14:paraId="61D9F6B5" w14:textId="77777777" w:rsidR="00B06706" w:rsidRDefault="00B06706">
      <w:pPr>
        <w:spacing w:line="360" w:lineRule="auto"/>
        <w:jc w:val="both"/>
        <w:rPr>
          <w:rFonts w:cstheme="minorHAnsi"/>
          <w:sz w:val="24"/>
          <w:szCs w:val="24"/>
        </w:rPr>
      </w:pPr>
      <w:r>
        <w:rPr>
          <w:rFonts w:cstheme="minorHAnsi"/>
          <w:sz w:val="24"/>
          <w:szCs w:val="24"/>
        </w:rPr>
        <w:t xml:space="preserve">[15] </w:t>
      </w:r>
      <w:hyperlink r:id="rId67" w:history="1">
        <w:r>
          <w:rPr>
            <w:rStyle w:val="Hyperlink"/>
            <w:rFonts w:cstheme="minorHAnsi"/>
            <w:sz w:val="24"/>
            <w:szCs w:val="24"/>
          </w:rPr>
          <w:t>https://www.futura-sciences.com/planete/dossiers/developpement-durable-cellules-photovoltaiques-coeur-panneaux-solaires-1688/page/5/</w:t>
        </w:r>
      </w:hyperlink>
    </w:p>
    <w:p w14:paraId="01DA61CA" w14:textId="77777777" w:rsidR="00B06706" w:rsidRDefault="00B06706">
      <w:pPr>
        <w:spacing w:line="360" w:lineRule="auto"/>
        <w:jc w:val="both"/>
        <w:rPr>
          <w:rFonts w:cstheme="minorHAnsi"/>
          <w:sz w:val="24"/>
          <w:szCs w:val="24"/>
        </w:rPr>
      </w:pPr>
      <w:r>
        <w:rPr>
          <w:rFonts w:cstheme="minorHAnsi"/>
          <w:sz w:val="24"/>
          <w:szCs w:val="24"/>
        </w:rPr>
        <w:t>[16] OUSSIDHOUM Samira, « Etude comparative des performances des cellules solaire à</w:t>
      </w:r>
    </w:p>
    <w:p w14:paraId="31E6224E" w14:textId="77777777" w:rsidR="00B06706" w:rsidRDefault="00B06706">
      <w:pPr>
        <w:spacing w:line="360" w:lineRule="auto"/>
        <w:jc w:val="both"/>
        <w:rPr>
          <w:rFonts w:cstheme="minorHAnsi"/>
          <w:sz w:val="24"/>
          <w:szCs w:val="24"/>
        </w:rPr>
      </w:pPr>
      <w:proofErr w:type="gramStart"/>
      <w:r>
        <w:rPr>
          <w:rFonts w:cstheme="minorHAnsi"/>
          <w:sz w:val="24"/>
          <w:szCs w:val="24"/>
        </w:rPr>
        <w:t>jonctions</w:t>
      </w:r>
      <w:proofErr w:type="gramEnd"/>
      <w:r>
        <w:rPr>
          <w:rFonts w:cstheme="minorHAnsi"/>
          <w:sz w:val="24"/>
          <w:szCs w:val="24"/>
        </w:rPr>
        <w:t xml:space="preserve"> simple et multiple », Mémoire de magister, Université MOULOUD MAMMERI</w:t>
      </w:r>
    </w:p>
    <w:p w14:paraId="64BECC59" w14:textId="77777777" w:rsidR="00B06706" w:rsidRDefault="00B06706">
      <w:pPr>
        <w:spacing w:line="360" w:lineRule="auto"/>
        <w:jc w:val="both"/>
        <w:rPr>
          <w:rFonts w:cstheme="minorHAnsi"/>
          <w:sz w:val="24"/>
          <w:szCs w:val="24"/>
        </w:rPr>
      </w:pPr>
      <w:r>
        <w:rPr>
          <w:rFonts w:cstheme="minorHAnsi"/>
          <w:sz w:val="24"/>
          <w:szCs w:val="24"/>
        </w:rPr>
        <w:t>Tizi-Ouzou ,</w:t>
      </w:r>
      <w:proofErr w:type="gramStart"/>
      <w:r>
        <w:rPr>
          <w:rFonts w:cstheme="minorHAnsi"/>
          <w:sz w:val="24"/>
          <w:szCs w:val="24"/>
        </w:rPr>
        <w:t>2015 .</w:t>
      </w:r>
      <w:proofErr w:type="gramEnd"/>
    </w:p>
    <w:p w14:paraId="06B26427" w14:textId="77777777" w:rsidR="00B06706" w:rsidRDefault="00B06706">
      <w:pPr>
        <w:spacing w:line="360" w:lineRule="auto"/>
        <w:jc w:val="both"/>
        <w:rPr>
          <w:rFonts w:cstheme="minorHAnsi"/>
          <w:sz w:val="24"/>
          <w:szCs w:val="24"/>
        </w:rPr>
      </w:pPr>
      <w:r>
        <w:rPr>
          <w:rFonts w:cstheme="minorHAnsi"/>
          <w:sz w:val="24"/>
          <w:szCs w:val="24"/>
        </w:rPr>
        <w:t xml:space="preserve">[17] </w:t>
      </w:r>
      <w:hyperlink r:id="rId68" w:history="1">
        <w:r>
          <w:rPr>
            <w:rStyle w:val="Hyperlink"/>
            <w:rFonts w:cstheme="minorHAnsi"/>
            <w:sz w:val="24"/>
            <w:szCs w:val="24"/>
          </w:rPr>
          <w:t>https://energieplus-lesite.be/theories/photovoltaique6/caracteristiques-electriques-des-cellules-et-des-modules-photovoltaiques/</w:t>
        </w:r>
      </w:hyperlink>
    </w:p>
    <w:p w14:paraId="04B8DC47" w14:textId="77777777" w:rsidR="00B06706" w:rsidRDefault="00B06706">
      <w:pPr>
        <w:spacing w:line="360" w:lineRule="auto"/>
        <w:jc w:val="both"/>
        <w:rPr>
          <w:rFonts w:cstheme="minorHAnsi"/>
          <w:sz w:val="24"/>
          <w:szCs w:val="24"/>
        </w:rPr>
      </w:pPr>
      <w:r>
        <w:rPr>
          <w:rFonts w:cstheme="minorHAnsi"/>
          <w:sz w:val="24"/>
          <w:szCs w:val="24"/>
        </w:rPr>
        <w:t>[18] ALPHOUSSEYNI Sagna, « Etude et élaboration par Close-</w:t>
      </w:r>
      <w:proofErr w:type="spellStart"/>
      <w:r>
        <w:rPr>
          <w:rFonts w:cstheme="minorHAnsi"/>
          <w:sz w:val="24"/>
          <w:szCs w:val="24"/>
        </w:rPr>
        <w:t>Spaced</w:t>
      </w:r>
      <w:proofErr w:type="spellEnd"/>
      <w:r>
        <w:rPr>
          <w:rFonts w:cstheme="minorHAnsi"/>
          <w:sz w:val="24"/>
          <w:szCs w:val="24"/>
        </w:rPr>
        <w:t xml:space="preserve"> </w:t>
      </w:r>
      <w:proofErr w:type="spellStart"/>
      <w:r>
        <w:rPr>
          <w:rFonts w:cstheme="minorHAnsi"/>
          <w:sz w:val="24"/>
          <w:szCs w:val="24"/>
        </w:rPr>
        <w:t>Vapor</w:t>
      </w:r>
      <w:proofErr w:type="spellEnd"/>
      <w:r>
        <w:rPr>
          <w:rFonts w:cstheme="minorHAnsi"/>
          <w:sz w:val="24"/>
          <w:szCs w:val="24"/>
        </w:rPr>
        <w:t xml:space="preserve"> Transport</w:t>
      </w:r>
    </w:p>
    <w:p w14:paraId="42E7346F" w14:textId="77777777" w:rsidR="00B06706" w:rsidRDefault="00B06706">
      <w:pPr>
        <w:spacing w:line="360" w:lineRule="auto"/>
        <w:jc w:val="both"/>
        <w:rPr>
          <w:rFonts w:cstheme="minorHAnsi"/>
          <w:sz w:val="24"/>
          <w:szCs w:val="24"/>
        </w:rPr>
      </w:pPr>
      <w:r>
        <w:rPr>
          <w:rFonts w:cstheme="minorHAnsi"/>
          <w:sz w:val="24"/>
          <w:szCs w:val="24"/>
        </w:rPr>
        <w:t>(CSVT), d’absorbeurs Cu2ZnSnS4 en couches minces polycristallines destinées à la</w:t>
      </w:r>
    </w:p>
    <w:p w14:paraId="3AD35958" w14:textId="77777777" w:rsidR="00B06706" w:rsidRDefault="00B06706">
      <w:pPr>
        <w:spacing w:line="360" w:lineRule="auto"/>
        <w:jc w:val="both"/>
        <w:rPr>
          <w:rFonts w:cstheme="minorHAnsi"/>
          <w:sz w:val="24"/>
          <w:szCs w:val="24"/>
        </w:rPr>
      </w:pPr>
      <w:proofErr w:type="gramStart"/>
      <w:r>
        <w:rPr>
          <w:rFonts w:cstheme="minorHAnsi"/>
          <w:sz w:val="24"/>
          <w:szCs w:val="24"/>
        </w:rPr>
        <w:t>réalisation</w:t>
      </w:r>
      <w:proofErr w:type="gramEnd"/>
      <w:r>
        <w:rPr>
          <w:rFonts w:cstheme="minorHAnsi"/>
          <w:sz w:val="24"/>
          <w:szCs w:val="24"/>
        </w:rPr>
        <w:t xml:space="preserve"> de photopiles à faible coût.», thèse de doctorat, UNIVERSITE DE</w:t>
      </w:r>
    </w:p>
    <w:p w14:paraId="591768B2" w14:textId="77777777" w:rsidR="00B06706" w:rsidRDefault="00B06706">
      <w:pPr>
        <w:spacing w:line="360" w:lineRule="auto"/>
        <w:jc w:val="both"/>
        <w:rPr>
          <w:rFonts w:cstheme="minorHAnsi"/>
          <w:sz w:val="24"/>
          <w:szCs w:val="24"/>
        </w:rPr>
      </w:pPr>
      <w:r>
        <w:rPr>
          <w:rFonts w:cstheme="minorHAnsi"/>
          <w:sz w:val="24"/>
          <w:szCs w:val="24"/>
        </w:rPr>
        <w:t>PERPIGNAN VIA DOMITIA, 2016.</w:t>
      </w:r>
    </w:p>
    <w:p w14:paraId="72186BCC" w14:textId="77777777" w:rsidR="00B06706" w:rsidRDefault="00B06706">
      <w:pPr>
        <w:spacing w:line="360" w:lineRule="auto"/>
        <w:jc w:val="both"/>
        <w:rPr>
          <w:rFonts w:cstheme="minorHAnsi"/>
          <w:sz w:val="24"/>
          <w:szCs w:val="24"/>
        </w:rPr>
      </w:pPr>
      <w:r>
        <w:rPr>
          <w:rFonts w:cstheme="minorHAnsi"/>
          <w:sz w:val="24"/>
          <w:szCs w:val="24"/>
        </w:rPr>
        <w:t>[19] IF_ENERGIE_Mod3_Fonctionnement_technologies_PV_FR, institut bruxellois pour la</w:t>
      </w:r>
    </w:p>
    <w:p w14:paraId="2DEC69F8" w14:textId="77777777" w:rsidR="00B06706" w:rsidRDefault="00B06706">
      <w:pPr>
        <w:spacing w:line="360" w:lineRule="auto"/>
        <w:jc w:val="both"/>
        <w:rPr>
          <w:rFonts w:cstheme="minorHAnsi"/>
          <w:sz w:val="24"/>
          <w:szCs w:val="24"/>
        </w:rPr>
      </w:pPr>
      <w:proofErr w:type="gramStart"/>
      <w:r>
        <w:rPr>
          <w:rFonts w:cstheme="minorHAnsi"/>
          <w:sz w:val="24"/>
          <w:szCs w:val="24"/>
        </w:rPr>
        <w:t>gestion</w:t>
      </w:r>
      <w:proofErr w:type="gramEnd"/>
      <w:r>
        <w:rPr>
          <w:rFonts w:cstheme="minorHAnsi"/>
          <w:sz w:val="24"/>
          <w:szCs w:val="24"/>
        </w:rPr>
        <w:t xml:space="preserve"> de l'environnement</w:t>
      </w:r>
    </w:p>
    <w:p w14:paraId="61AA287B" w14:textId="77777777" w:rsidR="00B06706" w:rsidRDefault="00B06706">
      <w:pPr>
        <w:spacing w:line="360" w:lineRule="auto"/>
        <w:jc w:val="both"/>
        <w:rPr>
          <w:rFonts w:cstheme="minorHAnsi"/>
          <w:sz w:val="24"/>
          <w:szCs w:val="24"/>
        </w:rPr>
      </w:pPr>
      <w:r>
        <w:rPr>
          <w:rFonts w:cstheme="minorHAnsi"/>
          <w:sz w:val="24"/>
          <w:szCs w:val="24"/>
        </w:rPr>
        <w:t>[20]</w:t>
      </w:r>
      <w:r w:rsidRPr="003D773F">
        <w:rPr>
          <w:rFonts w:eastAsiaTheme="minorEastAsia" w:cstheme="minorHAnsi"/>
          <w:color w:val="000000" w:themeColor="text1"/>
          <w:sz w:val="24"/>
          <w:szCs w:val="24"/>
        </w:rPr>
        <w:t xml:space="preserve"> Les cellules photovoltaïques par Pierre </w:t>
      </w:r>
      <w:proofErr w:type="spellStart"/>
      <w:r w:rsidRPr="003D773F">
        <w:rPr>
          <w:rFonts w:eastAsiaTheme="minorEastAsia" w:cstheme="minorHAnsi"/>
          <w:color w:val="000000" w:themeColor="text1"/>
          <w:sz w:val="24"/>
          <w:szCs w:val="24"/>
        </w:rPr>
        <w:t>Destruel</w:t>
      </w:r>
      <w:proofErr w:type="spellEnd"/>
      <w:r w:rsidRPr="003D773F">
        <w:rPr>
          <w:rFonts w:eastAsiaTheme="minorEastAsia" w:cstheme="minorHAnsi"/>
          <w:color w:val="000000" w:themeColor="text1"/>
          <w:sz w:val="24"/>
          <w:szCs w:val="24"/>
        </w:rPr>
        <w:t xml:space="preserve"> et Isabelle </w:t>
      </w:r>
      <w:proofErr w:type="spellStart"/>
      <w:r w:rsidRPr="003D773F">
        <w:rPr>
          <w:rFonts w:eastAsiaTheme="minorEastAsia" w:cstheme="minorHAnsi"/>
          <w:color w:val="000000" w:themeColor="text1"/>
          <w:sz w:val="24"/>
          <w:szCs w:val="24"/>
        </w:rPr>
        <w:t>Seguy</w:t>
      </w:r>
      <w:proofErr w:type="spellEnd"/>
      <w:r w:rsidRPr="003D773F">
        <w:rPr>
          <w:rFonts w:eastAsiaTheme="minorEastAsia" w:cstheme="minorHAnsi"/>
          <w:color w:val="000000" w:themeColor="text1"/>
          <w:sz w:val="24"/>
          <w:szCs w:val="24"/>
        </w:rPr>
        <w:t>.</w:t>
      </w:r>
    </w:p>
    <w:p w14:paraId="57DFEB45" w14:textId="77777777" w:rsidR="00B06706" w:rsidRPr="003D773F" w:rsidRDefault="00B06706">
      <w:pPr>
        <w:spacing w:line="360" w:lineRule="auto"/>
        <w:jc w:val="both"/>
        <w:rPr>
          <w:rFonts w:cstheme="minorHAnsi"/>
          <w:sz w:val="24"/>
          <w:szCs w:val="24"/>
          <w:lang w:val="en-US"/>
        </w:rPr>
      </w:pPr>
      <w:r w:rsidRPr="003D773F">
        <w:rPr>
          <w:rFonts w:cstheme="minorHAnsi"/>
          <w:sz w:val="24"/>
          <w:szCs w:val="24"/>
          <w:lang w:val="en-US"/>
        </w:rPr>
        <w:t xml:space="preserve">[21] R.R. King, D.C. Law, K.M. Edmondson, C.M. Fetzer, G.S. Kinsey, H. Yoon, R.A. </w:t>
      </w:r>
      <w:proofErr w:type="spellStart"/>
      <w:r w:rsidRPr="003D773F">
        <w:rPr>
          <w:rFonts w:cstheme="minorHAnsi"/>
          <w:sz w:val="24"/>
          <w:szCs w:val="24"/>
          <w:lang w:val="en-US"/>
        </w:rPr>
        <w:t>Sherif</w:t>
      </w:r>
      <w:proofErr w:type="spellEnd"/>
      <w:r w:rsidRPr="003D773F">
        <w:rPr>
          <w:rFonts w:cstheme="minorHAnsi"/>
          <w:sz w:val="24"/>
          <w:szCs w:val="24"/>
          <w:lang w:val="en-US"/>
        </w:rPr>
        <w:t xml:space="preserve"> et N.H. Karam, Applied Physics Letters 2007, 90, 183516</w:t>
      </w:r>
    </w:p>
    <w:p w14:paraId="4451A82F" w14:textId="77777777" w:rsidR="00B06706" w:rsidRDefault="00B06706">
      <w:pPr>
        <w:spacing w:line="360" w:lineRule="auto"/>
        <w:jc w:val="both"/>
        <w:rPr>
          <w:rFonts w:cstheme="minorHAnsi"/>
          <w:sz w:val="24"/>
          <w:szCs w:val="24"/>
        </w:rPr>
      </w:pPr>
      <w:r>
        <w:rPr>
          <w:rFonts w:cstheme="minorHAnsi"/>
          <w:sz w:val="24"/>
          <w:szCs w:val="24"/>
        </w:rPr>
        <w:t>[22]</w:t>
      </w:r>
      <w:hyperlink r:id="rId69" w:history="1">
        <w:r>
          <w:rPr>
            <w:rStyle w:val="Hyperlink"/>
            <w:rFonts w:cstheme="minorHAnsi"/>
            <w:sz w:val="24"/>
            <w:szCs w:val="24"/>
          </w:rPr>
          <w:t>www.prnewswire.com/news-releases/heliatek-etablit-un-nouveau-record-derendementavec- des-cellules-photovoltaïques-organiques-a-132--568000051.html</w:t>
        </w:r>
      </w:hyperlink>
    </w:p>
    <w:p w14:paraId="0BADDF0E" w14:textId="77777777" w:rsidR="00B06706" w:rsidRDefault="00B06706">
      <w:pPr>
        <w:spacing w:line="360" w:lineRule="auto"/>
        <w:jc w:val="both"/>
        <w:rPr>
          <w:rFonts w:cstheme="minorHAnsi"/>
          <w:sz w:val="24"/>
          <w:szCs w:val="24"/>
        </w:rPr>
      </w:pPr>
      <w:r>
        <w:rPr>
          <w:rFonts w:cstheme="minorHAnsi"/>
          <w:sz w:val="24"/>
          <w:szCs w:val="24"/>
        </w:rPr>
        <w:t xml:space="preserve">[23] Zouhair El </w:t>
      </w:r>
      <w:proofErr w:type="spellStart"/>
      <w:r>
        <w:rPr>
          <w:rFonts w:cstheme="minorHAnsi"/>
          <w:sz w:val="24"/>
          <w:szCs w:val="24"/>
        </w:rPr>
        <w:t>Jouad</w:t>
      </w:r>
      <w:proofErr w:type="spellEnd"/>
      <w:r>
        <w:rPr>
          <w:rFonts w:cstheme="minorHAnsi"/>
          <w:sz w:val="24"/>
          <w:szCs w:val="24"/>
        </w:rPr>
        <w:t>. Réalisation et caractérisation des cellules photovoltaïques organiques. Physique [</w:t>
      </w:r>
      <w:proofErr w:type="spellStart"/>
      <w:r>
        <w:rPr>
          <w:rFonts w:cstheme="minorHAnsi"/>
          <w:sz w:val="24"/>
          <w:szCs w:val="24"/>
        </w:rPr>
        <w:t>physics</w:t>
      </w:r>
      <w:proofErr w:type="spellEnd"/>
      <w:r>
        <w:rPr>
          <w:rFonts w:cstheme="minorHAnsi"/>
          <w:sz w:val="24"/>
          <w:szCs w:val="24"/>
        </w:rPr>
        <w:t xml:space="preserve">]. Université d’Angers, 2016. Français. NNT : 2016ANGE0022. </w:t>
      </w:r>
      <w:proofErr w:type="gramStart"/>
      <w:r>
        <w:rPr>
          <w:rFonts w:cstheme="minorHAnsi"/>
          <w:sz w:val="24"/>
          <w:szCs w:val="24"/>
        </w:rPr>
        <w:t>tel</w:t>
      </w:r>
      <w:proofErr w:type="gramEnd"/>
      <w:r>
        <w:rPr>
          <w:rFonts w:cstheme="minorHAnsi"/>
          <w:sz w:val="24"/>
          <w:szCs w:val="24"/>
        </w:rPr>
        <w:t>-01443621.</w:t>
      </w:r>
    </w:p>
    <w:p w14:paraId="2852D69B" w14:textId="77777777" w:rsidR="00B06706" w:rsidRDefault="00B06706">
      <w:pPr>
        <w:spacing w:line="360" w:lineRule="auto"/>
        <w:jc w:val="both"/>
        <w:rPr>
          <w:rFonts w:cstheme="minorHAnsi"/>
          <w:sz w:val="24"/>
          <w:szCs w:val="24"/>
        </w:rPr>
      </w:pPr>
      <w:r>
        <w:rPr>
          <w:rFonts w:cstheme="minorHAnsi"/>
          <w:sz w:val="24"/>
          <w:szCs w:val="24"/>
        </w:rPr>
        <w:lastRenderedPageBreak/>
        <w:t xml:space="preserve">[24] D. Bi et al., « </w:t>
      </w:r>
      <w:proofErr w:type="spellStart"/>
      <w:r>
        <w:rPr>
          <w:rFonts w:cstheme="minorHAnsi"/>
          <w:sz w:val="24"/>
          <w:szCs w:val="24"/>
        </w:rPr>
        <w:t>Nuculation</w:t>
      </w:r>
      <w:proofErr w:type="spellEnd"/>
      <w:r>
        <w:rPr>
          <w:rFonts w:cstheme="minorHAnsi"/>
          <w:sz w:val="24"/>
          <w:szCs w:val="24"/>
        </w:rPr>
        <w:t xml:space="preserve"> et croissance cristalline à base de polymères de films de</w:t>
      </w:r>
    </w:p>
    <w:p w14:paraId="0CFFCCD5" w14:textId="77777777" w:rsidR="00B06706" w:rsidRDefault="00B06706">
      <w:pPr>
        <w:spacing w:line="360" w:lineRule="auto"/>
        <w:jc w:val="both"/>
        <w:rPr>
          <w:rFonts w:cstheme="minorHAnsi"/>
          <w:sz w:val="24"/>
          <w:szCs w:val="24"/>
        </w:rPr>
      </w:pPr>
      <w:proofErr w:type="gramStart"/>
      <w:r>
        <w:rPr>
          <w:rFonts w:cstheme="minorHAnsi"/>
          <w:sz w:val="24"/>
          <w:szCs w:val="24"/>
        </w:rPr>
        <w:t>pérovskite</w:t>
      </w:r>
      <w:proofErr w:type="gramEnd"/>
      <w:r>
        <w:rPr>
          <w:rFonts w:cstheme="minorHAnsi"/>
          <w:sz w:val="24"/>
          <w:szCs w:val="24"/>
        </w:rPr>
        <w:t xml:space="preserve"> pour les cellules solaires avec une efficacité supérieure à 21% », Nature Energy,</w:t>
      </w:r>
    </w:p>
    <w:p w14:paraId="4C61B6A9" w14:textId="77777777" w:rsidR="00B06706" w:rsidRDefault="00B06706">
      <w:pPr>
        <w:spacing w:line="360" w:lineRule="auto"/>
        <w:jc w:val="both"/>
        <w:rPr>
          <w:rFonts w:cstheme="minorHAnsi"/>
          <w:sz w:val="24"/>
          <w:szCs w:val="24"/>
        </w:rPr>
      </w:pPr>
      <w:r>
        <w:rPr>
          <w:rFonts w:cstheme="minorHAnsi"/>
          <w:sz w:val="24"/>
          <w:szCs w:val="24"/>
        </w:rPr>
        <w:t>vol. 1, non. 10, p. 16142, 2016.</w:t>
      </w:r>
    </w:p>
    <w:p w14:paraId="5BA93C79" w14:textId="77777777" w:rsidR="00B06706" w:rsidRDefault="00B06706">
      <w:pPr>
        <w:spacing w:line="360" w:lineRule="auto"/>
        <w:jc w:val="both"/>
        <w:rPr>
          <w:rFonts w:cstheme="minorHAnsi"/>
          <w:sz w:val="24"/>
          <w:szCs w:val="24"/>
        </w:rPr>
      </w:pPr>
      <w:r>
        <w:rPr>
          <w:rFonts w:cstheme="minorHAnsi"/>
          <w:sz w:val="24"/>
          <w:szCs w:val="24"/>
        </w:rPr>
        <w:t xml:space="preserve">[25] M. </w:t>
      </w:r>
      <w:proofErr w:type="spellStart"/>
      <w:r>
        <w:rPr>
          <w:rFonts w:cstheme="minorHAnsi"/>
          <w:sz w:val="24"/>
          <w:szCs w:val="24"/>
        </w:rPr>
        <w:t>Habibi</w:t>
      </w:r>
      <w:proofErr w:type="spellEnd"/>
      <w:r>
        <w:rPr>
          <w:rFonts w:cstheme="minorHAnsi"/>
          <w:sz w:val="24"/>
          <w:szCs w:val="24"/>
        </w:rPr>
        <w:t xml:space="preserve">, F. </w:t>
      </w:r>
      <w:proofErr w:type="spellStart"/>
      <w:r>
        <w:rPr>
          <w:rFonts w:cstheme="minorHAnsi"/>
          <w:sz w:val="24"/>
          <w:szCs w:val="24"/>
        </w:rPr>
        <w:t>Zabihi</w:t>
      </w:r>
      <w:proofErr w:type="spellEnd"/>
      <w:r>
        <w:rPr>
          <w:rFonts w:cstheme="minorHAnsi"/>
          <w:sz w:val="24"/>
          <w:szCs w:val="24"/>
        </w:rPr>
        <w:t xml:space="preserve">, M. R. </w:t>
      </w:r>
      <w:proofErr w:type="spellStart"/>
      <w:r>
        <w:rPr>
          <w:rFonts w:cstheme="minorHAnsi"/>
          <w:sz w:val="24"/>
          <w:szCs w:val="24"/>
        </w:rPr>
        <w:t>Ahmadian-Yazdi</w:t>
      </w:r>
      <w:proofErr w:type="spellEnd"/>
      <w:r>
        <w:rPr>
          <w:rFonts w:cstheme="minorHAnsi"/>
          <w:sz w:val="24"/>
          <w:szCs w:val="24"/>
        </w:rPr>
        <w:t xml:space="preserve"> et M. </w:t>
      </w:r>
      <w:proofErr w:type="spellStart"/>
      <w:r>
        <w:rPr>
          <w:rFonts w:cstheme="minorHAnsi"/>
          <w:sz w:val="24"/>
          <w:szCs w:val="24"/>
        </w:rPr>
        <w:t>Eslamian</w:t>
      </w:r>
      <w:proofErr w:type="spellEnd"/>
      <w:r>
        <w:rPr>
          <w:rFonts w:cstheme="minorHAnsi"/>
          <w:sz w:val="24"/>
          <w:szCs w:val="24"/>
        </w:rPr>
        <w:t>, « Progress in cellules</w:t>
      </w:r>
    </w:p>
    <w:p w14:paraId="0681C7F3" w14:textId="77777777" w:rsidR="00B06706" w:rsidRDefault="00B06706">
      <w:pPr>
        <w:spacing w:line="360" w:lineRule="auto"/>
        <w:jc w:val="both"/>
        <w:rPr>
          <w:rFonts w:cstheme="minorHAnsi"/>
          <w:sz w:val="24"/>
          <w:szCs w:val="24"/>
        </w:rPr>
      </w:pPr>
      <w:proofErr w:type="gramStart"/>
      <w:r>
        <w:rPr>
          <w:rFonts w:cstheme="minorHAnsi"/>
          <w:sz w:val="24"/>
          <w:szCs w:val="24"/>
        </w:rPr>
        <w:t>solaires</w:t>
      </w:r>
      <w:proofErr w:type="gramEnd"/>
      <w:r>
        <w:rPr>
          <w:rFonts w:cstheme="minorHAnsi"/>
          <w:sz w:val="24"/>
          <w:szCs w:val="24"/>
        </w:rPr>
        <w:t xml:space="preserve"> émergentes à couche mince traitées en solution – Partie II : cellules solaires à</w:t>
      </w:r>
    </w:p>
    <w:p w14:paraId="3BE06E86" w14:textId="77777777" w:rsidR="00B06706" w:rsidRDefault="00B06706">
      <w:pPr>
        <w:spacing w:line="360" w:lineRule="auto"/>
        <w:jc w:val="both"/>
        <w:rPr>
          <w:rFonts w:cstheme="minorHAnsi"/>
          <w:sz w:val="24"/>
          <w:szCs w:val="24"/>
        </w:rPr>
      </w:pPr>
      <w:proofErr w:type="gramStart"/>
      <w:r>
        <w:rPr>
          <w:rFonts w:cstheme="minorHAnsi"/>
          <w:sz w:val="24"/>
          <w:szCs w:val="24"/>
        </w:rPr>
        <w:t>pérovskite</w:t>
      </w:r>
      <w:proofErr w:type="gramEnd"/>
      <w:r>
        <w:rPr>
          <w:rFonts w:cstheme="minorHAnsi"/>
          <w:sz w:val="24"/>
          <w:szCs w:val="24"/>
        </w:rPr>
        <w:t>, » Revues des énergies renouvelables et durables, vol. 62, pages 1012-1031,</w:t>
      </w:r>
    </w:p>
    <w:p w14:paraId="2BFCDBD4" w14:textId="77777777" w:rsidR="00B06706" w:rsidRDefault="00B06706">
      <w:pPr>
        <w:spacing w:line="360" w:lineRule="auto"/>
        <w:jc w:val="both"/>
        <w:rPr>
          <w:rFonts w:cstheme="minorHAnsi"/>
          <w:sz w:val="24"/>
          <w:szCs w:val="24"/>
        </w:rPr>
      </w:pPr>
      <w:r>
        <w:rPr>
          <w:rFonts w:cstheme="minorHAnsi"/>
          <w:sz w:val="24"/>
          <w:szCs w:val="24"/>
        </w:rPr>
        <w:t>2016.</w:t>
      </w:r>
    </w:p>
    <w:p w14:paraId="1E8A22FE" w14:textId="77777777" w:rsidR="00B06706" w:rsidRDefault="00B06706">
      <w:pPr>
        <w:spacing w:line="360" w:lineRule="auto"/>
        <w:jc w:val="both"/>
        <w:rPr>
          <w:rFonts w:cstheme="minorHAnsi"/>
          <w:sz w:val="24"/>
          <w:szCs w:val="24"/>
        </w:rPr>
      </w:pPr>
      <w:r>
        <w:rPr>
          <w:rFonts w:cstheme="minorHAnsi"/>
          <w:sz w:val="24"/>
          <w:szCs w:val="24"/>
        </w:rPr>
        <w:t>[26] S. Luo et W. A. Daoud, « Les progrès récents de la pérovskite aux halogénures</w:t>
      </w:r>
    </w:p>
    <w:p w14:paraId="346D2EFC" w14:textId="77777777" w:rsidR="00B06706" w:rsidRDefault="00B06706">
      <w:pPr>
        <w:spacing w:line="360" w:lineRule="auto"/>
        <w:jc w:val="both"/>
        <w:rPr>
          <w:rFonts w:cstheme="minorHAnsi"/>
          <w:sz w:val="24"/>
          <w:szCs w:val="24"/>
        </w:rPr>
      </w:pPr>
      <w:proofErr w:type="gramStart"/>
      <w:r>
        <w:rPr>
          <w:rFonts w:cstheme="minorHAnsi"/>
          <w:sz w:val="24"/>
          <w:szCs w:val="24"/>
        </w:rPr>
        <w:t>organiques</w:t>
      </w:r>
      <w:proofErr w:type="gramEnd"/>
      <w:r>
        <w:rPr>
          <w:rFonts w:cstheme="minorHAnsi"/>
          <w:sz w:val="24"/>
          <w:szCs w:val="24"/>
        </w:rPr>
        <w:t>-inorganiques cellules solaires : mécanismes et conception de matériaux »,</w:t>
      </w:r>
    </w:p>
    <w:p w14:paraId="5BB042AD" w14:textId="77777777" w:rsidR="00B06706" w:rsidRPr="003D773F" w:rsidRDefault="00B06706">
      <w:pPr>
        <w:spacing w:line="360" w:lineRule="auto"/>
        <w:jc w:val="both"/>
        <w:rPr>
          <w:rFonts w:cstheme="minorHAnsi"/>
          <w:sz w:val="24"/>
          <w:szCs w:val="24"/>
          <w:lang w:val="en-US"/>
        </w:rPr>
      </w:pPr>
      <w:r w:rsidRPr="003D773F">
        <w:rPr>
          <w:rFonts w:cstheme="minorHAnsi"/>
          <w:sz w:val="24"/>
          <w:szCs w:val="24"/>
          <w:lang w:val="en-US"/>
        </w:rPr>
        <w:t>Journal of Materials Chemistry A, vol. 3, non. 17, pages 8992–9010, 2015.</w:t>
      </w:r>
    </w:p>
    <w:p w14:paraId="13FACB7B" w14:textId="77777777" w:rsidR="00B06706" w:rsidRDefault="00B06706">
      <w:pPr>
        <w:spacing w:line="360" w:lineRule="auto"/>
        <w:jc w:val="both"/>
        <w:rPr>
          <w:rFonts w:eastAsia="Times New Roman" w:cstheme="minorHAnsi"/>
          <w:sz w:val="24"/>
          <w:szCs w:val="24"/>
          <w:lang w:eastAsia="fr-FR"/>
        </w:rPr>
      </w:pPr>
      <w:r>
        <w:rPr>
          <w:rFonts w:cstheme="minorHAnsi"/>
          <w:sz w:val="24"/>
          <w:szCs w:val="24"/>
        </w:rPr>
        <w:t xml:space="preserve">[27] </w:t>
      </w:r>
      <w:r>
        <w:rPr>
          <w:rFonts w:eastAsia="Times New Roman" w:cstheme="minorHAnsi"/>
          <w:color w:val="000000"/>
          <w:sz w:val="24"/>
          <w:szCs w:val="24"/>
          <w:lang w:eastAsia="fr-FR"/>
        </w:rPr>
        <w:t xml:space="preserve">J.-H. Im, J. Chung, S.-J. Kim et N.-G. Park, « Synthèse, structure et propriété </w:t>
      </w:r>
    </w:p>
    <w:p w14:paraId="175CDEFD" w14:textId="77777777" w:rsidR="00B06706" w:rsidRDefault="00B06706">
      <w:pPr>
        <w:spacing w:after="0" w:line="360" w:lineRule="auto"/>
        <w:jc w:val="both"/>
        <w:rPr>
          <w:rFonts w:eastAsia="Times New Roman" w:cstheme="minorHAnsi"/>
          <w:sz w:val="24"/>
          <w:szCs w:val="24"/>
          <w:lang w:eastAsia="fr-FR"/>
        </w:rPr>
      </w:pPr>
      <w:proofErr w:type="gramStart"/>
      <w:r>
        <w:rPr>
          <w:rFonts w:eastAsia="Times New Roman" w:cstheme="minorHAnsi"/>
          <w:color w:val="000000"/>
          <w:sz w:val="24"/>
          <w:szCs w:val="24"/>
          <w:lang w:eastAsia="fr-FR"/>
        </w:rPr>
        <w:t>photovoltaïque</w:t>
      </w:r>
      <w:proofErr w:type="gramEnd"/>
      <w:r>
        <w:rPr>
          <w:rFonts w:eastAsia="Times New Roman" w:cstheme="minorHAnsi"/>
          <w:color w:val="000000"/>
          <w:sz w:val="24"/>
          <w:szCs w:val="24"/>
          <w:lang w:eastAsia="fr-FR"/>
        </w:rPr>
        <w:t xml:space="preserve"> d'un nouveau sensibilisateur nanocristallin 2H de type pérovskite (CH3 CH </w:t>
      </w:r>
    </w:p>
    <w:p w14:paraId="60E35751" w14:textId="77777777" w:rsidR="00B06706" w:rsidRDefault="00B06706">
      <w:pPr>
        <w:spacing w:line="360" w:lineRule="auto"/>
        <w:jc w:val="both"/>
        <w:rPr>
          <w:rFonts w:cstheme="minorHAnsi"/>
          <w:sz w:val="24"/>
          <w:szCs w:val="24"/>
        </w:rPr>
      </w:pPr>
      <w:r>
        <w:rPr>
          <w:rFonts w:eastAsia="Times New Roman" w:cstheme="minorHAnsi"/>
          <w:color w:val="000000"/>
          <w:sz w:val="24"/>
          <w:szCs w:val="24"/>
          <w:lang w:eastAsia="fr-FR"/>
        </w:rPr>
        <w:t xml:space="preserve">2 NH 3) </w:t>
      </w:r>
      <w:proofErr w:type="spellStart"/>
      <w:r>
        <w:rPr>
          <w:rFonts w:eastAsia="Times New Roman" w:cstheme="minorHAnsi"/>
          <w:color w:val="000000"/>
          <w:sz w:val="24"/>
          <w:szCs w:val="24"/>
          <w:lang w:eastAsia="fr-FR"/>
        </w:rPr>
        <w:t>PbI</w:t>
      </w:r>
      <w:proofErr w:type="spellEnd"/>
      <w:r>
        <w:rPr>
          <w:rFonts w:eastAsia="Times New Roman" w:cstheme="minorHAnsi"/>
          <w:color w:val="000000"/>
          <w:sz w:val="24"/>
          <w:szCs w:val="24"/>
          <w:lang w:eastAsia="fr-FR"/>
        </w:rPr>
        <w:t xml:space="preserve"> 3 », Lettres de recherche à l'échelle nanométrique, vol. 7, non. 1, p. 353, 2012.</w:t>
      </w:r>
    </w:p>
    <w:p w14:paraId="0C999C3D" w14:textId="77777777" w:rsidR="00B06706" w:rsidRDefault="00B06706">
      <w:pPr>
        <w:spacing w:line="360" w:lineRule="auto"/>
        <w:jc w:val="both"/>
        <w:rPr>
          <w:rFonts w:cstheme="minorHAnsi"/>
          <w:sz w:val="24"/>
          <w:szCs w:val="24"/>
        </w:rPr>
      </w:pPr>
      <w:r>
        <w:rPr>
          <w:rFonts w:cstheme="minorHAnsi"/>
          <w:sz w:val="24"/>
          <w:szCs w:val="24"/>
        </w:rPr>
        <w:t xml:space="preserve">[28] P. Edelman, W. Henley et J. </w:t>
      </w:r>
      <w:proofErr w:type="spellStart"/>
      <w:r>
        <w:rPr>
          <w:rFonts w:cstheme="minorHAnsi"/>
          <w:sz w:val="24"/>
          <w:szCs w:val="24"/>
        </w:rPr>
        <w:t>Lagowski</w:t>
      </w:r>
      <w:proofErr w:type="spellEnd"/>
      <w:r>
        <w:rPr>
          <w:rFonts w:cstheme="minorHAnsi"/>
          <w:sz w:val="24"/>
          <w:szCs w:val="24"/>
        </w:rPr>
        <w:t xml:space="preserve">, « Imagerie de longueur de diffusion de photoluminescence et de porteurs minoritaires dans le silicium et le GaAs », </w:t>
      </w:r>
      <w:proofErr w:type="spellStart"/>
      <w:r>
        <w:rPr>
          <w:rFonts w:cstheme="minorHAnsi"/>
          <w:sz w:val="24"/>
          <w:szCs w:val="24"/>
        </w:rPr>
        <w:t>Semicond</w:t>
      </w:r>
      <w:proofErr w:type="spellEnd"/>
      <w:r>
        <w:rPr>
          <w:rFonts w:cstheme="minorHAnsi"/>
          <w:sz w:val="24"/>
          <w:szCs w:val="24"/>
        </w:rPr>
        <w:t xml:space="preserve">. </w:t>
      </w:r>
      <w:proofErr w:type="spellStart"/>
      <w:r>
        <w:rPr>
          <w:rFonts w:cstheme="minorHAnsi"/>
          <w:sz w:val="24"/>
          <w:szCs w:val="24"/>
        </w:rPr>
        <w:t>Sci</w:t>
      </w:r>
      <w:proofErr w:type="spellEnd"/>
      <w:r>
        <w:rPr>
          <w:rFonts w:cstheme="minorHAnsi"/>
          <w:sz w:val="24"/>
          <w:szCs w:val="24"/>
        </w:rPr>
        <w:t xml:space="preserve">. </w:t>
      </w:r>
      <w:proofErr w:type="spellStart"/>
      <w:r>
        <w:rPr>
          <w:rFonts w:cstheme="minorHAnsi"/>
          <w:sz w:val="24"/>
          <w:szCs w:val="24"/>
        </w:rPr>
        <w:t>Technol</w:t>
      </w:r>
      <w:proofErr w:type="spellEnd"/>
      <w:r>
        <w:rPr>
          <w:rFonts w:cstheme="minorHAnsi"/>
          <w:sz w:val="24"/>
          <w:szCs w:val="24"/>
        </w:rPr>
        <w:t>., Vol. 7, non. 1A, p. A22 – A26, janvier 1992.</w:t>
      </w:r>
    </w:p>
    <w:p w14:paraId="7C0B9384" w14:textId="77777777" w:rsidR="00B06706" w:rsidRDefault="00B06706">
      <w:pPr>
        <w:spacing w:line="360" w:lineRule="auto"/>
        <w:jc w:val="both"/>
        <w:rPr>
          <w:rFonts w:cstheme="minorHAnsi"/>
          <w:sz w:val="24"/>
          <w:szCs w:val="24"/>
        </w:rPr>
      </w:pPr>
      <w:r>
        <w:rPr>
          <w:rFonts w:cstheme="minorHAnsi"/>
          <w:sz w:val="24"/>
          <w:szCs w:val="24"/>
        </w:rPr>
        <w:t xml:space="preserve">[29] J.-W. Lee, D.-J. </w:t>
      </w:r>
      <w:proofErr w:type="spellStart"/>
      <w:r>
        <w:rPr>
          <w:rFonts w:cstheme="minorHAnsi"/>
          <w:sz w:val="24"/>
          <w:szCs w:val="24"/>
        </w:rPr>
        <w:t>Seol</w:t>
      </w:r>
      <w:proofErr w:type="spellEnd"/>
      <w:r>
        <w:rPr>
          <w:rFonts w:cstheme="minorHAnsi"/>
          <w:sz w:val="24"/>
          <w:szCs w:val="24"/>
        </w:rPr>
        <w:t>, A.-N. Cho et N.-G. Park, « Pérovskite à haute efficacité cellules solaires basées sur le polymorphe noir de HC (NH2) 2PbI3, « Advanced Matériaux, vol. 26, non. 29, pages 4991 à 4998, 2014.</w:t>
      </w:r>
    </w:p>
    <w:p w14:paraId="63273A78" w14:textId="77777777" w:rsidR="00B06706" w:rsidRPr="003D773F" w:rsidRDefault="00B06706">
      <w:pPr>
        <w:spacing w:line="360" w:lineRule="auto"/>
        <w:jc w:val="both"/>
        <w:rPr>
          <w:rFonts w:cstheme="minorHAnsi"/>
          <w:sz w:val="24"/>
          <w:szCs w:val="24"/>
          <w:lang w:val="en-US"/>
        </w:rPr>
      </w:pPr>
      <w:r>
        <w:rPr>
          <w:rFonts w:cstheme="minorHAnsi"/>
          <w:sz w:val="24"/>
          <w:szCs w:val="24"/>
        </w:rPr>
        <w:t xml:space="preserve">[30] V. </w:t>
      </w:r>
      <w:proofErr w:type="spellStart"/>
      <w:r>
        <w:rPr>
          <w:rFonts w:cstheme="minorHAnsi"/>
          <w:sz w:val="24"/>
          <w:szCs w:val="24"/>
        </w:rPr>
        <w:t>Sarritzu</w:t>
      </w:r>
      <w:proofErr w:type="spellEnd"/>
      <w:r>
        <w:rPr>
          <w:rFonts w:cstheme="minorHAnsi"/>
          <w:sz w:val="24"/>
          <w:szCs w:val="24"/>
        </w:rPr>
        <w:t xml:space="preserve"> et al., « Bande interdite directe ou indirecte dans les pérovskites aux halogénures de plomb hybrides ? », Adv. </w:t>
      </w:r>
      <w:r w:rsidRPr="003D773F">
        <w:rPr>
          <w:rFonts w:cstheme="minorHAnsi"/>
          <w:sz w:val="24"/>
          <w:szCs w:val="24"/>
          <w:lang w:val="en-US"/>
        </w:rPr>
        <w:t xml:space="preserve">Opter. Mater., Vol. 6, non. 10, p. 1701254, </w:t>
      </w:r>
      <w:proofErr w:type="spellStart"/>
      <w:r w:rsidRPr="003D773F">
        <w:rPr>
          <w:rFonts w:cstheme="minorHAnsi"/>
          <w:sz w:val="24"/>
          <w:szCs w:val="24"/>
          <w:lang w:val="en-US"/>
        </w:rPr>
        <w:t>mai</w:t>
      </w:r>
      <w:proofErr w:type="spellEnd"/>
      <w:r w:rsidRPr="003D773F">
        <w:rPr>
          <w:rFonts w:cstheme="minorHAnsi"/>
          <w:sz w:val="24"/>
          <w:szCs w:val="24"/>
          <w:lang w:val="en-US"/>
        </w:rPr>
        <w:t xml:space="preserve"> 2018.</w:t>
      </w:r>
    </w:p>
    <w:p w14:paraId="72FAEFD2" w14:textId="77777777" w:rsidR="00B06706" w:rsidRPr="003D773F" w:rsidRDefault="00B06706">
      <w:pPr>
        <w:spacing w:line="360" w:lineRule="auto"/>
        <w:jc w:val="both"/>
        <w:rPr>
          <w:rFonts w:cstheme="minorHAnsi"/>
          <w:sz w:val="24"/>
          <w:szCs w:val="24"/>
          <w:lang w:val="en-US"/>
        </w:rPr>
      </w:pPr>
      <w:r w:rsidRPr="003D773F">
        <w:rPr>
          <w:rFonts w:cstheme="minorHAnsi"/>
          <w:sz w:val="24"/>
          <w:szCs w:val="24"/>
          <w:lang w:val="en-US"/>
        </w:rPr>
        <w:t>[31</w:t>
      </w:r>
      <w:proofErr w:type="gramStart"/>
      <w:r w:rsidRPr="003D773F">
        <w:rPr>
          <w:rFonts w:cstheme="minorHAnsi"/>
          <w:sz w:val="24"/>
          <w:szCs w:val="24"/>
          <w:lang w:val="en-US"/>
        </w:rPr>
        <w:t>]  “</w:t>
      </w:r>
      <w:proofErr w:type="gramEnd"/>
      <w:r w:rsidRPr="003D773F">
        <w:rPr>
          <w:rFonts w:cstheme="minorHAnsi"/>
          <w:sz w:val="24"/>
          <w:szCs w:val="24"/>
          <w:lang w:val="en-US"/>
        </w:rPr>
        <w:t>Solar Generation V” Greenspace-</w:t>
      </w:r>
      <w:proofErr w:type="spellStart"/>
      <w:r w:rsidRPr="003D773F">
        <w:rPr>
          <w:rFonts w:cstheme="minorHAnsi"/>
          <w:sz w:val="24"/>
          <w:szCs w:val="24"/>
          <w:lang w:val="en-US"/>
        </w:rPr>
        <w:t>Europian</w:t>
      </w:r>
      <w:proofErr w:type="spellEnd"/>
      <w:r w:rsidRPr="003D773F">
        <w:rPr>
          <w:rFonts w:cstheme="minorHAnsi"/>
          <w:sz w:val="24"/>
          <w:szCs w:val="24"/>
          <w:lang w:val="en-US"/>
        </w:rPr>
        <w:t>. Photovoltaic Industry Association.</w:t>
      </w:r>
    </w:p>
    <w:p w14:paraId="1FCF5084" w14:textId="77777777" w:rsidR="00B06706" w:rsidRDefault="00B06706">
      <w:pPr>
        <w:spacing w:line="360" w:lineRule="auto"/>
        <w:jc w:val="both"/>
        <w:rPr>
          <w:rFonts w:cstheme="minorHAnsi"/>
          <w:sz w:val="24"/>
          <w:szCs w:val="24"/>
        </w:rPr>
      </w:pPr>
      <w:r w:rsidRPr="003D773F">
        <w:rPr>
          <w:rFonts w:cstheme="minorHAnsi"/>
          <w:sz w:val="24"/>
          <w:szCs w:val="24"/>
          <w:lang w:val="en-US"/>
        </w:rPr>
        <w:lastRenderedPageBreak/>
        <w:t xml:space="preserve">[32] N-G Park. (2013). Organometal Perovskite Light Absorbers Toward a 20% Efficiency Low-Cost Solid-State Mesoscopic Solar Cell. </w:t>
      </w:r>
      <w:r>
        <w:rPr>
          <w:rFonts w:cstheme="minorHAnsi"/>
          <w:sz w:val="24"/>
          <w:szCs w:val="24"/>
        </w:rPr>
        <w:t xml:space="preserve">The Journal of Physical Chemical </w:t>
      </w:r>
      <w:proofErr w:type="spellStart"/>
      <w:r>
        <w:rPr>
          <w:rFonts w:cstheme="minorHAnsi"/>
          <w:sz w:val="24"/>
          <w:szCs w:val="24"/>
        </w:rPr>
        <w:t>Letters</w:t>
      </w:r>
      <w:proofErr w:type="spellEnd"/>
      <w:r>
        <w:rPr>
          <w:rFonts w:cstheme="minorHAnsi"/>
          <w:sz w:val="24"/>
          <w:szCs w:val="24"/>
        </w:rPr>
        <w:t>.</w:t>
      </w:r>
    </w:p>
    <w:p w14:paraId="6F5089EE" w14:textId="77777777" w:rsidR="00B06706" w:rsidRPr="003D773F" w:rsidRDefault="00B06706">
      <w:pPr>
        <w:spacing w:line="360" w:lineRule="auto"/>
        <w:jc w:val="both"/>
        <w:rPr>
          <w:rFonts w:cstheme="minorHAnsi"/>
          <w:sz w:val="24"/>
          <w:szCs w:val="24"/>
          <w:lang w:val="en-US"/>
        </w:rPr>
      </w:pPr>
      <w:r w:rsidRPr="003D773F">
        <w:rPr>
          <w:rFonts w:cstheme="minorHAnsi"/>
          <w:sz w:val="24"/>
          <w:szCs w:val="24"/>
          <w:lang w:val="en-US"/>
        </w:rPr>
        <w:t xml:space="preserve">[33] T. Baikie, Y. Fang, J. M. </w:t>
      </w:r>
      <w:proofErr w:type="spellStart"/>
      <w:r w:rsidRPr="003D773F">
        <w:rPr>
          <w:rFonts w:cstheme="minorHAnsi"/>
          <w:sz w:val="24"/>
          <w:szCs w:val="24"/>
          <w:lang w:val="en-US"/>
        </w:rPr>
        <w:t>Kadro</w:t>
      </w:r>
      <w:proofErr w:type="spellEnd"/>
      <w:r w:rsidRPr="003D773F">
        <w:rPr>
          <w:rFonts w:cstheme="minorHAnsi"/>
          <w:sz w:val="24"/>
          <w:szCs w:val="24"/>
          <w:lang w:val="en-US"/>
        </w:rPr>
        <w:t xml:space="preserve">, M. Schreyer, </w:t>
      </w:r>
      <w:proofErr w:type="spellStart"/>
      <w:proofErr w:type="gramStart"/>
      <w:r w:rsidRPr="003D773F">
        <w:rPr>
          <w:rFonts w:cstheme="minorHAnsi"/>
          <w:sz w:val="24"/>
          <w:szCs w:val="24"/>
          <w:lang w:val="en-US"/>
        </w:rPr>
        <w:t>F.Wei</w:t>
      </w:r>
      <w:proofErr w:type="spellEnd"/>
      <w:proofErr w:type="gramEnd"/>
      <w:r w:rsidRPr="003D773F">
        <w:rPr>
          <w:rFonts w:cstheme="minorHAnsi"/>
          <w:sz w:val="24"/>
          <w:szCs w:val="24"/>
          <w:lang w:val="en-US"/>
        </w:rPr>
        <w:t xml:space="preserve">, S. G. </w:t>
      </w:r>
      <w:proofErr w:type="spellStart"/>
      <w:r w:rsidRPr="003D773F">
        <w:rPr>
          <w:rFonts w:cstheme="minorHAnsi"/>
          <w:sz w:val="24"/>
          <w:szCs w:val="24"/>
          <w:lang w:val="en-US"/>
        </w:rPr>
        <w:t>Mhaisalkar</w:t>
      </w:r>
      <w:proofErr w:type="spellEnd"/>
      <w:r w:rsidRPr="003D773F">
        <w:rPr>
          <w:rFonts w:cstheme="minorHAnsi"/>
          <w:sz w:val="24"/>
          <w:szCs w:val="24"/>
          <w:lang w:val="en-US"/>
        </w:rPr>
        <w:t xml:space="preserve"> &amp; T. J. White. (2013). Synthesis and crystal chemistry of the hybrid perovskite (CH3NH</w:t>
      </w:r>
      <w:proofErr w:type="gramStart"/>
      <w:r w:rsidRPr="003D773F">
        <w:rPr>
          <w:rFonts w:cstheme="minorHAnsi"/>
          <w:sz w:val="24"/>
          <w:szCs w:val="24"/>
          <w:lang w:val="en-US"/>
        </w:rPr>
        <w:t>3)PbI</w:t>
      </w:r>
      <w:proofErr w:type="gramEnd"/>
      <w:r w:rsidRPr="003D773F">
        <w:rPr>
          <w:rFonts w:cstheme="minorHAnsi"/>
          <w:sz w:val="24"/>
          <w:szCs w:val="24"/>
          <w:lang w:val="en-US"/>
        </w:rPr>
        <w:t xml:space="preserve">3 for solid- state </w:t>
      </w:r>
      <w:proofErr w:type="spellStart"/>
      <w:r w:rsidRPr="003D773F">
        <w:rPr>
          <w:rFonts w:cstheme="minorHAnsi"/>
          <w:sz w:val="24"/>
          <w:szCs w:val="24"/>
          <w:lang w:val="en-US"/>
        </w:rPr>
        <w:t>sensitised</w:t>
      </w:r>
      <w:proofErr w:type="spellEnd"/>
      <w:r w:rsidRPr="003D773F">
        <w:rPr>
          <w:rFonts w:cstheme="minorHAnsi"/>
          <w:sz w:val="24"/>
          <w:szCs w:val="24"/>
          <w:lang w:val="en-US"/>
        </w:rPr>
        <w:t xml:space="preserve"> solar cell applications. Journal of Materials Chemistry A, 1, 5628-5641.</w:t>
      </w:r>
    </w:p>
    <w:p w14:paraId="7FC84F37" w14:textId="77777777" w:rsidR="00B06706" w:rsidRPr="003D773F" w:rsidRDefault="00B06706">
      <w:pPr>
        <w:spacing w:line="360" w:lineRule="auto"/>
        <w:jc w:val="both"/>
        <w:rPr>
          <w:rFonts w:cstheme="minorHAnsi"/>
          <w:sz w:val="24"/>
          <w:szCs w:val="24"/>
          <w:lang w:val="en-US"/>
        </w:rPr>
      </w:pPr>
      <w:r w:rsidRPr="003D773F">
        <w:rPr>
          <w:rFonts w:cstheme="minorHAnsi"/>
          <w:sz w:val="24"/>
          <w:szCs w:val="24"/>
          <w:lang w:val="en-US"/>
        </w:rPr>
        <w:t>[34] P. Umari, E. Mosconi &amp; Filippo De Angelis. (2014). Relativistic GW calculations on CH3NH3PbI3 and CH3NH3SnI3 Perovskites for Solar Cell Applications. Scientific Reports, 4, 4467.</w:t>
      </w:r>
    </w:p>
    <w:p w14:paraId="4293F694" w14:textId="77777777" w:rsidR="00B06706" w:rsidRPr="003D773F" w:rsidRDefault="00B06706">
      <w:pPr>
        <w:spacing w:line="360" w:lineRule="auto"/>
        <w:jc w:val="both"/>
        <w:rPr>
          <w:rFonts w:cstheme="minorHAnsi"/>
          <w:sz w:val="24"/>
          <w:szCs w:val="24"/>
          <w:lang w:val="en-US"/>
        </w:rPr>
      </w:pPr>
      <w:r w:rsidRPr="003D773F">
        <w:rPr>
          <w:rFonts w:cstheme="minorHAnsi"/>
          <w:sz w:val="24"/>
          <w:szCs w:val="24"/>
          <w:lang w:val="en-US"/>
        </w:rPr>
        <w:t>[35] Global Market outlook for photovoltaics until 2019. Solar Power Europe.</w:t>
      </w:r>
    </w:p>
    <w:p w14:paraId="41676082" w14:textId="77777777" w:rsidR="00B06706" w:rsidRPr="003D773F" w:rsidRDefault="00B06706">
      <w:pPr>
        <w:spacing w:line="360" w:lineRule="auto"/>
        <w:jc w:val="both"/>
        <w:rPr>
          <w:rFonts w:cstheme="minorHAnsi"/>
          <w:sz w:val="24"/>
          <w:szCs w:val="24"/>
          <w:lang w:val="en-US"/>
        </w:rPr>
      </w:pPr>
      <w:r w:rsidRPr="003D773F">
        <w:rPr>
          <w:rFonts w:cstheme="minorHAnsi"/>
          <w:sz w:val="24"/>
          <w:szCs w:val="24"/>
          <w:lang w:val="en-US"/>
        </w:rPr>
        <w:t>[36] Y.H Chang and C.H. Park. (2004). First-principles study of the structural and the electronic properties of the lead-halide-based inorganic-organic perovskites (CH3NH</w:t>
      </w:r>
      <w:proofErr w:type="gramStart"/>
      <w:r w:rsidRPr="003D773F">
        <w:rPr>
          <w:rFonts w:cstheme="minorHAnsi"/>
          <w:sz w:val="24"/>
          <w:szCs w:val="24"/>
          <w:lang w:val="en-US"/>
        </w:rPr>
        <w:t>3)PbX</w:t>
      </w:r>
      <w:proofErr w:type="gramEnd"/>
      <w:r w:rsidRPr="003D773F">
        <w:rPr>
          <w:rFonts w:cstheme="minorHAnsi"/>
          <w:sz w:val="24"/>
          <w:szCs w:val="24"/>
          <w:lang w:val="en-US"/>
        </w:rPr>
        <w:t xml:space="preserve">3 and CsPbX3 (X=Cl, </w:t>
      </w:r>
      <w:proofErr w:type="spellStart"/>
      <w:r w:rsidRPr="003D773F">
        <w:rPr>
          <w:rFonts w:cstheme="minorHAnsi"/>
          <w:sz w:val="24"/>
          <w:szCs w:val="24"/>
          <w:lang w:val="en-US"/>
        </w:rPr>
        <w:t>Brn</w:t>
      </w:r>
      <w:proofErr w:type="spellEnd"/>
      <w:r w:rsidRPr="003D773F">
        <w:rPr>
          <w:rFonts w:cstheme="minorHAnsi"/>
          <w:sz w:val="24"/>
          <w:szCs w:val="24"/>
          <w:lang w:val="en-US"/>
        </w:rPr>
        <w:t xml:space="preserve"> I). J. of the Korean Phys. Soc., 44(4), 889-893.</w:t>
      </w:r>
    </w:p>
    <w:p w14:paraId="35EE45C7" w14:textId="77777777" w:rsidR="00B06706" w:rsidRPr="00E97BA7" w:rsidRDefault="00B06706">
      <w:pPr>
        <w:spacing w:line="360" w:lineRule="auto"/>
        <w:jc w:val="both"/>
        <w:rPr>
          <w:rFonts w:cstheme="minorHAnsi"/>
          <w:sz w:val="24"/>
          <w:szCs w:val="24"/>
        </w:rPr>
      </w:pPr>
      <w:r w:rsidRPr="00E97BA7">
        <w:rPr>
          <w:rFonts w:cstheme="minorHAnsi"/>
          <w:sz w:val="24"/>
          <w:szCs w:val="24"/>
        </w:rPr>
        <w:t xml:space="preserve">[37] </w:t>
      </w:r>
      <w:proofErr w:type="spellStart"/>
      <w:r w:rsidRPr="00E97BA7">
        <w:rPr>
          <w:rFonts w:cstheme="minorHAnsi"/>
          <w:sz w:val="24"/>
          <w:szCs w:val="24"/>
        </w:rPr>
        <w:t>Opt</w:t>
      </w:r>
      <w:proofErr w:type="spellEnd"/>
      <w:r w:rsidRPr="00E97BA7">
        <w:rPr>
          <w:rFonts w:cstheme="minorHAnsi"/>
          <w:sz w:val="24"/>
          <w:szCs w:val="24"/>
        </w:rPr>
        <w:t xml:space="preserve"> Quant </w:t>
      </w:r>
      <w:proofErr w:type="gramStart"/>
      <w:r w:rsidRPr="00E97BA7">
        <w:rPr>
          <w:rFonts w:cstheme="minorHAnsi"/>
          <w:sz w:val="24"/>
          <w:szCs w:val="24"/>
        </w:rPr>
        <w:t>Electron  (</w:t>
      </w:r>
      <w:proofErr w:type="gramEnd"/>
      <w:r w:rsidRPr="00E97BA7">
        <w:rPr>
          <w:rFonts w:cstheme="minorHAnsi"/>
          <w:sz w:val="24"/>
          <w:szCs w:val="24"/>
        </w:rPr>
        <w:t>2018) 50 :21 https://doi.org/10.1007/s11082-017-1284-0</w:t>
      </w:r>
    </w:p>
    <w:p w14:paraId="10F7A203" w14:textId="77777777" w:rsidR="00B06706" w:rsidRPr="003D773F" w:rsidRDefault="00B06706">
      <w:pPr>
        <w:spacing w:line="360" w:lineRule="auto"/>
        <w:jc w:val="both"/>
        <w:rPr>
          <w:rFonts w:cstheme="minorHAnsi"/>
          <w:sz w:val="24"/>
          <w:szCs w:val="24"/>
          <w:lang w:val="en-US"/>
        </w:rPr>
      </w:pPr>
      <w:r w:rsidRPr="003D773F">
        <w:rPr>
          <w:rFonts w:cstheme="minorHAnsi"/>
          <w:sz w:val="24"/>
          <w:szCs w:val="24"/>
          <w:lang w:val="en-US"/>
        </w:rPr>
        <w:t>[38] G.E Eperon, V.M. Burlakov, P. Docampo, A. Goriely and H.J. Snaith, 'Morphological control for high performance, solution processed planar heterojunction perovskite solar cells', Advanced Functional Materials, Vol. 24, N°1, pp. 151 - 157, 2014.</w:t>
      </w:r>
    </w:p>
    <w:p w14:paraId="070F01D8" w14:textId="77777777" w:rsidR="00B06706" w:rsidRPr="003D773F" w:rsidRDefault="00B06706">
      <w:pPr>
        <w:spacing w:line="360" w:lineRule="auto"/>
        <w:jc w:val="both"/>
        <w:rPr>
          <w:rFonts w:cstheme="minorHAnsi"/>
          <w:sz w:val="24"/>
          <w:szCs w:val="24"/>
          <w:lang w:val="en-US"/>
        </w:rPr>
      </w:pPr>
      <w:r w:rsidRPr="003D773F">
        <w:rPr>
          <w:rFonts w:cstheme="minorHAnsi"/>
          <w:sz w:val="24"/>
          <w:szCs w:val="24"/>
          <w:lang w:val="en-US"/>
        </w:rPr>
        <w:t>[39]</w:t>
      </w:r>
      <w:r w:rsidRPr="003D773F">
        <w:rPr>
          <w:lang w:val="en-US"/>
        </w:rPr>
        <w:t xml:space="preserve"> </w:t>
      </w:r>
      <w:hyperlink r:id="rId70" w:history="1">
        <w:r w:rsidRPr="003D773F">
          <w:rPr>
            <w:rStyle w:val="Hyperlink"/>
            <w:rFonts w:cstheme="minorHAnsi"/>
            <w:sz w:val="24"/>
            <w:szCs w:val="24"/>
            <w:lang w:val="en-US"/>
          </w:rPr>
          <w:t>https://www.clicours.com/presentation-du-logiciel-comsol-muitiphysics/</w:t>
        </w:r>
      </w:hyperlink>
    </w:p>
    <w:p w14:paraId="65C66A26" w14:textId="77777777" w:rsidR="00B06706" w:rsidRPr="003D773F" w:rsidRDefault="00B06706">
      <w:pPr>
        <w:spacing w:line="360" w:lineRule="auto"/>
        <w:jc w:val="both"/>
        <w:rPr>
          <w:rFonts w:cstheme="minorHAnsi"/>
          <w:sz w:val="24"/>
          <w:szCs w:val="24"/>
          <w:lang w:val="en-US"/>
        </w:rPr>
      </w:pPr>
      <w:r w:rsidRPr="003D773F">
        <w:rPr>
          <w:rFonts w:cstheme="minorHAnsi"/>
          <w:sz w:val="24"/>
          <w:szCs w:val="24"/>
          <w:lang w:val="en-US"/>
        </w:rPr>
        <w:t xml:space="preserve"> </w:t>
      </w:r>
    </w:p>
    <w:p w14:paraId="07E313DE" w14:textId="77777777" w:rsidR="00B06706" w:rsidRPr="003D773F" w:rsidRDefault="00B06706">
      <w:pPr>
        <w:spacing w:line="360" w:lineRule="auto"/>
        <w:jc w:val="both"/>
        <w:rPr>
          <w:rFonts w:cstheme="minorHAnsi"/>
          <w:sz w:val="24"/>
          <w:szCs w:val="24"/>
          <w:lang w:val="en-US"/>
        </w:rPr>
      </w:pPr>
    </w:p>
    <w:p w14:paraId="2D7DD9E1" w14:textId="77777777" w:rsidR="00B06706" w:rsidRPr="003D773F" w:rsidRDefault="00B06706">
      <w:pPr>
        <w:spacing w:line="360" w:lineRule="auto"/>
        <w:jc w:val="both"/>
        <w:rPr>
          <w:rFonts w:cstheme="minorHAnsi"/>
          <w:sz w:val="24"/>
          <w:szCs w:val="24"/>
          <w:lang w:val="en-US"/>
        </w:rPr>
      </w:pPr>
    </w:p>
    <w:p w14:paraId="501C6959" w14:textId="77777777" w:rsidR="00B06706" w:rsidRPr="003D773F" w:rsidRDefault="00B06706">
      <w:pPr>
        <w:rPr>
          <w:lang w:val="en-US"/>
        </w:rPr>
      </w:pPr>
    </w:p>
    <w:p w14:paraId="6D0268A6" w14:textId="77777777" w:rsidR="005733EF" w:rsidRPr="003D773F" w:rsidRDefault="005733EF" w:rsidP="005733EF">
      <w:pPr>
        <w:spacing w:line="360" w:lineRule="auto"/>
        <w:ind w:right="283"/>
        <w:jc w:val="both"/>
        <w:rPr>
          <w:b/>
          <w:sz w:val="28"/>
          <w:szCs w:val="28"/>
          <w:lang w:val="en-US"/>
        </w:rPr>
      </w:pPr>
    </w:p>
    <w:p w14:paraId="1075A909" w14:textId="77777777" w:rsidR="005733EF" w:rsidRPr="003D773F" w:rsidRDefault="005733EF" w:rsidP="005733EF">
      <w:pPr>
        <w:spacing w:line="360" w:lineRule="auto"/>
        <w:jc w:val="both"/>
        <w:rPr>
          <w:rFonts w:cstheme="minorHAnsi"/>
          <w:noProof/>
          <w:sz w:val="28"/>
          <w:szCs w:val="28"/>
          <w:lang w:val="en-US"/>
        </w:rPr>
      </w:pPr>
    </w:p>
    <w:bookmarkEnd w:id="0"/>
    <w:p w14:paraId="0CE27425" w14:textId="4CEC80D9" w:rsidR="005733EF" w:rsidRPr="003D773F" w:rsidRDefault="005733EF" w:rsidP="00112D47">
      <w:pPr>
        <w:spacing w:line="360" w:lineRule="auto"/>
        <w:ind w:left="360"/>
        <w:jc w:val="both"/>
        <w:rPr>
          <w:rFonts w:cstheme="minorHAnsi"/>
          <w:noProof/>
          <w:sz w:val="28"/>
          <w:szCs w:val="28"/>
          <w:lang w:val="en-US"/>
        </w:rPr>
      </w:pPr>
    </w:p>
    <w:sectPr w:rsidR="005733EF" w:rsidRPr="003D773F" w:rsidSect="00BD7681">
      <w:headerReference w:type="default" r:id="rId71"/>
      <w:pgSz w:w="11906" w:h="16838"/>
      <w:pgMar w:top="1417" w:right="1417" w:bottom="1417" w:left="1417" w:header="624" w:footer="708" w:gutter="0"/>
      <w:pgNumType w:start="6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4C650" w14:textId="77777777" w:rsidR="000D65A9" w:rsidRDefault="000D65A9">
      <w:pPr>
        <w:spacing w:line="240" w:lineRule="auto"/>
      </w:pPr>
      <w:r>
        <w:separator/>
      </w:r>
    </w:p>
  </w:endnote>
  <w:endnote w:type="continuationSeparator" w:id="0">
    <w:p w14:paraId="58FF791D" w14:textId="77777777" w:rsidR="000D65A9" w:rsidRDefault="000D65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5F9B3" w14:textId="77777777" w:rsidR="003D773F" w:rsidRDefault="003D773F">
    <w:pPr>
      <w:pStyle w:val="Footer"/>
    </w:pPr>
  </w:p>
  <w:p w14:paraId="16F90A31" w14:textId="77777777" w:rsidR="003D773F" w:rsidRDefault="003D773F" w:rsidP="00174F08">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4FBE8" w14:textId="77777777" w:rsidR="003D773F" w:rsidRDefault="003D773F">
    <w:pPr>
      <w:pStyle w:val="Footer"/>
    </w:pPr>
  </w:p>
  <w:p w14:paraId="52B0E7F2" w14:textId="77777777" w:rsidR="003D773F" w:rsidRDefault="003D773F" w:rsidP="00174F08">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6015886"/>
      <w:docPartObj>
        <w:docPartGallery w:val="Page Numbers (Bottom of Page)"/>
        <w:docPartUnique/>
      </w:docPartObj>
    </w:sdtPr>
    <w:sdtEndPr>
      <w:rPr>
        <w:noProof/>
      </w:rPr>
    </w:sdtEndPr>
    <w:sdtContent>
      <w:p w14:paraId="2B3E2493" w14:textId="77777777" w:rsidR="003D773F" w:rsidRDefault="003D773F">
        <w:pPr>
          <w:pStyle w:val="Footer"/>
          <w:jc w:val="right"/>
        </w:pPr>
      </w:p>
      <w:p w14:paraId="0A0DF578" w14:textId="77777777" w:rsidR="003D773F" w:rsidRDefault="003D773F">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548EBCCE" w14:textId="48A1090D" w:rsidR="003D773F" w:rsidRDefault="003D77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AD4B3B" w14:textId="77777777" w:rsidR="000D65A9" w:rsidRDefault="000D65A9">
      <w:pPr>
        <w:spacing w:after="0"/>
      </w:pPr>
      <w:r>
        <w:separator/>
      </w:r>
    </w:p>
  </w:footnote>
  <w:footnote w:type="continuationSeparator" w:id="0">
    <w:p w14:paraId="2114CEF0" w14:textId="77777777" w:rsidR="000D65A9" w:rsidRDefault="000D65A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b/>
        <w:bCs/>
        <w:i/>
        <w:iCs/>
        <w:sz w:val="44"/>
        <w:szCs w:val="44"/>
      </w:rPr>
      <w:alias w:val="Titre"/>
      <w:id w:val="77738743"/>
      <w:dataBinding w:prefixMappings="xmlns:ns0='http://schemas.openxmlformats.org/package/2006/metadata/core-properties' xmlns:ns1='http://purl.org/dc/elements/1.1/'" w:xpath="/ns0:coreProperties[1]/ns1:title[1]" w:storeItemID="{6C3C8BC8-F283-45AE-878A-BAB7291924A1}"/>
      <w:text/>
    </w:sdtPr>
    <w:sdtContent>
      <w:p w14:paraId="492854BB" w14:textId="77777777" w:rsidR="003D773F" w:rsidRDefault="003D773F" w:rsidP="00174F08">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174F08">
          <w:rPr>
            <w:rFonts w:asciiTheme="majorHAnsi" w:eastAsiaTheme="majorEastAsia" w:hAnsiTheme="majorHAnsi" w:cstheme="majorBidi"/>
            <w:b/>
            <w:bCs/>
            <w:i/>
            <w:iCs/>
            <w:sz w:val="44"/>
            <w:szCs w:val="44"/>
          </w:rPr>
          <w:t>Remerciements</w:t>
        </w:r>
      </w:p>
    </w:sdtContent>
  </w:sdt>
  <w:p w14:paraId="2B4754F0" w14:textId="77777777" w:rsidR="003D773F" w:rsidRDefault="003D77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F2AFD" w14:textId="77777777" w:rsidR="003D773F" w:rsidRPr="00174F08" w:rsidRDefault="003D773F" w:rsidP="00174F08">
    <w:pPr>
      <w:pStyle w:val="Header"/>
      <w:pBdr>
        <w:bottom w:val="thickThinSmallGap" w:sz="24" w:space="1" w:color="622423" w:themeColor="accent2" w:themeShade="7F"/>
      </w:pBdr>
      <w:rPr>
        <w:rFonts w:asciiTheme="majorHAnsi" w:eastAsiaTheme="majorEastAsia" w:hAnsiTheme="majorHAnsi" w:cstheme="majorBidi"/>
        <w:b/>
        <w:bCs/>
        <w:i/>
        <w:iCs/>
        <w:sz w:val="44"/>
        <w:szCs w:val="44"/>
      </w:rPr>
    </w:pPr>
  </w:p>
  <w:p w14:paraId="6BB0D651" w14:textId="77777777" w:rsidR="003D773F" w:rsidRDefault="003D77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171F2" w14:textId="77777777" w:rsidR="003D773F" w:rsidRPr="00174F08" w:rsidRDefault="003D773F" w:rsidP="00174F08">
    <w:pPr>
      <w:pStyle w:val="Header"/>
      <w:pBdr>
        <w:bottom w:val="thickThinSmallGap" w:sz="24" w:space="1" w:color="622423" w:themeColor="accent2" w:themeShade="7F"/>
      </w:pBdr>
      <w:rPr>
        <w:rFonts w:asciiTheme="majorHAnsi" w:eastAsiaTheme="majorEastAsia" w:hAnsiTheme="majorHAnsi" w:cstheme="majorBidi"/>
        <w:b/>
        <w:bCs/>
        <w:i/>
        <w:iCs/>
        <w:sz w:val="44"/>
        <w:szCs w:val="44"/>
      </w:rPr>
    </w:pPr>
  </w:p>
  <w:p w14:paraId="236D07B0" w14:textId="77777777" w:rsidR="003D773F" w:rsidRDefault="003D77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10694" w14:textId="77777777" w:rsidR="003D773F" w:rsidRDefault="003D77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A666C" w14:textId="77777777" w:rsidR="003D773F" w:rsidRPr="00112D47" w:rsidRDefault="003D773F" w:rsidP="00112D47">
    <w:pPr>
      <w:pStyle w:val="Header"/>
      <w:pBdr>
        <w:bottom w:val="thickThinSmallGap" w:sz="24" w:space="1" w:color="622423" w:themeColor="accent2" w:themeShade="7F"/>
      </w:pBdr>
      <w:jc w:val="center"/>
      <w:rPr>
        <w:rFonts w:eastAsiaTheme="majorEastAsia" w:cstheme="minorHAnsi"/>
        <w:b/>
        <w:bCs/>
        <w:i/>
        <w:iCs/>
        <w:sz w:val="44"/>
        <w:szCs w:val="44"/>
      </w:rPr>
    </w:pPr>
    <w:r w:rsidRPr="00112D47">
      <w:rPr>
        <w:rFonts w:eastAsiaTheme="majorEastAsia" w:cstheme="minorHAnsi"/>
        <w:b/>
        <w:bCs/>
        <w:i/>
        <w:iCs/>
        <w:sz w:val="44"/>
        <w:szCs w:val="44"/>
      </w:rPr>
      <w:t>Bibliographie</w:t>
    </w:r>
  </w:p>
  <w:p w14:paraId="1E07FE6D" w14:textId="77777777" w:rsidR="003D773F" w:rsidRDefault="003D773F">
    <w:pPr>
      <w:pStyle w:val="Header"/>
    </w:pPr>
  </w:p>
  <w:p w14:paraId="33B8671E" w14:textId="77777777" w:rsidR="003D773F" w:rsidRDefault="003D77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0.9pt;height:10.9pt" o:bullet="t">
        <v:imagedata r:id="rId1" o:title=""/>
      </v:shape>
    </w:pict>
  </w:numPicBullet>
  <w:abstractNum w:abstractNumId="0" w15:restartNumberingAfterBreak="0">
    <w:nsid w:val="0D7E3FA7"/>
    <w:multiLevelType w:val="hybridMultilevel"/>
    <w:tmpl w:val="620A7DEA"/>
    <w:lvl w:ilvl="0" w:tplc="CB28780C">
      <w:start w:val="1"/>
      <w:numFmt w:val="bullet"/>
      <w:lvlText w:val=""/>
      <w:lvlJc w:val="left"/>
      <w:pPr>
        <w:ind w:left="1440" w:hanging="360"/>
      </w:pPr>
      <w:rPr>
        <w:rFonts w:ascii="Wingdings" w:hAnsi="Wingdings" w:hint="default"/>
        <w:vertAlign w:val="baseline"/>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24C14125"/>
    <w:multiLevelType w:val="hybridMultilevel"/>
    <w:tmpl w:val="CD0829B4"/>
    <w:lvl w:ilvl="0" w:tplc="040C000B">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2" w15:restartNumberingAfterBreak="0">
    <w:nsid w:val="3C791D73"/>
    <w:multiLevelType w:val="multilevel"/>
    <w:tmpl w:val="3C791D73"/>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D7313FA"/>
    <w:multiLevelType w:val="hybridMultilevel"/>
    <w:tmpl w:val="49C099B8"/>
    <w:lvl w:ilvl="0" w:tplc="040C000B">
      <w:start w:val="1"/>
      <w:numFmt w:val="bullet"/>
      <w:lvlText w:val=""/>
      <w:lvlJc w:val="left"/>
      <w:pPr>
        <w:ind w:left="1490" w:hanging="360"/>
      </w:pPr>
      <w:rPr>
        <w:rFonts w:ascii="Wingdings" w:hAnsi="Wingdings" w:hint="default"/>
      </w:rPr>
    </w:lvl>
    <w:lvl w:ilvl="1" w:tplc="040C0003" w:tentative="1">
      <w:start w:val="1"/>
      <w:numFmt w:val="bullet"/>
      <w:lvlText w:val="o"/>
      <w:lvlJc w:val="left"/>
      <w:pPr>
        <w:ind w:left="2210" w:hanging="360"/>
      </w:pPr>
      <w:rPr>
        <w:rFonts w:ascii="Courier New" w:hAnsi="Courier New" w:cs="Courier New" w:hint="default"/>
      </w:rPr>
    </w:lvl>
    <w:lvl w:ilvl="2" w:tplc="040C0005" w:tentative="1">
      <w:start w:val="1"/>
      <w:numFmt w:val="bullet"/>
      <w:lvlText w:val=""/>
      <w:lvlJc w:val="left"/>
      <w:pPr>
        <w:ind w:left="2930" w:hanging="360"/>
      </w:pPr>
      <w:rPr>
        <w:rFonts w:ascii="Wingdings" w:hAnsi="Wingdings" w:hint="default"/>
      </w:rPr>
    </w:lvl>
    <w:lvl w:ilvl="3" w:tplc="040C0001" w:tentative="1">
      <w:start w:val="1"/>
      <w:numFmt w:val="bullet"/>
      <w:lvlText w:val=""/>
      <w:lvlJc w:val="left"/>
      <w:pPr>
        <w:ind w:left="3650" w:hanging="360"/>
      </w:pPr>
      <w:rPr>
        <w:rFonts w:ascii="Symbol" w:hAnsi="Symbol" w:hint="default"/>
      </w:rPr>
    </w:lvl>
    <w:lvl w:ilvl="4" w:tplc="040C0003" w:tentative="1">
      <w:start w:val="1"/>
      <w:numFmt w:val="bullet"/>
      <w:lvlText w:val="o"/>
      <w:lvlJc w:val="left"/>
      <w:pPr>
        <w:ind w:left="4370" w:hanging="360"/>
      </w:pPr>
      <w:rPr>
        <w:rFonts w:ascii="Courier New" w:hAnsi="Courier New" w:cs="Courier New" w:hint="default"/>
      </w:rPr>
    </w:lvl>
    <w:lvl w:ilvl="5" w:tplc="040C0005" w:tentative="1">
      <w:start w:val="1"/>
      <w:numFmt w:val="bullet"/>
      <w:lvlText w:val=""/>
      <w:lvlJc w:val="left"/>
      <w:pPr>
        <w:ind w:left="5090" w:hanging="360"/>
      </w:pPr>
      <w:rPr>
        <w:rFonts w:ascii="Wingdings" w:hAnsi="Wingdings" w:hint="default"/>
      </w:rPr>
    </w:lvl>
    <w:lvl w:ilvl="6" w:tplc="040C0001" w:tentative="1">
      <w:start w:val="1"/>
      <w:numFmt w:val="bullet"/>
      <w:lvlText w:val=""/>
      <w:lvlJc w:val="left"/>
      <w:pPr>
        <w:ind w:left="5810" w:hanging="360"/>
      </w:pPr>
      <w:rPr>
        <w:rFonts w:ascii="Symbol" w:hAnsi="Symbol" w:hint="default"/>
      </w:rPr>
    </w:lvl>
    <w:lvl w:ilvl="7" w:tplc="040C0003" w:tentative="1">
      <w:start w:val="1"/>
      <w:numFmt w:val="bullet"/>
      <w:lvlText w:val="o"/>
      <w:lvlJc w:val="left"/>
      <w:pPr>
        <w:ind w:left="6530" w:hanging="360"/>
      </w:pPr>
      <w:rPr>
        <w:rFonts w:ascii="Courier New" w:hAnsi="Courier New" w:cs="Courier New" w:hint="default"/>
      </w:rPr>
    </w:lvl>
    <w:lvl w:ilvl="8" w:tplc="040C0005" w:tentative="1">
      <w:start w:val="1"/>
      <w:numFmt w:val="bullet"/>
      <w:lvlText w:val=""/>
      <w:lvlJc w:val="left"/>
      <w:pPr>
        <w:ind w:left="7250" w:hanging="360"/>
      </w:pPr>
      <w:rPr>
        <w:rFonts w:ascii="Wingdings" w:hAnsi="Wingdings" w:hint="default"/>
      </w:rPr>
    </w:lvl>
  </w:abstractNum>
  <w:abstractNum w:abstractNumId="4" w15:restartNumberingAfterBreak="0">
    <w:nsid w:val="4A1E30BA"/>
    <w:multiLevelType w:val="hybridMultilevel"/>
    <w:tmpl w:val="AAF03AB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1AF5B91"/>
    <w:multiLevelType w:val="hybridMultilevel"/>
    <w:tmpl w:val="52947EEA"/>
    <w:lvl w:ilvl="0" w:tplc="EE54A8A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5BF46B76"/>
    <w:multiLevelType w:val="hybridMultilevel"/>
    <w:tmpl w:val="D36ED75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56414C"/>
    <w:multiLevelType w:val="hybridMultilevel"/>
    <w:tmpl w:val="9AB0F6F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25822EA"/>
    <w:multiLevelType w:val="multilevel"/>
    <w:tmpl w:val="625822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4EA32C5"/>
    <w:multiLevelType w:val="multilevel"/>
    <w:tmpl w:val="64EA32C5"/>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0" w15:restartNumberingAfterBreak="0">
    <w:nsid w:val="665879C3"/>
    <w:multiLevelType w:val="multilevel"/>
    <w:tmpl w:val="00A404AA"/>
    <w:lvl w:ilvl="0">
      <w:start w:val="1"/>
      <w:numFmt w:val="upperRoman"/>
      <w:pStyle w:val="Heading1"/>
      <w:lvlText w:val="CHAPITRE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1C42D3A"/>
    <w:multiLevelType w:val="multilevel"/>
    <w:tmpl w:val="71C42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581988086">
    <w:abstractNumId w:val="2"/>
  </w:num>
  <w:num w:numId="2" w16cid:durableId="1903638258">
    <w:abstractNumId w:val="8"/>
  </w:num>
  <w:num w:numId="3" w16cid:durableId="333994993">
    <w:abstractNumId w:val="11"/>
  </w:num>
  <w:num w:numId="4" w16cid:durableId="1761177140">
    <w:abstractNumId w:val="9"/>
  </w:num>
  <w:num w:numId="5" w16cid:durableId="388725637">
    <w:abstractNumId w:val="0"/>
  </w:num>
  <w:num w:numId="6" w16cid:durableId="2026177220">
    <w:abstractNumId w:val="1"/>
  </w:num>
  <w:num w:numId="7" w16cid:durableId="1145463180">
    <w:abstractNumId w:val="5"/>
  </w:num>
  <w:num w:numId="8" w16cid:durableId="117574985">
    <w:abstractNumId w:val="6"/>
  </w:num>
  <w:num w:numId="9" w16cid:durableId="1276329182">
    <w:abstractNumId w:val="3"/>
  </w:num>
  <w:num w:numId="10" w16cid:durableId="1428160870">
    <w:abstractNumId w:val="7"/>
  </w:num>
  <w:num w:numId="11" w16cid:durableId="1549491723">
    <w:abstractNumId w:val="10"/>
  </w:num>
  <w:num w:numId="12" w16cid:durableId="45522306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551028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BBA"/>
    <w:rsid w:val="00000C80"/>
    <w:rsid w:val="0003112D"/>
    <w:rsid w:val="00032AC4"/>
    <w:rsid w:val="00034123"/>
    <w:rsid w:val="000355A3"/>
    <w:rsid w:val="00051095"/>
    <w:rsid w:val="0005550D"/>
    <w:rsid w:val="000626DB"/>
    <w:rsid w:val="0006515B"/>
    <w:rsid w:val="00065C50"/>
    <w:rsid w:val="000757F9"/>
    <w:rsid w:val="00077EBE"/>
    <w:rsid w:val="00095288"/>
    <w:rsid w:val="000B34FC"/>
    <w:rsid w:val="000B7D0C"/>
    <w:rsid w:val="000C4899"/>
    <w:rsid w:val="000C69AB"/>
    <w:rsid w:val="000D0309"/>
    <w:rsid w:val="000D384D"/>
    <w:rsid w:val="000D65A9"/>
    <w:rsid w:val="000E3587"/>
    <w:rsid w:val="000E789F"/>
    <w:rsid w:val="000F01DF"/>
    <w:rsid w:val="000F7EB2"/>
    <w:rsid w:val="0010104D"/>
    <w:rsid w:val="001054A5"/>
    <w:rsid w:val="00107143"/>
    <w:rsid w:val="00112D47"/>
    <w:rsid w:val="001272C5"/>
    <w:rsid w:val="00134D5F"/>
    <w:rsid w:val="00146731"/>
    <w:rsid w:val="00146BB7"/>
    <w:rsid w:val="001479E3"/>
    <w:rsid w:val="001539B6"/>
    <w:rsid w:val="00161C79"/>
    <w:rsid w:val="00164017"/>
    <w:rsid w:val="00174262"/>
    <w:rsid w:val="00174F08"/>
    <w:rsid w:val="001804BC"/>
    <w:rsid w:val="0018640A"/>
    <w:rsid w:val="001A2281"/>
    <w:rsid w:val="001B4ED5"/>
    <w:rsid w:val="001C6EDB"/>
    <w:rsid w:val="001D2124"/>
    <w:rsid w:val="001F72D9"/>
    <w:rsid w:val="002135ED"/>
    <w:rsid w:val="0021413B"/>
    <w:rsid w:val="00221186"/>
    <w:rsid w:val="0022153A"/>
    <w:rsid w:val="00224014"/>
    <w:rsid w:val="002565BB"/>
    <w:rsid w:val="00261CBE"/>
    <w:rsid w:val="00262007"/>
    <w:rsid w:val="002643BC"/>
    <w:rsid w:val="002661C7"/>
    <w:rsid w:val="0026682D"/>
    <w:rsid w:val="00276BB3"/>
    <w:rsid w:val="00280127"/>
    <w:rsid w:val="00283B3D"/>
    <w:rsid w:val="00284FFA"/>
    <w:rsid w:val="00285E00"/>
    <w:rsid w:val="00295FC8"/>
    <w:rsid w:val="002A0F8E"/>
    <w:rsid w:val="002B2683"/>
    <w:rsid w:val="002B5D10"/>
    <w:rsid w:val="002C00A9"/>
    <w:rsid w:val="002C6FB6"/>
    <w:rsid w:val="002D7F7B"/>
    <w:rsid w:val="002E659A"/>
    <w:rsid w:val="002F0AE0"/>
    <w:rsid w:val="0030474A"/>
    <w:rsid w:val="0031465E"/>
    <w:rsid w:val="00322197"/>
    <w:rsid w:val="00323A30"/>
    <w:rsid w:val="00324C48"/>
    <w:rsid w:val="00327802"/>
    <w:rsid w:val="00332846"/>
    <w:rsid w:val="003358F9"/>
    <w:rsid w:val="003507C2"/>
    <w:rsid w:val="003507F4"/>
    <w:rsid w:val="00352B6D"/>
    <w:rsid w:val="0035363E"/>
    <w:rsid w:val="00355EBC"/>
    <w:rsid w:val="003621D2"/>
    <w:rsid w:val="00362892"/>
    <w:rsid w:val="00364348"/>
    <w:rsid w:val="00372403"/>
    <w:rsid w:val="00380110"/>
    <w:rsid w:val="003970F9"/>
    <w:rsid w:val="003A23E9"/>
    <w:rsid w:val="003A7921"/>
    <w:rsid w:val="003B172E"/>
    <w:rsid w:val="003C2CD4"/>
    <w:rsid w:val="003D3A59"/>
    <w:rsid w:val="003D4F4D"/>
    <w:rsid w:val="003D6A44"/>
    <w:rsid w:val="003D773F"/>
    <w:rsid w:val="00405E54"/>
    <w:rsid w:val="0041661E"/>
    <w:rsid w:val="004204C8"/>
    <w:rsid w:val="0042109E"/>
    <w:rsid w:val="00431C9D"/>
    <w:rsid w:val="004345FF"/>
    <w:rsid w:val="00440FED"/>
    <w:rsid w:val="00443956"/>
    <w:rsid w:val="004614FB"/>
    <w:rsid w:val="00472A9C"/>
    <w:rsid w:val="00480F3B"/>
    <w:rsid w:val="00487312"/>
    <w:rsid w:val="00492798"/>
    <w:rsid w:val="00497C12"/>
    <w:rsid w:val="004A117C"/>
    <w:rsid w:val="004A1AB7"/>
    <w:rsid w:val="004A2EF1"/>
    <w:rsid w:val="004B161B"/>
    <w:rsid w:val="004B751D"/>
    <w:rsid w:val="004C1732"/>
    <w:rsid w:val="004C241C"/>
    <w:rsid w:val="004D16A8"/>
    <w:rsid w:val="004D1763"/>
    <w:rsid w:val="004D2E33"/>
    <w:rsid w:val="004D4E7F"/>
    <w:rsid w:val="004E3B26"/>
    <w:rsid w:val="004E7C84"/>
    <w:rsid w:val="004F6DF8"/>
    <w:rsid w:val="005011DA"/>
    <w:rsid w:val="00502C8A"/>
    <w:rsid w:val="0053647C"/>
    <w:rsid w:val="00540308"/>
    <w:rsid w:val="0054105F"/>
    <w:rsid w:val="0054517F"/>
    <w:rsid w:val="005733EF"/>
    <w:rsid w:val="00574B03"/>
    <w:rsid w:val="00575BEE"/>
    <w:rsid w:val="0057615B"/>
    <w:rsid w:val="0057645D"/>
    <w:rsid w:val="0058738D"/>
    <w:rsid w:val="005A6670"/>
    <w:rsid w:val="005B18C9"/>
    <w:rsid w:val="005B246B"/>
    <w:rsid w:val="005C3BD1"/>
    <w:rsid w:val="005C78DA"/>
    <w:rsid w:val="005D4C72"/>
    <w:rsid w:val="005D521E"/>
    <w:rsid w:val="005E2851"/>
    <w:rsid w:val="005E5809"/>
    <w:rsid w:val="005E5913"/>
    <w:rsid w:val="005F1A45"/>
    <w:rsid w:val="005F30C3"/>
    <w:rsid w:val="005F58F4"/>
    <w:rsid w:val="00613E7A"/>
    <w:rsid w:val="00613FA0"/>
    <w:rsid w:val="00622605"/>
    <w:rsid w:val="00626485"/>
    <w:rsid w:val="00636F30"/>
    <w:rsid w:val="00641FF8"/>
    <w:rsid w:val="006526E7"/>
    <w:rsid w:val="00653FCF"/>
    <w:rsid w:val="00671069"/>
    <w:rsid w:val="0068475F"/>
    <w:rsid w:val="00685037"/>
    <w:rsid w:val="00686B73"/>
    <w:rsid w:val="00687E69"/>
    <w:rsid w:val="00690936"/>
    <w:rsid w:val="0069340F"/>
    <w:rsid w:val="006965F6"/>
    <w:rsid w:val="006A17B7"/>
    <w:rsid w:val="006A6DA0"/>
    <w:rsid w:val="006B41BE"/>
    <w:rsid w:val="006D1743"/>
    <w:rsid w:val="006D2CAE"/>
    <w:rsid w:val="006D49F6"/>
    <w:rsid w:val="006E6E51"/>
    <w:rsid w:val="006F113A"/>
    <w:rsid w:val="006F1FD8"/>
    <w:rsid w:val="006F3797"/>
    <w:rsid w:val="007000E2"/>
    <w:rsid w:val="007005CC"/>
    <w:rsid w:val="00712FFA"/>
    <w:rsid w:val="00735BF9"/>
    <w:rsid w:val="00742BF9"/>
    <w:rsid w:val="00757B4B"/>
    <w:rsid w:val="007612C2"/>
    <w:rsid w:val="0076470F"/>
    <w:rsid w:val="0076753C"/>
    <w:rsid w:val="0077046C"/>
    <w:rsid w:val="007771B9"/>
    <w:rsid w:val="0078360C"/>
    <w:rsid w:val="00783D5D"/>
    <w:rsid w:val="00786321"/>
    <w:rsid w:val="007A636A"/>
    <w:rsid w:val="007B425C"/>
    <w:rsid w:val="007B5E3C"/>
    <w:rsid w:val="007B7D1E"/>
    <w:rsid w:val="007C05BB"/>
    <w:rsid w:val="007C13AE"/>
    <w:rsid w:val="007C3F20"/>
    <w:rsid w:val="007D2D2A"/>
    <w:rsid w:val="007D47AA"/>
    <w:rsid w:val="007E460C"/>
    <w:rsid w:val="007F7FA1"/>
    <w:rsid w:val="008027B8"/>
    <w:rsid w:val="00803FD7"/>
    <w:rsid w:val="00805B65"/>
    <w:rsid w:val="00806D6A"/>
    <w:rsid w:val="0081008E"/>
    <w:rsid w:val="00813B86"/>
    <w:rsid w:val="008175B6"/>
    <w:rsid w:val="008201CF"/>
    <w:rsid w:val="00821611"/>
    <w:rsid w:val="00822691"/>
    <w:rsid w:val="00846B2D"/>
    <w:rsid w:val="008501E5"/>
    <w:rsid w:val="00853B16"/>
    <w:rsid w:val="00857F32"/>
    <w:rsid w:val="00860DE9"/>
    <w:rsid w:val="008667F9"/>
    <w:rsid w:val="00867274"/>
    <w:rsid w:val="008741E2"/>
    <w:rsid w:val="00877A4F"/>
    <w:rsid w:val="00891E85"/>
    <w:rsid w:val="00895FB2"/>
    <w:rsid w:val="00897253"/>
    <w:rsid w:val="008A3163"/>
    <w:rsid w:val="008A5579"/>
    <w:rsid w:val="008A5FF7"/>
    <w:rsid w:val="008B00BA"/>
    <w:rsid w:val="008B487F"/>
    <w:rsid w:val="008C76E1"/>
    <w:rsid w:val="008E27C3"/>
    <w:rsid w:val="008E6139"/>
    <w:rsid w:val="008E77CC"/>
    <w:rsid w:val="008E7CE3"/>
    <w:rsid w:val="008F0E57"/>
    <w:rsid w:val="008F502F"/>
    <w:rsid w:val="008F5B26"/>
    <w:rsid w:val="00920BBA"/>
    <w:rsid w:val="0092657E"/>
    <w:rsid w:val="00926654"/>
    <w:rsid w:val="00927AAD"/>
    <w:rsid w:val="00932156"/>
    <w:rsid w:val="00932161"/>
    <w:rsid w:val="0093777A"/>
    <w:rsid w:val="00950EEB"/>
    <w:rsid w:val="0096224A"/>
    <w:rsid w:val="00970FB6"/>
    <w:rsid w:val="00973A3C"/>
    <w:rsid w:val="00982575"/>
    <w:rsid w:val="0098586C"/>
    <w:rsid w:val="00992FFE"/>
    <w:rsid w:val="009B61A9"/>
    <w:rsid w:val="009E4BB6"/>
    <w:rsid w:val="009F6E27"/>
    <w:rsid w:val="009F72AC"/>
    <w:rsid w:val="009F7D1B"/>
    <w:rsid w:val="00A027FE"/>
    <w:rsid w:val="00A10591"/>
    <w:rsid w:val="00A11BE4"/>
    <w:rsid w:val="00A21316"/>
    <w:rsid w:val="00A2235C"/>
    <w:rsid w:val="00A259D7"/>
    <w:rsid w:val="00A302C8"/>
    <w:rsid w:val="00A325CA"/>
    <w:rsid w:val="00A3477F"/>
    <w:rsid w:val="00A362B7"/>
    <w:rsid w:val="00A43453"/>
    <w:rsid w:val="00A5060B"/>
    <w:rsid w:val="00A56F00"/>
    <w:rsid w:val="00A621C9"/>
    <w:rsid w:val="00A74426"/>
    <w:rsid w:val="00A94975"/>
    <w:rsid w:val="00A96C0F"/>
    <w:rsid w:val="00A97722"/>
    <w:rsid w:val="00AA0924"/>
    <w:rsid w:val="00AA70AB"/>
    <w:rsid w:val="00AB041B"/>
    <w:rsid w:val="00AB1E53"/>
    <w:rsid w:val="00AB3A8F"/>
    <w:rsid w:val="00AB4AFC"/>
    <w:rsid w:val="00AB74A3"/>
    <w:rsid w:val="00AC08AA"/>
    <w:rsid w:val="00AC0DB9"/>
    <w:rsid w:val="00AC190D"/>
    <w:rsid w:val="00B06706"/>
    <w:rsid w:val="00B10170"/>
    <w:rsid w:val="00B17F31"/>
    <w:rsid w:val="00B22D71"/>
    <w:rsid w:val="00B233B3"/>
    <w:rsid w:val="00B30F6C"/>
    <w:rsid w:val="00B317C9"/>
    <w:rsid w:val="00B32BCE"/>
    <w:rsid w:val="00B36127"/>
    <w:rsid w:val="00B501C3"/>
    <w:rsid w:val="00B60E94"/>
    <w:rsid w:val="00B6393D"/>
    <w:rsid w:val="00B70D8E"/>
    <w:rsid w:val="00B764D1"/>
    <w:rsid w:val="00B856B7"/>
    <w:rsid w:val="00B87C41"/>
    <w:rsid w:val="00B946D0"/>
    <w:rsid w:val="00BA5BFD"/>
    <w:rsid w:val="00BB189C"/>
    <w:rsid w:val="00BC1C65"/>
    <w:rsid w:val="00BC678B"/>
    <w:rsid w:val="00BC7786"/>
    <w:rsid w:val="00BD7681"/>
    <w:rsid w:val="00BE36CB"/>
    <w:rsid w:val="00C048C5"/>
    <w:rsid w:val="00C20C7C"/>
    <w:rsid w:val="00C27B40"/>
    <w:rsid w:val="00C545F6"/>
    <w:rsid w:val="00C56160"/>
    <w:rsid w:val="00C56BEE"/>
    <w:rsid w:val="00C66594"/>
    <w:rsid w:val="00C707C4"/>
    <w:rsid w:val="00C7209E"/>
    <w:rsid w:val="00C720C3"/>
    <w:rsid w:val="00C75FFF"/>
    <w:rsid w:val="00C762F1"/>
    <w:rsid w:val="00C7726C"/>
    <w:rsid w:val="00C917AD"/>
    <w:rsid w:val="00CA4B61"/>
    <w:rsid w:val="00CD122C"/>
    <w:rsid w:val="00CD1B07"/>
    <w:rsid w:val="00CE6571"/>
    <w:rsid w:val="00CE716C"/>
    <w:rsid w:val="00CF7E23"/>
    <w:rsid w:val="00D01CC9"/>
    <w:rsid w:val="00D05B20"/>
    <w:rsid w:val="00D10719"/>
    <w:rsid w:val="00D12DB8"/>
    <w:rsid w:val="00D15D1E"/>
    <w:rsid w:val="00D239A1"/>
    <w:rsid w:val="00D31E69"/>
    <w:rsid w:val="00D32781"/>
    <w:rsid w:val="00D440B5"/>
    <w:rsid w:val="00D70807"/>
    <w:rsid w:val="00D80F57"/>
    <w:rsid w:val="00D916D8"/>
    <w:rsid w:val="00D96012"/>
    <w:rsid w:val="00D97C56"/>
    <w:rsid w:val="00DA1D4B"/>
    <w:rsid w:val="00DA5515"/>
    <w:rsid w:val="00DB3256"/>
    <w:rsid w:val="00DC1406"/>
    <w:rsid w:val="00DC4DDD"/>
    <w:rsid w:val="00DD6945"/>
    <w:rsid w:val="00E004FA"/>
    <w:rsid w:val="00E0085C"/>
    <w:rsid w:val="00E07020"/>
    <w:rsid w:val="00E14B36"/>
    <w:rsid w:val="00E218CD"/>
    <w:rsid w:val="00E23781"/>
    <w:rsid w:val="00E238AE"/>
    <w:rsid w:val="00E25691"/>
    <w:rsid w:val="00E30911"/>
    <w:rsid w:val="00E41CDA"/>
    <w:rsid w:val="00E47CBD"/>
    <w:rsid w:val="00E50A34"/>
    <w:rsid w:val="00E5614B"/>
    <w:rsid w:val="00E868C2"/>
    <w:rsid w:val="00E92ADE"/>
    <w:rsid w:val="00E93D1B"/>
    <w:rsid w:val="00E93D79"/>
    <w:rsid w:val="00E94C9F"/>
    <w:rsid w:val="00E97BA7"/>
    <w:rsid w:val="00EA64DE"/>
    <w:rsid w:val="00EC6DE8"/>
    <w:rsid w:val="00ED0A2A"/>
    <w:rsid w:val="00ED1ED3"/>
    <w:rsid w:val="00EE40FA"/>
    <w:rsid w:val="00EF007A"/>
    <w:rsid w:val="00EF1ABE"/>
    <w:rsid w:val="00EF3029"/>
    <w:rsid w:val="00F00663"/>
    <w:rsid w:val="00F1118F"/>
    <w:rsid w:val="00F17796"/>
    <w:rsid w:val="00F21B1E"/>
    <w:rsid w:val="00F26128"/>
    <w:rsid w:val="00F359BE"/>
    <w:rsid w:val="00F36D01"/>
    <w:rsid w:val="00F47038"/>
    <w:rsid w:val="00F77AA4"/>
    <w:rsid w:val="00F81D13"/>
    <w:rsid w:val="00F82099"/>
    <w:rsid w:val="00FA28F8"/>
    <w:rsid w:val="00FB49FB"/>
    <w:rsid w:val="00FC36B0"/>
    <w:rsid w:val="00FC7961"/>
    <w:rsid w:val="00FD38B9"/>
    <w:rsid w:val="00FE0071"/>
    <w:rsid w:val="00FE0E54"/>
    <w:rsid w:val="00FE6FF8"/>
    <w:rsid w:val="6BB80980"/>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C26EB2"/>
  <w15:docId w15:val="{C35C0E49-E0D3-45C2-BFC5-9191877E5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34FC"/>
    <w:pPr>
      <w:spacing w:after="200" w:line="276" w:lineRule="auto"/>
    </w:pPr>
    <w:rPr>
      <w:sz w:val="22"/>
      <w:szCs w:val="22"/>
      <w:lang w:eastAsia="en-US"/>
    </w:rPr>
  </w:style>
  <w:style w:type="paragraph" w:styleId="Heading1">
    <w:name w:val="heading 1"/>
    <w:basedOn w:val="Normal"/>
    <w:next w:val="Normal"/>
    <w:link w:val="Heading1Char"/>
    <w:uiPriority w:val="9"/>
    <w:qFormat/>
    <w:rsid w:val="000F7EB2"/>
    <w:pPr>
      <w:keepNext/>
      <w:keepLines/>
      <w:numPr>
        <w:numId w:val="11"/>
      </w:numPr>
      <w:spacing w:before="120" w:after="120"/>
      <w:outlineLvl w:val="0"/>
    </w:pPr>
    <w:rPr>
      <w:rFonts w:asciiTheme="majorBidi" w:eastAsiaTheme="majorEastAsia" w:hAnsiTheme="majorBidi" w:cstheme="majorBidi"/>
      <w:b/>
      <w:bCs/>
      <w:color w:val="000000" w:themeColor="text1"/>
      <w:sz w:val="32"/>
      <w:szCs w:val="28"/>
    </w:rPr>
  </w:style>
  <w:style w:type="paragraph" w:styleId="Heading2">
    <w:name w:val="heading 2"/>
    <w:basedOn w:val="Normal"/>
    <w:next w:val="Normal"/>
    <w:link w:val="Heading2Char"/>
    <w:uiPriority w:val="9"/>
    <w:unhideWhenUsed/>
    <w:qFormat/>
    <w:rsid w:val="00B10170"/>
    <w:pPr>
      <w:keepNext/>
      <w:keepLines/>
      <w:spacing w:before="280" w:after="240" w:line="256" w:lineRule="auto"/>
      <w:outlineLvl w:val="1"/>
    </w:pPr>
    <w:rPr>
      <w:rFonts w:eastAsiaTheme="majorEastAsia" w:cstheme="majorBidi"/>
      <w:b/>
      <w:color w:val="000000" w:themeColor="text1"/>
      <w:sz w:val="32"/>
      <w:szCs w:val="26"/>
      <w:lang w:eastAsia="fr-FR"/>
    </w:rPr>
  </w:style>
  <w:style w:type="paragraph" w:styleId="Heading3">
    <w:name w:val="heading 3"/>
    <w:next w:val="Normal"/>
    <w:link w:val="Heading3Char"/>
    <w:uiPriority w:val="9"/>
    <w:unhideWhenUsed/>
    <w:qFormat/>
    <w:rsid w:val="00B10170"/>
    <w:pPr>
      <w:keepNext/>
      <w:keepLines/>
      <w:spacing w:before="440" w:after="240"/>
      <w:outlineLvl w:val="2"/>
    </w:pPr>
    <w:rPr>
      <w:rFonts w:eastAsiaTheme="majorEastAsia" w:cstheme="majorBidi"/>
      <w:b/>
      <w:bCs/>
      <w:color w:val="000000" w:themeColor="text1"/>
      <w:sz w:val="28"/>
      <w:szCs w:val="22"/>
      <w:lang w:eastAsia="en-US"/>
    </w:rPr>
  </w:style>
  <w:style w:type="paragraph" w:styleId="Heading4">
    <w:name w:val="heading 4"/>
    <w:basedOn w:val="Normal"/>
    <w:next w:val="Normal"/>
    <w:link w:val="Heading4Char"/>
    <w:uiPriority w:val="9"/>
    <w:unhideWhenUsed/>
    <w:qFormat/>
    <w:rsid w:val="00867274"/>
    <w:pPr>
      <w:keepNext/>
      <w:keepLines/>
      <w:spacing w:before="120" w:after="120"/>
      <w:outlineLvl w:val="3"/>
    </w:pPr>
    <w:rPr>
      <w:rFonts w:eastAsiaTheme="majorEastAsia" w:cstheme="majorBidi"/>
      <w:b/>
      <w:bCs/>
      <w:i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233B3"/>
    <w:rPr>
      <w:color w:val="0000FF" w:themeColor="hyperlink"/>
      <w:u w:val="single"/>
    </w:rPr>
  </w:style>
  <w:style w:type="character" w:styleId="FollowedHyperlink">
    <w:name w:val="FollowedHyperlink"/>
    <w:basedOn w:val="DefaultParagraphFont"/>
    <w:uiPriority w:val="99"/>
    <w:semiHidden/>
    <w:unhideWhenUsed/>
    <w:qFormat/>
    <w:rsid w:val="00B233B3"/>
    <w:rPr>
      <w:color w:val="800080" w:themeColor="followedHyperlink"/>
      <w:u w:val="single"/>
    </w:rPr>
  </w:style>
  <w:style w:type="paragraph" w:styleId="BalloonText">
    <w:name w:val="Balloon Text"/>
    <w:basedOn w:val="Normal"/>
    <w:link w:val="BalloonTextChar"/>
    <w:uiPriority w:val="99"/>
    <w:semiHidden/>
    <w:unhideWhenUsed/>
    <w:qFormat/>
    <w:rsid w:val="00B233B3"/>
    <w:pPr>
      <w:spacing w:after="0" w:line="240" w:lineRule="auto"/>
    </w:pPr>
    <w:rPr>
      <w:rFonts w:ascii="Tahoma" w:hAnsi="Tahoma" w:cs="Tahoma"/>
      <w:sz w:val="16"/>
      <w:szCs w:val="16"/>
    </w:rPr>
  </w:style>
  <w:style w:type="paragraph" w:styleId="Footer">
    <w:name w:val="footer"/>
    <w:basedOn w:val="Normal"/>
    <w:link w:val="FooterChar"/>
    <w:uiPriority w:val="99"/>
    <w:unhideWhenUsed/>
    <w:qFormat/>
    <w:rsid w:val="00B233B3"/>
    <w:pPr>
      <w:tabs>
        <w:tab w:val="center" w:pos="4536"/>
        <w:tab w:val="right" w:pos="9072"/>
      </w:tabs>
      <w:spacing w:after="0" w:line="240" w:lineRule="auto"/>
    </w:pPr>
  </w:style>
  <w:style w:type="paragraph" w:styleId="Header">
    <w:name w:val="header"/>
    <w:basedOn w:val="Normal"/>
    <w:link w:val="HeaderChar"/>
    <w:uiPriority w:val="99"/>
    <w:unhideWhenUsed/>
    <w:rsid w:val="00B233B3"/>
    <w:pPr>
      <w:tabs>
        <w:tab w:val="center" w:pos="4536"/>
        <w:tab w:val="right" w:pos="9072"/>
      </w:tabs>
      <w:spacing w:after="0" w:line="240" w:lineRule="auto"/>
    </w:pPr>
  </w:style>
  <w:style w:type="character" w:styleId="PlaceholderText">
    <w:name w:val="Placeholder Text"/>
    <w:basedOn w:val="DefaultParagraphFont"/>
    <w:uiPriority w:val="99"/>
    <w:semiHidden/>
    <w:qFormat/>
    <w:rsid w:val="00B233B3"/>
    <w:rPr>
      <w:color w:val="808080"/>
    </w:rPr>
  </w:style>
  <w:style w:type="character" w:customStyle="1" w:styleId="BalloonTextChar">
    <w:name w:val="Balloon Text Char"/>
    <w:basedOn w:val="DefaultParagraphFont"/>
    <w:link w:val="BalloonText"/>
    <w:uiPriority w:val="99"/>
    <w:semiHidden/>
    <w:qFormat/>
    <w:rsid w:val="00B233B3"/>
    <w:rPr>
      <w:rFonts w:ascii="Tahoma" w:hAnsi="Tahoma" w:cs="Tahoma"/>
      <w:sz w:val="16"/>
      <w:szCs w:val="16"/>
    </w:rPr>
  </w:style>
  <w:style w:type="paragraph" w:styleId="ListParagraph">
    <w:name w:val="List Paragraph"/>
    <w:basedOn w:val="Normal"/>
    <w:uiPriority w:val="34"/>
    <w:qFormat/>
    <w:rsid w:val="00B233B3"/>
    <w:pPr>
      <w:ind w:left="720"/>
      <w:contextualSpacing/>
    </w:pPr>
  </w:style>
  <w:style w:type="character" w:customStyle="1" w:styleId="HeaderChar">
    <w:name w:val="Header Char"/>
    <w:basedOn w:val="DefaultParagraphFont"/>
    <w:link w:val="Header"/>
    <w:uiPriority w:val="99"/>
    <w:rsid w:val="00B233B3"/>
  </w:style>
  <w:style w:type="character" w:customStyle="1" w:styleId="FooterChar">
    <w:name w:val="Footer Char"/>
    <w:basedOn w:val="DefaultParagraphFont"/>
    <w:link w:val="Footer"/>
    <w:uiPriority w:val="99"/>
    <w:qFormat/>
    <w:rsid w:val="00B233B3"/>
  </w:style>
  <w:style w:type="character" w:customStyle="1" w:styleId="Heading2Char">
    <w:name w:val="Heading 2 Char"/>
    <w:basedOn w:val="DefaultParagraphFont"/>
    <w:link w:val="Heading2"/>
    <w:uiPriority w:val="9"/>
    <w:rsid w:val="00B10170"/>
    <w:rPr>
      <w:rFonts w:eastAsiaTheme="majorEastAsia" w:cstheme="majorBidi"/>
      <w:b/>
      <w:color w:val="000000" w:themeColor="text1"/>
      <w:sz w:val="32"/>
      <w:szCs w:val="26"/>
    </w:rPr>
  </w:style>
  <w:style w:type="table" w:styleId="TableGrid">
    <w:name w:val="Table Grid"/>
    <w:basedOn w:val="TableNormal"/>
    <w:uiPriority w:val="39"/>
    <w:rsid w:val="005733EF"/>
    <w:rPr>
      <w:rFonts w:eastAsia="SimSun"/>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8201CF"/>
    <w:pPr>
      <w:widowControl w:val="0"/>
      <w:autoSpaceDE w:val="0"/>
      <w:autoSpaceDN w:val="0"/>
      <w:spacing w:after="0" w:line="360" w:lineRule="auto"/>
    </w:pPr>
    <w:rPr>
      <w:rFonts w:eastAsia="Times New Roman" w:cs="Times New Roman"/>
      <w:b/>
      <w:color w:val="1F497D" w:themeColor="text2"/>
      <w:sz w:val="32"/>
      <w:szCs w:val="24"/>
    </w:rPr>
  </w:style>
  <w:style w:type="character" w:customStyle="1" w:styleId="BodyTextChar">
    <w:name w:val="Body Text Char"/>
    <w:basedOn w:val="DefaultParagraphFont"/>
    <w:link w:val="BodyText"/>
    <w:uiPriority w:val="1"/>
    <w:rsid w:val="008201CF"/>
    <w:rPr>
      <w:rFonts w:eastAsia="Times New Roman" w:cs="Times New Roman"/>
      <w:b/>
      <w:color w:val="1F497D" w:themeColor="text2"/>
      <w:sz w:val="32"/>
      <w:szCs w:val="24"/>
      <w:lang w:eastAsia="en-US"/>
    </w:rPr>
  </w:style>
  <w:style w:type="paragraph" w:styleId="Title">
    <w:name w:val="Title"/>
    <w:basedOn w:val="Normal"/>
    <w:next w:val="Normal"/>
    <w:link w:val="TitleChar"/>
    <w:uiPriority w:val="10"/>
    <w:qFormat/>
    <w:rsid w:val="00C20C7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20C7C"/>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ing3Char">
    <w:name w:val="Heading 3 Char"/>
    <w:basedOn w:val="DefaultParagraphFont"/>
    <w:link w:val="Heading3"/>
    <w:uiPriority w:val="9"/>
    <w:rsid w:val="00B10170"/>
    <w:rPr>
      <w:rFonts w:eastAsiaTheme="majorEastAsia" w:cstheme="majorBidi"/>
      <w:b/>
      <w:bCs/>
      <w:color w:val="000000" w:themeColor="text1"/>
      <w:sz w:val="28"/>
      <w:szCs w:val="22"/>
      <w:lang w:eastAsia="en-US"/>
    </w:rPr>
  </w:style>
  <w:style w:type="character" w:customStyle="1" w:styleId="Heading1Char">
    <w:name w:val="Heading 1 Char"/>
    <w:basedOn w:val="DefaultParagraphFont"/>
    <w:link w:val="Heading1"/>
    <w:uiPriority w:val="9"/>
    <w:rsid w:val="000F7EB2"/>
    <w:rPr>
      <w:rFonts w:asciiTheme="majorBidi" w:eastAsiaTheme="majorEastAsia" w:hAnsiTheme="majorBidi" w:cstheme="majorBidi"/>
      <w:b/>
      <w:bCs/>
      <w:color w:val="000000" w:themeColor="text1"/>
      <w:sz w:val="32"/>
      <w:szCs w:val="28"/>
      <w:lang w:eastAsia="en-US"/>
    </w:rPr>
  </w:style>
  <w:style w:type="paragraph" w:styleId="TOCHeading">
    <w:name w:val="TOC Heading"/>
    <w:basedOn w:val="Heading1"/>
    <w:next w:val="Normal"/>
    <w:uiPriority w:val="39"/>
    <w:unhideWhenUsed/>
    <w:qFormat/>
    <w:rsid w:val="00AC190D"/>
    <w:pPr>
      <w:spacing w:before="480" w:after="0"/>
      <w:outlineLvl w:val="9"/>
    </w:pPr>
    <w:rPr>
      <w:rFonts w:asciiTheme="majorHAnsi" w:hAnsiTheme="majorHAnsi"/>
      <w:color w:val="365F91" w:themeColor="accent1" w:themeShade="BF"/>
      <w:sz w:val="28"/>
    </w:rPr>
  </w:style>
  <w:style w:type="paragraph" w:styleId="TOC3">
    <w:name w:val="toc 3"/>
    <w:basedOn w:val="Normal"/>
    <w:next w:val="Normal"/>
    <w:autoRedefine/>
    <w:uiPriority w:val="39"/>
    <w:unhideWhenUsed/>
    <w:rsid w:val="00AC190D"/>
    <w:pPr>
      <w:spacing w:after="100"/>
      <w:ind w:left="440"/>
    </w:pPr>
  </w:style>
  <w:style w:type="paragraph" w:styleId="TOC1">
    <w:name w:val="toc 1"/>
    <w:basedOn w:val="Normal"/>
    <w:next w:val="Normal"/>
    <w:autoRedefine/>
    <w:uiPriority w:val="39"/>
    <w:unhideWhenUsed/>
    <w:rsid w:val="00034123"/>
    <w:pPr>
      <w:tabs>
        <w:tab w:val="left" w:pos="1320"/>
        <w:tab w:val="right" w:leader="dot" w:pos="9062"/>
      </w:tabs>
      <w:spacing w:after="100"/>
    </w:pPr>
    <w:rPr>
      <w:b/>
      <w:bCs/>
      <w:noProof/>
    </w:rPr>
  </w:style>
  <w:style w:type="paragraph" w:styleId="TOC2">
    <w:name w:val="toc 2"/>
    <w:basedOn w:val="Normal"/>
    <w:next w:val="Normal"/>
    <w:autoRedefine/>
    <w:uiPriority w:val="39"/>
    <w:unhideWhenUsed/>
    <w:rsid w:val="00AC190D"/>
    <w:pPr>
      <w:spacing w:after="100"/>
      <w:ind w:left="220"/>
    </w:pPr>
  </w:style>
  <w:style w:type="character" w:customStyle="1" w:styleId="Heading4Char">
    <w:name w:val="Heading 4 Char"/>
    <w:basedOn w:val="DefaultParagraphFont"/>
    <w:link w:val="Heading4"/>
    <w:uiPriority w:val="9"/>
    <w:rsid w:val="00867274"/>
    <w:rPr>
      <w:rFonts w:eastAsiaTheme="majorEastAsia" w:cstheme="majorBidi"/>
      <w:b/>
      <w:bCs/>
      <w:iCs/>
      <w:sz w:val="28"/>
      <w:szCs w:val="22"/>
      <w:lang w:eastAsia="en-US"/>
    </w:rPr>
  </w:style>
  <w:style w:type="paragraph" w:styleId="TOC4">
    <w:name w:val="toc 4"/>
    <w:basedOn w:val="Normal"/>
    <w:next w:val="Normal"/>
    <w:autoRedefine/>
    <w:uiPriority w:val="39"/>
    <w:unhideWhenUsed/>
    <w:rsid w:val="004B161B"/>
    <w:pPr>
      <w:spacing w:after="100"/>
      <w:ind w:left="660"/>
    </w:pPr>
    <w:rPr>
      <w:rFonts w:eastAsiaTheme="minorEastAsia"/>
      <w:lang w:eastAsia="fr-FR"/>
    </w:rPr>
  </w:style>
  <w:style w:type="paragraph" w:styleId="TOC5">
    <w:name w:val="toc 5"/>
    <w:basedOn w:val="Normal"/>
    <w:next w:val="Normal"/>
    <w:autoRedefine/>
    <w:uiPriority w:val="39"/>
    <w:unhideWhenUsed/>
    <w:rsid w:val="004B161B"/>
    <w:pPr>
      <w:spacing w:after="100"/>
      <w:ind w:left="880"/>
    </w:pPr>
    <w:rPr>
      <w:rFonts w:eastAsiaTheme="minorEastAsia"/>
      <w:lang w:eastAsia="fr-FR"/>
    </w:rPr>
  </w:style>
  <w:style w:type="paragraph" w:styleId="TOC6">
    <w:name w:val="toc 6"/>
    <w:basedOn w:val="Normal"/>
    <w:next w:val="Normal"/>
    <w:autoRedefine/>
    <w:uiPriority w:val="39"/>
    <w:unhideWhenUsed/>
    <w:rsid w:val="004B161B"/>
    <w:pPr>
      <w:spacing w:after="100"/>
      <w:ind w:left="1100"/>
    </w:pPr>
    <w:rPr>
      <w:rFonts w:eastAsiaTheme="minorEastAsia"/>
      <w:lang w:eastAsia="fr-FR"/>
    </w:rPr>
  </w:style>
  <w:style w:type="paragraph" w:styleId="TOC7">
    <w:name w:val="toc 7"/>
    <w:basedOn w:val="Normal"/>
    <w:next w:val="Normal"/>
    <w:autoRedefine/>
    <w:uiPriority w:val="39"/>
    <w:unhideWhenUsed/>
    <w:rsid w:val="004B161B"/>
    <w:pPr>
      <w:spacing w:after="100"/>
      <w:ind w:left="1320"/>
    </w:pPr>
    <w:rPr>
      <w:rFonts w:eastAsiaTheme="minorEastAsia"/>
      <w:lang w:eastAsia="fr-FR"/>
    </w:rPr>
  </w:style>
  <w:style w:type="paragraph" w:styleId="TOC8">
    <w:name w:val="toc 8"/>
    <w:basedOn w:val="Normal"/>
    <w:next w:val="Normal"/>
    <w:autoRedefine/>
    <w:uiPriority w:val="39"/>
    <w:unhideWhenUsed/>
    <w:rsid w:val="004B161B"/>
    <w:pPr>
      <w:spacing w:after="100"/>
      <w:ind w:left="1540"/>
    </w:pPr>
    <w:rPr>
      <w:rFonts w:eastAsiaTheme="minorEastAsia"/>
      <w:lang w:eastAsia="fr-FR"/>
    </w:rPr>
  </w:style>
  <w:style w:type="paragraph" w:styleId="TOC9">
    <w:name w:val="toc 9"/>
    <w:basedOn w:val="Normal"/>
    <w:next w:val="Normal"/>
    <w:autoRedefine/>
    <w:uiPriority w:val="39"/>
    <w:unhideWhenUsed/>
    <w:rsid w:val="004B161B"/>
    <w:pPr>
      <w:spacing w:after="100"/>
      <w:ind w:left="1760"/>
    </w:pPr>
    <w:rPr>
      <w:rFonts w:eastAsiaTheme="minorEastAsia"/>
      <w:lang w:eastAsia="fr-FR"/>
    </w:rPr>
  </w:style>
  <w:style w:type="paragraph" w:styleId="Caption">
    <w:name w:val="caption"/>
    <w:basedOn w:val="Normal"/>
    <w:next w:val="Normal"/>
    <w:uiPriority w:val="35"/>
    <w:unhideWhenUsed/>
    <w:qFormat/>
    <w:rsid w:val="0093777A"/>
    <w:pPr>
      <w:spacing w:line="240" w:lineRule="auto"/>
    </w:pPr>
    <w:rPr>
      <w:rFonts w:asciiTheme="majorBidi" w:hAnsiTheme="majorBidi"/>
      <w:bCs/>
      <w:sz w:val="20"/>
      <w:szCs w:val="18"/>
    </w:rPr>
  </w:style>
  <w:style w:type="paragraph" w:styleId="TableofFigures">
    <w:name w:val="table of figures"/>
    <w:basedOn w:val="Normal"/>
    <w:next w:val="Normal"/>
    <w:uiPriority w:val="99"/>
    <w:unhideWhenUsed/>
    <w:rsid w:val="002B5D10"/>
    <w:pPr>
      <w:spacing w:after="0"/>
    </w:pPr>
  </w:style>
  <w:style w:type="character" w:styleId="Strong">
    <w:name w:val="Strong"/>
    <w:basedOn w:val="DefaultParagraphFont"/>
    <w:uiPriority w:val="22"/>
    <w:qFormat/>
    <w:rsid w:val="00641FF8"/>
    <w:rPr>
      <w:rFonts w:asciiTheme="majorBidi" w:hAnsiTheme="majorBidi"/>
      <w:b/>
      <w:bCs/>
      <w:color w:val="auto"/>
      <w:sz w:val="52"/>
    </w:rPr>
  </w:style>
  <w:style w:type="paragraph" w:customStyle="1" w:styleId="DecimalAligned">
    <w:name w:val="Decimal Aligned"/>
    <w:basedOn w:val="Normal"/>
    <w:uiPriority w:val="40"/>
    <w:qFormat/>
    <w:rsid w:val="000626DB"/>
    <w:pPr>
      <w:tabs>
        <w:tab w:val="decimal" w:pos="360"/>
      </w:tabs>
    </w:pPr>
    <w:rPr>
      <w:rFonts w:ascii="Calibri" w:eastAsia="Times New Roman" w:hAnsi="Calibri" w:cs="Arial"/>
    </w:rPr>
  </w:style>
  <w:style w:type="paragraph" w:styleId="NormalWeb">
    <w:name w:val="Normal (Web)"/>
    <w:basedOn w:val="Normal"/>
    <w:uiPriority w:val="99"/>
    <w:unhideWhenUsed/>
    <w:rsid w:val="000626DB"/>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02FAD660A71C46128A3B7933A178754A">
    <w:name w:val="02FAD660A71C46128A3B7933A178754A"/>
    <w:rsid w:val="00174F08"/>
    <w:pPr>
      <w:spacing w:after="200" w:line="276" w:lineRule="auto"/>
    </w:pPr>
    <w:rPr>
      <w:rFonts w:eastAsiaTheme="minorEastAsia"/>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9218223">
      <w:bodyDiv w:val="1"/>
      <w:marLeft w:val="0"/>
      <w:marRight w:val="0"/>
      <w:marTop w:val="0"/>
      <w:marBottom w:val="0"/>
      <w:divBdr>
        <w:top w:val="none" w:sz="0" w:space="0" w:color="auto"/>
        <w:left w:val="none" w:sz="0" w:space="0" w:color="auto"/>
        <w:bottom w:val="none" w:sz="0" w:space="0" w:color="auto"/>
        <w:right w:val="none" w:sz="0" w:space="0" w:color="auto"/>
      </w:divBdr>
    </w:div>
    <w:div w:id="893274948">
      <w:bodyDiv w:val="1"/>
      <w:marLeft w:val="0"/>
      <w:marRight w:val="0"/>
      <w:marTop w:val="0"/>
      <w:marBottom w:val="0"/>
      <w:divBdr>
        <w:top w:val="none" w:sz="0" w:space="0" w:color="auto"/>
        <w:left w:val="none" w:sz="0" w:space="0" w:color="auto"/>
        <w:bottom w:val="none" w:sz="0" w:space="0" w:color="auto"/>
        <w:right w:val="none" w:sz="0" w:space="0" w:color="auto"/>
      </w:divBdr>
    </w:div>
    <w:div w:id="16711327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hyperlink" Target="https://www.ef4.be/fr/pv/composants-dun-systeme/ensoleillement-belgique.html" TargetMode="External"/><Relationship Id="rId68" Type="http://schemas.openxmlformats.org/officeDocument/2006/relationships/hyperlink" Target="https://energieplus-lesite.be/theories/photovoltaique6/caracteristiques-electriques-des-cellules-et-des-modules-photovoltaiques/" TargetMode="External"/><Relationship Id="rId7" Type="http://schemas.openxmlformats.org/officeDocument/2006/relationships/footnotes" Target="footnotes.xml"/><Relationship Id="rId71"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hyperlink" Target="http://www.da-engineering.com/mooc/lecon-6-pv/" TargetMode="Externa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header" Target="header4.xml"/><Relationship Id="rId65" Type="http://schemas.openxmlformats.org/officeDocument/2006/relationships/hyperlink" Target="https://www.edfenr.com/lexique/cellule-photovoltaique/"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hyperlink" Target="http://www.optique-ingenieur.org/fr/cours/OPI_fr_M05_C02/co/Contenu_05.html" TargetMode="External"/><Relationship Id="rId69" Type="http://schemas.openxmlformats.org/officeDocument/2006/relationships/hyperlink" Target="http://www.prnewswire.com/news-releases/heliatek-etablit-un-nouveau-record-derendementavec-%20des-cellules-photovolta&#239;ques-organiques-a-132--568000051.html" TargetMode="Externa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hyperlink" Target="https://www.futura-sciences.com/planete/dossiers/developpement-durable-cellules-photovoltaiques-coeur-panneaux-solaires-1688/page/5/" TargetMode="External"/><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hyperlink" Target="http://www.energie-photovoltaique-et-solaire.com/historique.html" TargetMode="External"/><Relationship Id="rId70" Type="http://schemas.openxmlformats.org/officeDocument/2006/relationships/hyperlink" Target="https://www.clicours.com/presentation-du-logiciel-comsol-muitiphysics/"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029912-3191-4D7D-913C-7DF7CB42A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TotalTime>
  <Pages>65</Pages>
  <Words>11436</Words>
  <Characters>65189</Characters>
  <Application>Microsoft Office Word</Application>
  <DocSecurity>0</DocSecurity>
  <Lines>543</Lines>
  <Paragraphs>152</Paragraphs>
  <ScaleCrop>false</ScaleCrop>
  <HeadingPairs>
    <vt:vector size="6" baseType="variant">
      <vt:variant>
        <vt:lpstr>Title</vt:lpstr>
      </vt:variant>
      <vt:variant>
        <vt:i4>1</vt:i4>
      </vt:variant>
      <vt:variant>
        <vt:lpstr>Titre</vt:lpstr>
      </vt:variant>
      <vt:variant>
        <vt:i4>1</vt:i4>
      </vt:variant>
      <vt:variant>
        <vt:lpstr>Titres</vt:lpstr>
      </vt:variant>
      <vt:variant>
        <vt:i4>80</vt:i4>
      </vt:variant>
    </vt:vector>
  </HeadingPairs>
  <TitlesOfParts>
    <vt:vector size="82" baseType="lpstr">
      <vt:lpstr>Remerciements</vt:lpstr>
      <vt:lpstr>Remerciements</vt:lpstr>
      <vt:lpstr>    Liste des Figures </vt:lpstr>
      <vt:lpstr>    Listes des Tableaux</vt:lpstr>
      <vt:lpstr>    </vt:lpstr>
      <vt:lpstr>    Introduction Générale </vt:lpstr>
      <vt:lpstr>Généralités sur les cellules solaires et le pérovskite.</vt:lpstr>
      <vt:lpstr>    1.1 Introduction </vt:lpstr>
      <vt:lpstr>    1.2 L’historique </vt:lpstr>
      <vt:lpstr>    1.3 Le rayonnement solaire </vt:lpstr>
      <vt:lpstr>        1.3.1 Le spectre solaire </vt:lpstr>
      <vt:lpstr>        1.3.2 La masse d’air (AM) </vt:lpstr>
      <vt:lpstr>    1.4 La conversion photovoltaïque </vt:lpstr>
      <vt:lpstr>        1.4.1 L’effet photovoltaïque </vt:lpstr>
      <vt:lpstr>        1.4.2 La jonction PN </vt:lpstr>
      <vt:lpstr>        1.4.3 Définition d’une cellule solaire </vt:lpstr>
      <vt:lpstr>        1.4.4  Schéma électrique équivalent d’une cellule photovoltaïque </vt:lpstr>
      <vt:lpstr>        1.4.5 Principe de fonctionnement d’une cellule solaire </vt:lpstr>
      <vt:lpstr>    1.5 Grandeurs caractéristiques de la cellule solaire </vt:lpstr>
      <vt:lpstr>        1.5.1 Courant de court-circuit, Icc </vt:lpstr>
      <vt:lpstr>        1.5.2 Tension de circuit-ouvert, Vco </vt:lpstr>
      <vt:lpstr>        1.5.3 Les caractéristiques de puissance </vt:lpstr>
      <vt:lpstr>        1.5.4 Facteur de forme FF </vt:lpstr>
      <vt:lpstr>        1.5.5 Le rendement η</vt:lpstr>
      <vt:lpstr>        1.5.6 Le rendement quantique externe </vt:lpstr>
      <vt:lpstr>    1.6 Les différentes générations des cellules solaires </vt:lpstr>
      <vt:lpstr>        1.6.1 La première génération est la filière de silicium et de germanium </vt:lpstr>
      <vt:lpstr>        1.6.2 La deuxième génération est la filière des couches minces </vt:lpstr>
      <vt:lpstr>        1.6.3 La troisième génération est la filière des cellules III-V multi jonctions </vt:lpstr>
      <vt:lpstr>        1.6.4 La quatrième génération est la filière des cellules organiques</vt:lpstr>
      <vt:lpstr>        1.6.4.1 Cellules solaires à base de matériaux pérovskites </vt:lpstr>
      <vt:lpstr>    1.7 Les cellules solaires à base de matériaux pérovskites hybride </vt:lpstr>
      <vt:lpstr>    1.8 Propriétés structurales des pérovskites hybrides </vt:lpstr>
      <vt:lpstr>    1.9 Les propriétés optoélectroniques du matériau pérovskite hybride </vt:lpstr>
      <vt:lpstr>        1.9.1 Energie de bande interdite </vt:lpstr>
      <vt:lpstr>        1.9.2 Le coefficient d’absorption</vt:lpstr>
      <vt:lpstr>    1.10 La structure photovoltaïque d’une cellule à base de pérovskite </vt:lpstr>
      <vt:lpstr>    1.11 Les avantages et inconvénients de l’énergie photovoltaïque </vt:lpstr>
      <vt:lpstr>        1.11.1 Les avantages de la cellule solaire</vt:lpstr>
      <vt:lpstr>        1.11.2 les inconvénients  de la cellule solaire  </vt:lpstr>
      <vt:lpstr>    1.12 Conclusion </vt:lpstr>
      <vt:lpstr>Résultats de Simulation</vt:lpstr>
      <vt:lpstr>    2.1 Introduction</vt:lpstr>
      <vt:lpstr>    2.2 Présentation du logiciel COMSOL Multiphysics </vt:lpstr>
      <vt:lpstr>    2.3 Présentation de la cellule étudiée </vt:lpstr>
      <vt:lpstr>    2.4 Paramètres de simulation </vt:lpstr>
      <vt:lpstr>    2.5 Influence de la concentration du Brome </vt:lpstr>
      <vt:lpstr>        2.5.1 Caractéristiques courant-tension J(V) </vt:lpstr>
      <vt:lpstr>        2.5.2 Caractéristiques puissance tension P(V) </vt:lpstr>
      <vt:lpstr>        2.5.3 Densité de courant de court-circuit Jcc </vt:lpstr>
      <vt:lpstr>        </vt:lpstr>
      <vt:lpstr>        2.5.4 Puissance maximal Pmax et Rendement Ƞ</vt:lpstr>
      <vt:lpstr>        2.5.5 Tension de circuit ouvert Vco</vt:lpstr>
      <vt:lpstr>        2.5.6 Facteur de Forme</vt:lpstr>
      <vt:lpstr>    2.6 Effet de l’épaisseur de la couche HTM (W1)</vt:lpstr>
      <vt:lpstr>    2.6.1 Caractéristiques courant tension J(V) </vt:lpstr>
      <vt:lpstr>        2.6.2 Caractéristiques puissance tension P(V) </vt:lpstr>
      <vt:lpstr>    /</vt:lpstr>
      <vt:lpstr>        2.6.3 Densité de courant de court-circuit JCC	</vt:lpstr>
      <vt:lpstr>        2.6.4 Puissance maximal Pmax et rendement η</vt:lpstr>
      <vt:lpstr>        2.6.5 Le Facteur de Forme</vt:lpstr>
      <vt:lpstr>    2.7 Effet de l’épaisseur de la couche absorbante pérovskite W2 </vt:lpstr>
      <vt:lpstr>        2.7.1 Caractéristiques courant tension J(V)</vt:lpstr>
      <vt:lpstr>        2.7.2 Caractéristiques puissance tension P(V)</vt:lpstr>
      <vt:lpstr>    </vt:lpstr>
      <vt:lpstr>        2.7.3 Densité de courant de court-circuit Jcc </vt:lpstr>
      <vt:lpstr>        2.7.4 Tension de circuit ouvert Vco</vt:lpstr>
      <vt:lpstr>        2.7.5 Puissance maximal Pmax et rendement η</vt:lpstr>
      <vt:lpstr>    </vt:lpstr>
      <vt:lpstr>        2.7.6 Facteur de forme FF </vt:lpstr>
      <vt:lpstr>    2.8 Effet de l’épaisseur de la couche TiO2 (W3)</vt:lpstr>
      <vt:lpstr>        2.8.1 Caractéristiques courant tension J(V) </vt:lpstr>
      <vt:lpstr>    2.9Effet de la durée de vie des porteurs dans la couche pérovskite</vt:lpstr>
      <vt:lpstr>        2.9.1 Caractéristiques courant tension J(V) </vt:lpstr>
      <vt:lpstr>        </vt:lpstr>
      <vt:lpstr>        2.9.2 Caractéristiques puissance tension P(V) </vt:lpstr>
      <vt:lpstr>        2.9.3 Densité de courant de court-circuit Jcc </vt:lpstr>
      <vt:lpstr>        2.9.4 Puissance maximal Pmax et rendement η</vt:lpstr>
      <vt:lpstr>        2.9.5 Tension de circuit ouvert Vco</vt:lpstr>
      <vt:lpstr>        2.9.6 Facteur de forme</vt:lpstr>
      <vt:lpstr>    2.10 Structure optimisée</vt:lpstr>
      <vt:lpstr>    2.11 Conclusion </vt:lpstr>
    </vt:vector>
  </TitlesOfParts>
  <Company>Hewlett-Packard</Company>
  <LinksUpToDate>false</LinksUpToDate>
  <CharactersWithSpaces>76473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Remerciements</dc:title>
  <dc:subject/>
  <dc:creator>asus</dc:creator>
  <cp:keywords/>
  <dc:description/>
  <cp:lastModifiedBy>oussama</cp:lastModifiedBy>
  <cp:revision>3</cp:revision>
  <dcterms:created xsi:type="dcterms:W3CDTF">2022-09-23T19:06:00Z</dcterms:created>
  <dcterms:modified xsi:type="dcterms:W3CDTF">2022-11-29T12:17:00Z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1036-11.2.0.11306</vt:lpwstr>
  </property>
  <property fmtid="{D5CDD505-2E9C-101B-9397-08002B2CF9AE}" pid="3" name="ICV">
    <vt:lpwstr>912E2BE3D5334D8083F96623747B01EF</vt:lpwstr>
  </property>
  <property fmtid="{D5CDD505-2E9C-101B-9397-08002B2CF9AE}" pid="4" name="_DocHome">
    <vt:i4>1496472087</vt:i4>
  </property>
</Properties>
</file>