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4.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6.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7.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8.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footer9.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0.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1.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footer12.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footer13.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footer14.xml" ContentType="application/vnd.openxmlformats-officedocument.wordprocessingml.footer+xml"/>
  <Override PartName="/word/header5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833" w:rsidRPr="008C7DBC" w:rsidRDefault="00035833" w:rsidP="008C7DBC">
      <w:pPr>
        <w:tabs>
          <w:tab w:val="right" w:pos="1134"/>
        </w:tabs>
        <w:spacing w:before="240" w:after="120" w:line="360" w:lineRule="auto"/>
        <w:jc w:val="center"/>
        <w:rPr>
          <w:rFonts w:ascii="Times New Roman" w:eastAsia="Calibri" w:hAnsi="Times New Roman" w:cs="Times New Roman"/>
          <w:bCs/>
          <w:iCs/>
          <w:sz w:val="24"/>
          <w:szCs w:val="24"/>
        </w:rPr>
      </w:pPr>
      <w:r w:rsidRPr="008C7DBC">
        <w:rPr>
          <w:rFonts w:ascii="Times New Roman" w:eastAsia="Calibri" w:hAnsi="Times New Roman" w:cs="Times New Roman"/>
          <w:bCs/>
          <w:iCs/>
          <w:sz w:val="24"/>
          <w:szCs w:val="24"/>
        </w:rPr>
        <w:t>REPUBLIQUE ALGERIENNE DEMOCRATIQUE ET POPULAIRE</w:t>
      </w:r>
    </w:p>
    <w:p w:rsidR="009C12C5" w:rsidRDefault="002A2166" w:rsidP="008C7DBC">
      <w:pPr>
        <w:tabs>
          <w:tab w:val="right" w:pos="1134"/>
        </w:tabs>
        <w:spacing w:before="240" w:after="120" w:line="360" w:lineRule="auto"/>
        <w:jc w:val="center"/>
        <w:rPr>
          <w:rFonts w:ascii="Times New Roman" w:eastAsia="Calibri" w:hAnsi="Times New Roman" w:cs="Times New Roman"/>
          <w:b/>
          <w:iCs/>
          <w:sz w:val="28"/>
          <w:szCs w:val="28"/>
        </w:rPr>
      </w:pPr>
      <w:r>
        <w:rPr>
          <w:rFonts w:asciiTheme="majorBidi" w:hAnsiTheme="majorBidi" w:cstheme="majorBidi"/>
          <w:noProof/>
          <w:sz w:val="24"/>
          <w:szCs w:val="24"/>
          <w:lang w:eastAsia="fr-FR"/>
        </w:rPr>
        <w:drawing>
          <wp:anchor distT="0" distB="0" distL="114300" distR="114300" simplePos="0" relativeHeight="252262400" behindDoc="0" locked="0" layoutInCell="1" allowOverlap="1">
            <wp:simplePos x="0" y="0"/>
            <wp:positionH relativeFrom="column">
              <wp:posOffset>4754880</wp:posOffset>
            </wp:positionH>
            <wp:positionV relativeFrom="paragraph">
              <wp:posOffset>553720</wp:posOffset>
            </wp:positionV>
            <wp:extent cx="891540" cy="892810"/>
            <wp:effectExtent l="19050" t="0" r="3810" b="0"/>
            <wp:wrapSquare wrapText="bothSides"/>
            <wp:docPr id="6" name="Image 1" descr="C:\Users\ThinkPad\Desktop\Nouveau dossier (5)\downloa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inkPad\Desktop\Nouveau dossier (5)\download.jpeg"/>
                    <pic:cNvPicPr>
                      <a:picLocks noChangeAspect="1" noChangeArrowheads="1"/>
                    </pic:cNvPicPr>
                  </pic:nvPicPr>
                  <pic:blipFill>
                    <a:blip r:embed="rId10" cstate="print"/>
                    <a:srcRect/>
                    <a:stretch>
                      <a:fillRect/>
                    </a:stretch>
                  </pic:blipFill>
                  <pic:spPr bwMode="auto">
                    <a:xfrm>
                      <a:off x="0" y="0"/>
                      <a:ext cx="891540" cy="892810"/>
                    </a:xfrm>
                    <a:prstGeom prst="rect">
                      <a:avLst/>
                    </a:prstGeom>
                    <a:noFill/>
                    <a:ln w="9525">
                      <a:noFill/>
                      <a:miter lim="800000"/>
                      <a:headEnd/>
                      <a:tailEnd/>
                    </a:ln>
                  </pic:spPr>
                </pic:pic>
              </a:graphicData>
            </a:graphic>
          </wp:anchor>
        </w:drawing>
      </w:r>
      <w:r>
        <w:rPr>
          <w:rFonts w:asciiTheme="majorBidi" w:hAnsiTheme="majorBidi" w:cstheme="majorBidi"/>
          <w:noProof/>
          <w:sz w:val="24"/>
          <w:szCs w:val="24"/>
          <w:lang w:eastAsia="fr-FR"/>
        </w:rPr>
        <w:drawing>
          <wp:anchor distT="0" distB="0" distL="114300" distR="114300" simplePos="0" relativeHeight="252260352" behindDoc="0" locked="0" layoutInCell="1" allowOverlap="1">
            <wp:simplePos x="0" y="0"/>
            <wp:positionH relativeFrom="column">
              <wp:posOffset>-253365</wp:posOffset>
            </wp:positionH>
            <wp:positionV relativeFrom="paragraph">
              <wp:posOffset>351790</wp:posOffset>
            </wp:positionV>
            <wp:extent cx="891540" cy="892810"/>
            <wp:effectExtent l="19050" t="0" r="3810" b="0"/>
            <wp:wrapSquare wrapText="bothSides"/>
            <wp:docPr id="8" name="Image 1" descr="C:\Users\ThinkPad\Desktop\Nouveau dossier (5)\downloa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hinkPad\Desktop\Nouveau dossier (5)\download.jpeg"/>
                    <pic:cNvPicPr>
                      <a:picLocks noChangeAspect="1" noChangeArrowheads="1"/>
                    </pic:cNvPicPr>
                  </pic:nvPicPr>
                  <pic:blipFill>
                    <a:blip r:embed="rId10" cstate="print"/>
                    <a:srcRect/>
                    <a:stretch>
                      <a:fillRect/>
                    </a:stretch>
                  </pic:blipFill>
                  <pic:spPr bwMode="auto">
                    <a:xfrm>
                      <a:off x="0" y="0"/>
                      <a:ext cx="891540" cy="892810"/>
                    </a:xfrm>
                    <a:prstGeom prst="rect">
                      <a:avLst/>
                    </a:prstGeom>
                    <a:noFill/>
                    <a:ln w="9525">
                      <a:noFill/>
                      <a:miter lim="800000"/>
                      <a:headEnd/>
                      <a:tailEnd/>
                    </a:ln>
                  </pic:spPr>
                </pic:pic>
              </a:graphicData>
            </a:graphic>
          </wp:anchor>
        </w:drawing>
      </w:r>
      <w:r w:rsidR="00676AB2" w:rsidRPr="006F7157">
        <w:rPr>
          <w:rFonts w:asciiTheme="majorBidi" w:hAnsiTheme="majorBidi" w:cstheme="majorBidi"/>
          <w:sz w:val="24"/>
          <w:szCs w:val="24"/>
        </w:rPr>
        <w:t>MINISTRE DE L’ENSEIGNEMENT SUPERIEUR ET DE LA RECHERCHE SCIENTIFIQUE</w:t>
      </w:r>
    </w:p>
    <w:p w:rsidR="00676AB2" w:rsidRDefault="00676AB2" w:rsidP="002A2166">
      <w:pPr>
        <w:rPr>
          <w:rFonts w:asciiTheme="majorBidi" w:hAnsiTheme="majorBidi" w:cstheme="majorBidi"/>
          <w:sz w:val="24"/>
          <w:szCs w:val="24"/>
        </w:rPr>
      </w:pPr>
    </w:p>
    <w:p w:rsidR="00676AB2" w:rsidRPr="006F7157" w:rsidRDefault="002A2166" w:rsidP="00676AB2">
      <w:pPr>
        <w:spacing w:line="24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676AB2" w:rsidRPr="006F7157">
        <w:rPr>
          <w:rFonts w:asciiTheme="majorBidi" w:hAnsiTheme="majorBidi" w:cstheme="majorBidi"/>
          <w:sz w:val="24"/>
          <w:szCs w:val="24"/>
        </w:rPr>
        <w:t xml:space="preserve">UNIVERSITE SAAD DAHLEB BLIDA </w:t>
      </w:r>
    </w:p>
    <w:p w:rsidR="00676AB2" w:rsidRDefault="002A2166" w:rsidP="00676AB2">
      <w:pPr>
        <w:spacing w:line="24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676AB2" w:rsidRPr="006F7157">
        <w:rPr>
          <w:rFonts w:asciiTheme="majorBidi" w:hAnsiTheme="majorBidi" w:cstheme="majorBidi"/>
          <w:sz w:val="24"/>
          <w:szCs w:val="24"/>
        </w:rPr>
        <w:t>FACULTE DE TECHNOLOGIE</w:t>
      </w:r>
      <w:r w:rsidR="00676AB2">
        <w:rPr>
          <w:rFonts w:asciiTheme="majorBidi" w:hAnsiTheme="majorBidi" w:cstheme="majorBidi"/>
          <w:sz w:val="24"/>
          <w:szCs w:val="24"/>
        </w:rPr>
        <w:t xml:space="preserve">  </w:t>
      </w:r>
    </w:p>
    <w:p w:rsidR="00676AB2" w:rsidRDefault="00676AB2" w:rsidP="00676AB2">
      <w:pPr>
        <w:spacing w:line="240" w:lineRule="auto"/>
        <w:jc w:val="center"/>
        <w:rPr>
          <w:rFonts w:asciiTheme="majorBidi" w:hAnsiTheme="majorBidi" w:cstheme="majorBidi"/>
          <w:sz w:val="24"/>
          <w:szCs w:val="24"/>
        </w:rPr>
      </w:pPr>
      <w:r w:rsidRPr="006F7157">
        <w:rPr>
          <w:rFonts w:asciiTheme="majorBidi" w:hAnsiTheme="majorBidi" w:cstheme="majorBidi"/>
          <w:sz w:val="24"/>
          <w:szCs w:val="24"/>
        </w:rPr>
        <w:t>DEPARTEMENT DE MECANIQUE</w:t>
      </w:r>
    </w:p>
    <w:p w:rsidR="009C12C5" w:rsidRDefault="009C12C5" w:rsidP="008C7DBC">
      <w:pPr>
        <w:tabs>
          <w:tab w:val="right" w:pos="1134"/>
        </w:tabs>
        <w:spacing w:before="240" w:after="120" w:line="360" w:lineRule="auto"/>
        <w:jc w:val="center"/>
        <w:rPr>
          <w:rFonts w:ascii="Times New Roman" w:eastAsia="Calibri" w:hAnsi="Times New Roman" w:cs="Times New Roman"/>
          <w:b/>
          <w:iCs/>
          <w:sz w:val="28"/>
          <w:szCs w:val="28"/>
        </w:rPr>
      </w:pPr>
    </w:p>
    <w:p w:rsidR="002A2166" w:rsidRPr="003433B6" w:rsidRDefault="002A2166" w:rsidP="002A2166">
      <w:pPr>
        <w:jc w:val="center"/>
        <w:rPr>
          <w:rFonts w:asciiTheme="majorBidi" w:hAnsiTheme="majorBidi" w:cstheme="majorBidi"/>
          <w:sz w:val="28"/>
          <w:szCs w:val="28"/>
        </w:rPr>
      </w:pPr>
      <w:r w:rsidRPr="003433B6">
        <w:rPr>
          <w:rFonts w:asciiTheme="majorBidi" w:hAnsiTheme="majorBidi" w:cstheme="majorBidi"/>
          <w:b/>
          <w:bCs/>
          <w:sz w:val="28"/>
          <w:szCs w:val="28"/>
        </w:rPr>
        <w:t xml:space="preserve">Mémoire de fin d’étude pour l’obtention </w:t>
      </w:r>
      <w:r>
        <w:rPr>
          <w:rFonts w:asciiTheme="majorBidi" w:hAnsiTheme="majorBidi" w:cstheme="majorBidi"/>
          <w:b/>
          <w:bCs/>
          <w:sz w:val="28"/>
          <w:szCs w:val="28"/>
        </w:rPr>
        <w:t>du</w:t>
      </w:r>
      <w:r w:rsidRPr="003433B6">
        <w:rPr>
          <w:rFonts w:asciiTheme="majorBidi" w:hAnsiTheme="majorBidi" w:cstheme="majorBidi"/>
          <w:b/>
          <w:bCs/>
          <w:sz w:val="28"/>
          <w:szCs w:val="28"/>
        </w:rPr>
        <w:t xml:space="preserve"> diplôme de master II en génie mécanique</w:t>
      </w:r>
    </w:p>
    <w:p w:rsidR="00CE34B0" w:rsidRPr="002A2166" w:rsidRDefault="002A2166" w:rsidP="002A2166">
      <w:pPr>
        <w:spacing w:before="240" w:line="480" w:lineRule="auto"/>
        <w:jc w:val="center"/>
        <w:rPr>
          <w:rFonts w:asciiTheme="majorBidi" w:hAnsiTheme="majorBidi" w:cstheme="majorBidi"/>
          <w:b/>
          <w:bCs/>
          <w:sz w:val="28"/>
          <w:szCs w:val="28"/>
        </w:rPr>
      </w:pPr>
      <w:r w:rsidRPr="003433B6">
        <w:rPr>
          <w:rFonts w:asciiTheme="majorBidi" w:hAnsiTheme="majorBidi" w:cstheme="majorBidi"/>
          <w:b/>
          <w:bCs/>
          <w:sz w:val="28"/>
          <w:szCs w:val="28"/>
        </w:rPr>
        <w:t>Option :</w:t>
      </w:r>
      <w:r w:rsidRPr="003433B6">
        <w:rPr>
          <w:rFonts w:asciiTheme="majorBidi" w:hAnsiTheme="majorBidi" w:cstheme="majorBidi"/>
          <w:sz w:val="28"/>
          <w:szCs w:val="28"/>
        </w:rPr>
        <w:t xml:space="preserve"> </w:t>
      </w:r>
      <w:r w:rsidR="009C12C5" w:rsidRPr="009C12C5">
        <w:rPr>
          <w:rFonts w:ascii="Times New Roman" w:eastAsia="Calibri" w:hAnsi="Times New Roman" w:cs="Times New Roman"/>
          <w:b/>
          <w:iCs/>
          <w:sz w:val="28"/>
          <w:szCs w:val="28"/>
        </w:rPr>
        <w:t>Ingénierie des Matériaux et des Surfaces.</w:t>
      </w:r>
    </w:p>
    <w:p w:rsidR="000E5950" w:rsidRPr="008C7DBC" w:rsidRDefault="000E5950" w:rsidP="008C7DBC">
      <w:pPr>
        <w:tabs>
          <w:tab w:val="right" w:pos="1134"/>
        </w:tabs>
        <w:spacing w:before="240" w:after="120" w:line="360" w:lineRule="auto"/>
        <w:rPr>
          <w:rFonts w:ascii="Arabic Typesetting" w:hAnsi="Arabic Typesetting" w:cs="Arabic Typesetting"/>
          <w:b/>
          <w:bCs/>
          <w:color w:val="002060"/>
          <w:sz w:val="24"/>
          <w:szCs w:val="24"/>
          <w:u w:val="single" w:color="002060"/>
        </w:rPr>
        <w:sectPr w:rsidR="000E5950" w:rsidRPr="008C7DBC" w:rsidSect="00820089">
          <w:type w:val="continuous"/>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pgNumType w:start="0"/>
          <w:cols w:space="708"/>
          <w:docGrid w:linePitch="360"/>
        </w:sectPr>
      </w:pPr>
    </w:p>
    <w:p w:rsidR="00087014" w:rsidRPr="008C7DBC" w:rsidRDefault="002A2166" w:rsidP="008C7DBC">
      <w:pPr>
        <w:tabs>
          <w:tab w:val="right" w:pos="1134"/>
        </w:tabs>
        <w:spacing w:before="240" w:after="120" w:line="360" w:lineRule="auto"/>
        <w:ind w:hanging="284"/>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Thème </w:t>
      </w:r>
      <w:r w:rsidR="0014630B" w:rsidRPr="008C7DBC">
        <w:rPr>
          <w:rFonts w:ascii="Times New Roman" w:eastAsia="Calibri" w:hAnsi="Times New Roman" w:cs="Times New Roman"/>
          <w:sz w:val="24"/>
          <w:szCs w:val="24"/>
        </w:rPr>
        <w:t>:</w:t>
      </w:r>
    </w:p>
    <w:p w:rsidR="002A2166" w:rsidRPr="008C7DBC" w:rsidRDefault="002A2166" w:rsidP="002A2166">
      <w:pPr>
        <w:tabs>
          <w:tab w:val="right" w:pos="34"/>
          <w:tab w:val="right" w:pos="1134"/>
        </w:tabs>
        <w:spacing w:before="240" w:after="120" w:line="360" w:lineRule="auto"/>
        <w:jc w:val="center"/>
        <w:rPr>
          <w:rFonts w:ascii="Monotype Corsiva" w:hAnsi="Monotype Corsiva"/>
          <w:b/>
          <w:bCs/>
          <w:i/>
          <w:iCs/>
          <w:noProof/>
          <w:sz w:val="44"/>
          <w:szCs w:val="44"/>
          <w:lang w:eastAsia="fr-FR"/>
        </w:rPr>
      </w:pPr>
      <w:r w:rsidRPr="008C7DBC">
        <w:rPr>
          <w:rFonts w:ascii="Monotype Corsiva" w:hAnsi="Monotype Corsiva"/>
          <w:b/>
          <w:bCs/>
          <w:i/>
          <w:iCs/>
          <w:noProof/>
          <w:sz w:val="44"/>
          <w:szCs w:val="44"/>
          <w:lang w:eastAsia="fr-FR"/>
        </w:rPr>
        <w:t>Analyse numérique du comporteme</w:t>
      </w:r>
      <w:r w:rsidR="004A126A">
        <w:rPr>
          <w:rFonts w:ascii="Monotype Corsiva" w:hAnsi="Monotype Corsiva"/>
          <w:b/>
          <w:bCs/>
          <w:i/>
          <w:iCs/>
          <w:noProof/>
          <w:sz w:val="44"/>
          <w:szCs w:val="44"/>
          <w:lang w:eastAsia="fr-FR"/>
        </w:rPr>
        <w:t xml:space="preserve">nt de fissure dans un materiau </w:t>
      </w:r>
      <w:r w:rsidRPr="008C7DBC">
        <w:rPr>
          <w:rFonts w:ascii="Monotype Corsiva" w:hAnsi="Monotype Corsiva"/>
          <w:b/>
          <w:bCs/>
          <w:i/>
          <w:iCs/>
          <w:noProof/>
          <w:sz w:val="44"/>
          <w:szCs w:val="44"/>
          <w:lang w:eastAsia="fr-FR"/>
        </w:rPr>
        <w:t>(AL2O3)</w:t>
      </w:r>
    </w:p>
    <w:p w:rsidR="00087014" w:rsidRPr="008C7DBC" w:rsidRDefault="00087014" w:rsidP="008C7DBC">
      <w:pPr>
        <w:tabs>
          <w:tab w:val="right" w:pos="1134"/>
        </w:tabs>
        <w:spacing w:before="240" w:after="120" w:line="360" w:lineRule="auto"/>
        <w:rPr>
          <w:rFonts w:ascii="Times New Roman" w:eastAsia="Calibri" w:hAnsi="Times New Roman" w:cs="Times New Roman"/>
          <w:b/>
          <w:bCs/>
          <w:sz w:val="24"/>
          <w:szCs w:val="24"/>
        </w:rPr>
      </w:pPr>
      <w:bookmarkStart w:id="0" w:name="_GoBack"/>
      <w:bookmarkEnd w:id="0"/>
    </w:p>
    <w:p w:rsidR="00331838" w:rsidRPr="008C7DBC" w:rsidRDefault="00331838" w:rsidP="008C7DBC">
      <w:pPr>
        <w:tabs>
          <w:tab w:val="right" w:pos="1134"/>
        </w:tabs>
        <w:spacing w:before="240" w:after="120" w:line="360" w:lineRule="auto"/>
        <w:ind w:hanging="426"/>
        <w:rPr>
          <w:rFonts w:ascii="Times New Roman" w:eastAsia="Calibri" w:hAnsi="Times New Roman" w:cs="Times New Roman"/>
          <w:sz w:val="24"/>
          <w:szCs w:val="24"/>
        </w:rPr>
      </w:pPr>
    </w:p>
    <w:p w:rsidR="00087014" w:rsidRPr="008C7DBC" w:rsidRDefault="00087014" w:rsidP="008C7DBC">
      <w:pPr>
        <w:tabs>
          <w:tab w:val="right" w:pos="1134"/>
        </w:tabs>
        <w:spacing w:before="240" w:after="120" w:line="360" w:lineRule="auto"/>
        <w:ind w:hanging="426"/>
        <w:rPr>
          <w:rFonts w:ascii="Times New Roman" w:eastAsia="Calibri" w:hAnsi="Times New Roman" w:cs="Times New Roman"/>
          <w:sz w:val="24"/>
          <w:szCs w:val="24"/>
        </w:rPr>
      </w:pPr>
      <w:r w:rsidRPr="008C7DBC">
        <w:rPr>
          <w:rFonts w:ascii="Times New Roman" w:eastAsia="Calibri" w:hAnsi="Times New Roman" w:cs="Times New Roman"/>
          <w:sz w:val="24"/>
          <w:szCs w:val="24"/>
        </w:rPr>
        <w:t xml:space="preserve">Présenté </w:t>
      </w:r>
      <w:r w:rsidR="008851D1" w:rsidRPr="008C7DBC">
        <w:rPr>
          <w:rFonts w:ascii="Times New Roman" w:eastAsia="Calibri" w:hAnsi="Times New Roman" w:cs="Times New Roman"/>
          <w:sz w:val="24"/>
          <w:szCs w:val="24"/>
        </w:rPr>
        <w:t>par:</w:t>
      </w:r>
      <w:r w:rsidRPr="008C7DBC">
        <w:rPr>
          <w:rFonts w:ascii="Times New Roman" w:eastAsia="Calibri" w:hAnsi="Times New Roman" w:cs="Times New Roman"/>
          <w:sz w:val="24"/>
          <w:szCs w:val="24"/>
        </w:rPr>
        <w:t xml:space="preserve">   </w:t>
      </w:r>
      <w:r w:rsidRPr="008C7DBC">
        <w:rPr>
          <w:rFonts w:ascii="Times New Roman" w:eastAsia="Calibri" w:hAnsi="Times New Roman" w:cs="Times New Roman"/>
          <w:sz w:val="24"/>
          <w:szCs w:val="24"/>
        </w:rPr>
        <w:tab/>
      </w:r>
      <w:r w:rsidRPr="008C7DBC">
        <w:rPr>
          <w:rFonts w:ascii="Times New Roman" w:eastAsia="Calibri" w:hAnsi="Times New Roman" w:cs="Times New Roman"/>
          <w:sz w:val="24"/>
          <w:szCs w:val="24"/>
        </w:rPr>
        <w:tab/>
      </w:r>
      <w:r w:rsidR="00556824" w:rsidRPr="008C7DBC">
        <w:rPr>
          <w:rFonts w:ascii="Times New Roman" w:eastAsia="Calibri" w:hAnsi="Times New Roman" w:cs="Times New Roman"/>
          <w:sz w:val="24"/>
          <w:szCs w:val="24"/>
        </w:rPr>
        <w:tab/>
      </w:r>
      <w:r w:rsidR="00556824" w:rsidRPr="008C7DBC">
        <w:rPr>
          <w:rFonts w:ascii="Times New Roman" w:eastAsia="Calibri" w:hAnsi="Times New Roman" w:cs="Times New Roman"/>
          <w:sz w:val="24"/>
          <w:szCs w:val="24"/>
        </w:rPr>
        <w:tab/>
      </w:r>
      <w:r w:rsidR="00556824" w:rsidRPr="008C7DBC">
        <w:rPr>
          <w:rFonts w:ascii="Times New Roman" w:eastAsia="Calibri" w:hAnsi="Times New Roman" w:cs="Times New Roman"/>
          <w:sz w:val="24"/>
          <w:szCs w:val="24"/>
        </w:rPr>
        <w:tab/>
      </w:r>
      <w:r w:rsidR="00556824" w:rsidRPr="008C7DBC">
        <w:rPr>
          <w:rFonts w:ascii="Times New Roman" w:eastAsia="Calibri" w:hAnsi="Times New Roman" w:cs="Times New Roman"/>
          <w:sz w:val="24"/>
          <w:szCs w:val="24"/>
        </w:rPr>
        <w:tab/>
      </w:r>
      <w:r w:rsidR="002A2166">
        <w:rPr>
          <w:rFonts w:ascii="Times New Roman" w:eastAsia="Calibri" w:hAnsi="Times New Roman" w:cs="Times New Roman"/>
          <w:sz w:val="24"/>
          <w:szCs w:val="24"/>
        </w:rPr>
        <w:t xml:space="preserve">               </w:t>
      </w:r>
      <w:r w:rsidRPr="008C7DBC">
        <w:rPr>
          <w:rFonts w:ascii="Times New Roman" w:eastAsia="Calibri" w:hAnsi="Times New Roman" w:cs="Times New Roman"/>
          <w:sz w:val="24"/>
          <w:szCs w:val="24"/>
        </w:rPr>
        <w:t>Préparé sous la direction de:</w:t>
      </w:r>
    </w:p>
    <w:p w:rsidR="00CE34B0" w:rsidRPr="008C7DBC" w:rsidRDefault="00087014" w:rsidP="00167230">
      <w:pPr>
        <w:tabs>
          <w:tab w:val="right" w:pos="1134"/>
        </w:tabs>
        <w:spacing w:before="240" w:after="120" w:line="360" w:lineRule="auto"/>
        <w:ind w:hanging="426"/>
        <w:rPr>
          <w:rFonts w:ascii="Times New Roman" w:eastAsia="Calibri" w:hAnsi="Times New Roman" w:cs="Times New Roman"/>
          <w:b/>
          <w:sz w:val="24"/>
          <w:szCs w:val="24"/>
          <w:lang w:val="en-US"/>
        </w:rPr>
      </w:pPr>
      <w:proofErr w:type="spellStart"/>
      <w:proofErr w:type="gramStart"/>
      <w:r w:rsidRPr="008C7DBC">
        <w:rPr>
          <w:rFonts w:ascii="Times New Roman" w:eastAsia="Calibri" w:hAnsi="Times New Roman" w:cs="Times New Roman"/>
          <w:b/>
          <w:sz w:val="24"/>
          <w:szCs w:val="24"/>
          <w:lang w:val="en-GB"/>
        </w:rPr>
        <w:t>Mr.</w:t>
      </w:r>
      <w:proofErr w:type="spellEnd"/>
      <w:proofErr w:type="gramEnd"/>
      <w:r w:rsidRPr="008C7DBC">
        <w:rPr>
          <w:rFonts w:ascii="Times New Roman" w:eastAsia="Calibri" w:hAnsi="Times New Roman" w:cs="Times New Roman"/>
          <w:b/>
          <w:sz w:val="24"/>
          <w:szCs w:val="24"/>
          <w:lang w:val="en-GB"/>
        </w:rPr>
        <w:t xml:space="preserve">  </w:t>
      </w:r>
      <w:proofErr w:type="spellStart"/>
      <w:r w:rsidR="00CE34B0" w:rsidRPr="008C7DBC">
        <w:rPr>
          <w:rFonts w:ascii="Times New Roman" w:eastAsia="Calibri" w:hAnsi="Times New Roman" w:cs="Times New Roman"/>
          <w:b/>
          <w:sz w:val="24"/>
          <w:szCs w:val="24"/>
          <w:lang w:val="en-GB"/>
        </w:rPr>
        <w:t>Ould</w:t>
      </w:r>
      <w:proofErr w:type="spellEnd"/>
      <w:r w:rsidR="00CE34B0" w:rsidRPr="008C7DBC">
        <w:rPr>
          <w:rFonts w:ascii="Times New Roman" w:eastAsia="Calibri" w:hAnsi="Times New Roman" w:cs="Times New Roman"/>
          <w:b/>
          <w:sz w:val="24"/>
          <w:szCs w:val="24"/>
          <w:lang w:val="en-GB"/>
        </w:rPr>
        <w:t xml:space="preserve"> </w:t>
      </w:r>
      <w:proofErr w:type="spellStart"/>
      <w:r w:rsidR="00CE34B0" w:rsidRPr="008C7DBC">
        <w:rPr>
          <w:rFonts w:ascii="Times New Roman" w:eastAsia="Calibri" w:hAnsi="Times New Roman" w:cs="Times New Roman"/>
          <w:b/>
          <w:sz w:val="24"/>
          <w:szCs w:val="24"/>
          <w:lang w:val="en-GB"/>
        </w:rPr>
        <w:t>larbi</w:t>
      </w:r>
      <w:proofErr w:type="spellEnd"/>
      <w:r w:rsidR="00CE34B0" w:rsidRPr="008C7DBC">
        <w:rPr>
          <w:rFonts w:ascii="Times New Roman" w:eastAsia="Calibri" w:hAnsi="Times New Roman" w:cs="Times New Roman"/>
          <w:b/>
          <w:sz w:val="24"/>
          <w:szCs w:val="24"/>
          <w:lang w:val="en-GB"/>
        </w:rPr>
        <w:t xml:space="preserve"> </w:t>
      </w:r>
      <w:proofErr w:type="spellStart"/>
      <w:r w:rsidR="00CE34B0" w:rsidRPr="008C7DBC">
        <w:rPr>
          <w:rFonts w:ascii="Times New Roman" w:eastAsia="Calibri" w:hAnsi="Times New Roman" w:cs="Times New Roman"/>
          <w:b/>
          <w:sz w:val="24"/>
          <w:szCs w:val="24"/>
          <w:lang w:val="en-GB"/>
        </w:rPr>
        <w:t>mohamed</w:t>
      </w:r>
      <w:proofErr w:type="spellEnd"/>
      <w:r w:rsidR="00CE34B0" w:rsidRPr="008C7DBC">
        <w:rPr>
          <w:rFonts w:ascii="Times New Roman" w:eastAsia="Calibri" w:hAnsi="Times New Roman" w:cs="Times New Roman"/>
          <w:b/>
          <w:bCs/>
          <w:sz w:val="24"/>
          <w:szCs w:val="24"/>
          <w:lang w:val="en-GB"/>
        </w:rPr>
        <w:t xml:space="preserve"> </w:t>
      </w:r>
      <w:r w:rsidR="00CE34B0" w:rsidRPr="008C7DBC">
        <w:rPr>
          <w:rFonts w:ascii="Times New Roman" w:eastAsia="Calibri" w:hAnsi="Times New Roman" w:cs="Times New Roman"/>
          <w:b/>
          <w:bCs/>
          <w:sz w:val="24"/>
          <w:szCs w:val="24"/>
          <w:lang w:val="en-GB"/>
        </w:rPr>
        <w:tab/>
      </w:r>
      <w:r w:rsidR="00CE34B0" w:rsidRPr="008C7DBC">
        <w:rPr>
          <w:rFonts w:ascii="Times New Roman" w:eastAsia="Calibri" w:hAnsi="Times New Roman" w:cs="Times New Roman"/>
          <w:b/>
          <w:bCs/>
          <w:sz w:val="24"/>
          <w:szCs w:val="24"/>
          <w:lang w:val="en-GB"/>
        </w:rPr>
        <w:tab/>
      </w:r>
      <w:r w:rsidR="00CE34B0" w:rsidRPr="008C7DBC">
        <w:rPr>
          <w:rFonts w:ascii="Times New Roman" w:eastAsia="Calibri" w:hAnsi="Times New Roman" w:cs="Times New Roman"/>
          <w:b/>
          <w:bCs/>
          <w:sz w:val="24"/>
          <w:szCs w:val="24"/>
          <w:lang w:val="en-GB"/>
        </w:rPr>
        <w:tab/>
      </w:r>
      <w:r w:rsidR="00CE34B0" w:rsidRPr="008C7DBC">
        <w:rPr>
          <w:rFonts w:ascii="Times New Roman" w:eastAsia="Calibri" w:hAnsi="Times New Roman" w:cs="Times New Roman"/>
          <w:b/>
          <w:bCs/>
          <w:sz w:val="24"/>
          <w:szCs w:val="24"/>
          <w:lang w:val="en-GB"/>
        </w:rPr>
        <w:tab/>
      </w:r>
      <w:r w:rsidR="004C6D53">
        <w:rPr>
          <w:rFonts w:ascii="Times New Roman" w:eastAsia="Calibri" w:hAnsi="Times New Roman" w:cs="Times New Roman"/>
          <w:b/>
          <w:bCs/>
          <w:sz w:val="24"/>
          <w:szCs w:val="24"/>
          <w:lang w:val="en-GB"/>
        </w:rPr>
        <w:t xml:space="preserve">         </w:t>
      </w:r>
      <w:proofErr w:type="spellStart"/>
      <w:r w:rsidR="00CE34B0" w:rsidRPr="008C7DBC">
        <w:rPr>
          <w:rFonts w:ascii="Times New Roman" w:eastAsia="Calibri" w:hAnsi="Times New Roman" w:cs="Times New Roman"/>
          <w:b/>
          <w:bCs/>
          <w:sz w:val="24"/>
          <w:szCs w:val="24"/>
          <w:lang w:val="en-GB"/>
        </w:rPr>
        <w:t>M</w:t>
      </w:r>
      <w:r w:rsidR="007F1857" w:rsidRPr="008C7DBC">
        <w:rPr>
          <w:rFonts w:ascii="Times New Roman" w:eastAsia="Calibri" w:hAnsi="Times New Roman" w:cs="Times New Roman"/>
          <w:b/>
          <w:bCs/>
          <w:sz w:val="24"/>
          <w:szCs w:val="24"/>
          <w:vertAlign w:val="superscript"/>
          <w:lang w:val="en-GB"/>
        </w:rPr>
        <w:t>me</w:t>
      </w:r>
      <w:r w:rsidR="00CE34B0" w:rsidRPr="008C7DBC">
        <w:rPr>
          <w:rFonts w:ascii="Times New Roman" w:eastAsia="Calibri" w:hAnsi="Times New Roman" w:cs="Times New Roman"/>
          <w:b/>
          <w:bCs/>
          <w:sz w:val="24"/>
          <w:szCs w:val="24"/>
          <w:lang w:val="en-GB"/>
        </w:rPr>
        <w:t>.</w:t>
      </w:r>
      <w:proofErr w:type="spellEnd"/>
      <w:r w:rsidR="00CE34B0" w:rsidRPr="008C7DBC">
        <w:rPr>
          <w:rFonts w:ascii="Times New Roman" w:eastAsia="Times New Roman" w:hAnsi="Times New Roman" w:cs="Times New Roman"/>
          <w:sz w:val="24"/>
          <w:szCs w:val="24"/>
          <w:lang w:val="en-US"/>
        </w:rPr>
        <w:t xml:space="preserve"> </w:t>
      </w:r>
      <w:r w:rsidR="004C6D53">
        <w:rPr>
          <w:rFonts w:ascii="Times New Roman" w:eastAsia="Calibri" w:hAnsi="Times New Roman" w:cs="Times New Roman"/>
          <w:b/>
          <w:sz w:val="24"/>
          <w:szCs w:val="24"/>
          <w:lang w:val="en-US"/>
        </w:rPr>
        <w:t>RAMDOUM</w:t>
      </w:r>
      <w:r w:rsidR="00167230">
        <w:rPr>
          <w:rFonts w:ascii="Times New Roman" w:eastAsia="Calibri" w:hAnsi="Times New Roman" w:cs="Times New Roman"/>
          <w:b/>
          <w:sz w:val="24"/>
          <w:szCs w:val="24"/>
          <w:lang w:val="en-US"/>
        </w:rPr>
        <w:t xml:space="preserve"> S</w:t>
      </w:r>
      <w:r w:rsidR="00CE34B0" w:rsidRPr="008C7DBC">
        <w:rPr>
          <w:rFonts w:ascii="Times New Roman" w:eastAsia="Calibri" w:hAnsi="Times New Roman" w:cs="Times New Roman"/>
          <w:b/>
          <w:sz w:val="24"/>
          <w:szCs w:val="24"/>
          <w:lang w:val="en-US"/>
        </w:rPr>
        <w:t>ara</w:t>
      </w:r>
      <w:r w:rsidR="00167230">
        <w:rPr>
          <w:rFonts w:ascii="Times New Roman" w:eastAsia="Calibri" w:hAnsi="Times New Roman" w:cs="Times New Roman"/>
          <w:b/>
          <w:sz w:val="24"/>
          <w:szCs w:val="24"/>
          <w:lang w:val="en-US"/>
        </w:rPr>
        <w:t xml:space="preserve"> </w:t>
      </w:r>
      <w:r w:rsidR="00CE34B0" w:rsidRPr="008C7DBC">
        <w:rPr>
          <w:rFonts w:ascii="Times New Roman" w:eastAsia="Calibri" w:hAnsi="Times New Roman" w:cs="Times New Roman"/>
          <w:b/>
          <w:sz w:val="24"/>
          <w:szCs w:val="24"/>
          <w:lang w:val="en-US"/>
        </w:rPr>
        <w:t xml:space="preserve"> </w:t>
      </w:r>
    </w:p>
    <w:p w:rsidR="00CE34B0" w:rsidRPr="008C7DBC" w:rsidRDefault="00CE34B0" w:rsidP="008C7DBC">
      <w:pPr>
        <w:tabs>
          <w:tab w:val="right" w:pos="1134"/>
        </w:tabs>
        <w:spacing w:before="240" w:after="120" w:line="360" w:lineRule="auto"/>
        <w:ind w:hanging="426"/>
        <w:rPr>
          <w:rFonts w:ascii="Times New Roman" w:eastAsia="Calibri" w:hAnsi="Times New Roman" w:cs="Times New Roman"/>
          <w:b/>
          <w:bCs/>
          <w:sz w:val="24"/>
          <w:szCs w:val="24"/>
          <w:lang w:val="en-GB"/>
        </w:rPr>
      </w:pPr>
      <w:proofErr w:type="spellStart"/>
      <w:r w:rsidRPr="008C7DBC">
        <w:rPr>
          <w:rFonts w:ascii="Times New Roman" w:eastAsia="Calibri" w:hAnsi="Times New Roman" w:cs="Times New Roman"/>
          <w:b/>
          <w:sz w:val="24"/>
          <w:szCs w:val="24"/>
          <w:lang w:val="en-GB"/>
        </w:rPr>
        <w:t>Mr.</w:t>
      </w:r>
      <w:proofErr w:type="spellEnd"/>
      <w:r w:rsidRPr="008C7DBC">
        <w:rPr>
          <w:rFonts w:ascii="Times New Roman" w:eastAsia="Calibri" w:hAnsi="Times New Roman" w:cs="Times New Roman"/>
          <w:b/>
          <w:sz w:val="24"/>
          <w:szCs w:val="24"/>
          <w:lang w:val="en-GB"/>
        </w:rPr>
        <w:t xml:space="preserve"> Mohamed </w:t>
      </w:r>
      <w:proofErr w:type="spellStart"/>
      <w:r w:rsidRPr="008C7DBC">
        <w:rPr>
          <w:rFonts w:ascii="Times New Roman" w:eastAsia="Calibri" w:hAnsi="Times New Roman" w:cs="Times New Roman"/>
          <w:b/>
          <w:sz w:val="24"/>
          <w:szCs w:val="24"/>
          <w:lang w:val="en-GB"/>
        </w:rPr>
        <w:t>cherif</w:t>
      </w:r>
      <w:proofErr w:type="spellEnd"/>
      <w:r w:rsidRPr="008C7DBC">
        <w:rPr>
          <w:rFonts w:ascii="Times New Roman" w:eastAsia="Calibri" w:hAnsi="Times New Roman" w:cs="Times New Roman"/>
          <w:b/>
          <w:sz w:val="24"/>
          <w:szCs w:val="24"/>
          <w:lang w:val="en-GB"/>
        </w:rPr>
        <w:t xml:space="preserve"> </w:t>
      </w:r>
      <w:proofErr w:type="spellStart"/>
      <w:proofErr w:type="gramStart"/>
      <w:r w:rsidRPr="008C7DBC">
        <w:rPr>
          <w:rFonts w:ascii="Times New Roman" w:eastAsia="Calibri" w:hAnsi="Times New Roman" w:cs="Times New Roman"/>
          <w:b/>
          <w:sz w:val="24"/>
          <w:szCs w:val="24"/>
          <w:lang w:val="en-GB"/>
        </w:rPr>
        <w:t>ahmed</w:t>
      </w:r>
      <w:proofErr w:type="spellEnd"/>
      <w:proofErr w:type="gramEnd"/>
      <w:r w:rsidRPr="008C7DBC">
        <w:rPr>
          <w:rFonts w:ascii="Times New Roman" w:eastAsia="Calibri" w:hAnsi="Times New Roman" w:cs="Times New Roman"/>
          <w:b/>
          <w:sz w:val="24"/>
          <w:szCs w:val="24"/>
          <w:lang w:val="en-GB"/>
        </w:rPr>
        <w:t xml:space="preserve"> </w:t>
      </w:r>
      <w:proofErr w:type="spellStart"/>
      <w:r w:rsidRPr="008C7DBC">
        <w:rPr>
          <w:rFonts w:ascii="Times New Roman" w:eastAsia="Calibri" w:hAnsi="Times New Roman" w:cs="Times New Roman"/>
          <w:b/>
          <w:sz w:val="24"/>
          <w:szCs w:val="24"/>
          <w:lang w:val="en-GB"/>
        </w:rPr>
        <w:t>oussama</w:t>
      </w:r>
      <w:proofErr w:type="spellEnd"/>
      <w:r w:rsidR="00087014" w:rsidRPr="008C7DBC">
        <w:rPr>
          <w:rFonts w:ascii="Times New Roman" w:eastAsia="Calibri" w:hAnsi="Times New Roman" w:cs="Times New Roman"/>
          <w:b/>
          <w:bCs/>
          <w:sz w:val="24"/>
          <w:szCs w:val="24"/>
          <w:lang w:val="en-GB"/>
        </w:rPr>
        <w:tab/>
        <w:t xml:space="preserve"> </w:t>
      </w:r>
      <w:r w:rsidR="003F7CDA" w:rsidRPr="008C7DBC">
        <w:rPr>
          <w:rFonts w:ascii="Times New Roman" w:eastAsia="Calibri" w:hAnsi="Times New Roman" w:cs="Times New Roman"/>
          <w:b/>
          <w:bCs/>
          <w:sz w:val="24"/>
          <w:szCs w:val="24"/>
          <w:lang w:val="en-GB"/>
        </w:rPr>
        <w:tab/>
      </w:r>
    </w:p>
    <w:p w:rsidR="00820089" w:rsidRPr="008C7DBC" w:rsidRDefault="00556824" w:rsidP="008C7DBC">
      <w:pPr>
        <w:tabs>
          <w:tab w:val="right" w:pos="1134"/>
        </w:tabs>
        <w:spacing w:before="240" w:after="120" w:line="360" w:lineRule="auto"/>
        <w:ind w:hanging="426"/>
        <w:rPr>
          <w:rFonts w:ascii="Times New Roman" w:eastAsia="Calibri" w:hAnsi="Times New Roman" w:cs="Times New Roman"/>
          <w:b/>
          <w:bCs/>
          <w:sz w:val="24"/>
          <w:szCs w:val="24"/>
          <w:lang w:val="en-GB"/>
        </w:rPr>
        <w:sectPr w:rsidR="00820089" w:rsidRPr="008C7DBC" w:rsidSect="00731B2A">
          <w:headerReference w:type="even" r:id="rId11"/>
          <w:headerReference w:type="default" r:id="rId12"/>
          <w:footerReference w:type="default" r:id="rId13"/>
          <w:headerReference w:type="first" r:id="rId14"/>
          <w:type w:val="continuous"/>
          <w:pgSz w:w="11906" w:h="16838"/>
          <w:pgMar w:top="1418" w:right="1418" w:bottom="1418" w:left="1701" w:header="709" w:footer="1020" w:gutter="0"/>
          <w:pgBorders w:offsetFrom="page">
            <w:top w:val="twistedLines1" w:sz="31" w:space="24" w:color="auto"/>
            <w:left w:val="twistedLines1" w:sz="31" w:space="24" w:color="auto"/>
            <w:bottom w:val="twistedLines1" w:sz="31" w:space="24" w:color="auto"/>
            <w:right w:val="twistedLines1" w:sz="31" w:space="24" w:color="auto"/>
          </w:pgBorders>
          <w:pgNumType w:fmt="upperRoman" w:start="1"/>
          <w:cols w:space="708"/>
          <w:docGrid w:linePitch="360"/>
        </w:sectPr>
      </w:pPr>
      <w:r w:rsidRPr="008C7DBC">
        <w:rPr>
          <w:rFonts w:ascii="Times New Roman" w:eastAsia="Calibri" w:hAnsi="Times New Roman" w:cs="Times New Roman"/>
          <w:b/>
          <w:bCs/>
          <w:sz w:val="24"/>
          <w:szCs w:val="24"/>
          <w:lang w:val="en-GB"/>
        </w:rPr>
        <w:tab/>
      </w:r>
      <w:r w:rsidRPr="008C7DBC">
        <w:rPr>
          <w:rFonts w:ascii="Times New Roman" w:eastAsia="Calibri" w:hAnsi="Times New Roman" w:cs="Times New Roman"/>
          <w:b/>
          <w:bCs/>
          <w:sz w:val="24"/>
          <w:szCs w:val="24"/>
          <w:lang w:val="en-GB"/>
        </w:rPr>
        <w:tab/>
      </w:r>
      <w:r w:rsidRPr="008C7DBC">
        <w:rPr>
          <w:rFonts w:ascii="Times New Roman" w:eastAsia="Calibri" w:hAnsi="Times New Roman" w:cs="Times New Roman"/>
          <w:b/>
          <w:bCs/>
          <w:sz w:val="24"/>
          <w:szCs w:val="24"/>
          <w:lang w:val="en-GB"/>
        </w:rPr>
        <w:tab/>
      </w:r>
      <w:r w:rsidRPr="008C7DBC">
        <w:rPr>
          <w:rFonts w:ascii="Times New Roman" w:eastAsia="Calibri" w:hAnsi="Times New Roman" w:cs="Times New Roman"/>
          <w:b/>
          <w:bCs/>
          <w:sz w:val="24"/>
          <w:szCs w:val="24"/>
          <w:lang w:val="en-GB"/>
        </w:rPr>
        <w:tab/>
      </w:r>
      <w:r w:rsidRPr="008C7DBC">
        <w:rPr>
          <w:rFonts w:ascii="Times New Roman" w:eastAsia="Calibri" w:hAnsi="Times New Roman" w:cs="Times New Roman"/>
          <w:b/>
          <w:bCs/>
          <w:sz w:val="24"/>
          <w:szCs w:val="24"/>
          <w:lang w:val="en-GB"/>
        </w:rPr>
        <w:tab/>
      </w:r>
      <w:r w:rsidR="00087014" w:rsidRPr="008C7DBC">
        <w:rPr>
          <w:rFonts w:ascii="Times New Roman" w:eastAsia="Calibri" w:hAnsi="Times New Roman" w:cs="Times New Roman"/>
          <w:b/>
          <w:bCs/>
          <w:sz w:val="24"/>
          <w:szCs w:val="24"/>
          <w:lang w:val="en-GB"/>
        </w:rPr>
        <w:t xml:space="preserve"> </w:t>
      </w:r>
      <w:r w:rsidR="00E81C65">
        <w:rPr>
          <w:rFonts w:ascii="Monotype Corsiva" w:hAnsi="Monotype Corsiva"/>
          <w:b/>
          <w:bCs/>
          <w:i/>
          <w:iCs/>
          <w:noProof/>
          <w:color w:val="002060"/>
          <w:sz w:val="24"/>
          <w:szCs w:val="24"/>
          <w:lang w:val="en-US"/>
        </w:rPr>
        <w:pict>
          <v:rect id="Rectangle 743" o:spid="_x0000_s1026" style="position:absolute;margin-left:-86.15pt;margin-top:92.9pt;width:594.85pt;height:60.9pt;z-index:252246016;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" filled="f" stroked="f" strokeweight="2pt">
            <v:textbox>
              <w:txbxContent>
                <w:p w:rsidR="00167230" w:rsidRPr="003F7CDA" w:rsidRDefault="00167230" w:rsidP="008C7DBC">
                  <w:pPr>
                    <w:jc w:val="center"/>
                    <w:rPr>
                      <w:rFonts w:asciiTheme="majorBidi" w:hAnsiTheme="majorBidi" w:cstheme="majorBidi"/>
                      <w:color w:val="000000" w:themeColor="text1"/>
                      <w:sz w:val="32"/>
                      <w:szCs w:val="32"/>
                    </w:rPr>
                  </w:pPr>
                  <w:r w:rsidRPr="003F7CDA">
                    <w:rPr>
                      <w:rFonts w:asciiTheme="majorBidi" w:hAnsiTheme="majorBidi" w:cstheme="majorBidi"/>
                      <w:color w:val="000000" w:themeColor="text1"/>
                      <w:sz w:val="32"/>
                      <w:szCs w:val="32"/>
                    </w:rPr>
                    <w:t>Année</w:t>
                  </w:r>
                  <w:r w:rsidR="004C6D53">
                    <w:rPr>
                      <w:rFonts w:asciiTheme="majorBidi" w:hAnsiTheme="majorBidi" w:cstheme="majorBidi"/>
                      <w:color w:val="000000" w:themeColor="text1"/>
                      <w:sz w:val="32"/>
                      <w:szCs w:val="32"/>
                    </w:rPr>
                    <w:t xml:space="preserve"> universitaire</w:t>
                  </w:r>
                  <w:r w:rsidRPr="003F7CDA">
                    <w:rPr>
                      <w:rFonts w:asciiTheme="majorBidi" w:hAnsiTheme="majorBidi" w:cstheme="majorBidi"/>
                      <w:color w:val="000000" w:themeColor="text1"/>
                      <w:sz w:val="32"/>
                      <w:szCs w:val="32"/>
                    </w:rPr>
                    <w:t xml:space="preserve"> :</w:t>
                  </w:r>
                  <w:r w:rsidR="004C6D53">
                    <w:rPr>
                      <w:rFonts w:asciiTheme="majorBidi" w:hAnsiTheme="majorBidi" w:cstheme="majorBidi"/>
                      <w:color w:val="000000" w:themeColor="text1"/>
                      <w:sz w:val="32"/>
                      <w:szCs w:val="32"/>
                    </w:rPr>
                    <w:t xml:space="preserve"> </w:t>
                  </w:r>
                  <w:r w:rsidRPr="003F7CDA">
                    <w:rPr>
                      <w:rFonts w:asciiTheme="majorBidi" w:hAnsiTheme="majorBidi" w:cstheme="majorBidi"/>
                      <w:color w:val="000000" w:themeColor="text1"/>
                      <w:sz w:val="32"/>
                      <w:szCs w:val="32"/>
                    </w:rPr>
                    <w:t>202</w:t>
                  </w:r>
                  <w:r>
                    <w:rPr>
                      <w:rFonts w:asciiTheme="majorBidi" w:hAnsiTheme="majorBidi" w:cstheme="majorBidi"/>
                      <w:color w:val="000000" w:themeColor="text1"/>
                      <w:sz w:val="32"/>
                      <w:szCs w:val="32"/>
                    </w:rPr>
                    <w:t>0/2021</w:t>
                  </w:r>
                </w:p>
              </w:txbxContent>
            </v:textbox>
          </v:rect>
        </w:pict>
      </w:r>
    </w:p>
    <w:p w:rsidR="00CE34B0" w:rsidRPr="008C7DBC" w:rsidRDefault="00CE34B0" w:rsidP="008C7DBC">
      <w:pPr>
        <w:pStyle w:val="Titre1"/>
        <w:tabs>
          <w:tab w:val="right" w:pos="1134"/>
        </w:tabs>
        <w:spacing w:before="240" w:after="120" w:line="360" w:lineRule="auto"/>
        <w:jc w:val="center"/>
        <w:rPr>
          <w:rFonts w:asciiTheme="majorBidi" w:eastAsia="Calibri" w:hAnsiTheme="majorBidi"/>
          <w:color w:val="000000" w:themeColor="text1"/>
          <w:sz w:val="24"/>
          <w:szCs w:val="24"/>
          <w:u w:val="single"/>
          <w:lang w:val="en-US"/>
        </w:rPr>
      </w:pPr>
    </w:p>
    <w:p w:rsidR="003C03CA" w:rsidRPr="00E036A4" w:rsidRDefault="00035833" w:rsidP="008C7DBC">
      <w:pPr>
        <w:pStyle w:val="Titre1"/>
        <w:tabs>
          <w:tab w:val="right" w:pos="1134"/>
        </w:tabs>
        <w:spacing w:before="240" w:after="120" w:line="360" w:lineRule="auto"/>
        <w:jc w:val="center"/>
        <w:rPr>
          <w:rFonts w:ascii="Monotype Corsiva" w:hAnsi="Monotype Corsiva"/>
          <w:noProof/>
          <w:color w:val="002060"/>
          <w:sz w:val="40"/>
          <w:szCs w:val="40"/>
          <w:lang w:eastAsia="fr-FR"/>
        </w:rPr>
      </w:pPr>
      <w:bookmarkStart w:id="1" w:name="_Toc88984732"/>
      <w:r w:rsidRPr="00E036A4">
        <w:rPr>
          <w:rFonts w:ascii="Monotype Corsiva" w:hAnsi="Monotype Corsiva"/>
          <w:noProof/>
          <w:color w:val="002060"/>
          <w:sz w:val="40"/>
          <w:szCs w:val="40"/>
          <w:lang w:eastAsia="fr-FR"/>
        </w:rPr>
        <w:t>Remerciements</w:t>
      </w:r>
      <w:bookmarkEnd w:id="1"/>
    </w:p>
    <w:p w:rsidR="00035833" w:rsidRPr="008C7DBC" w:rsidRDefault="00035833" w:rsidP="008C7DBC">
      <w:pPr>
        <w:tabs>
          <w:tab w:val="right" w:pos="1134"/>
        </w:tabs>
        <w:spacing w:before="240" w:after="120" w:line="360" w:lineRule="auto"/>
        <w:jc w:val="center"/>
        <w:rPr>
          <w:sz w:val="24"/>
          <w:szCs w:val="24"/>
          <w:lang w:eastAsia="fr-FR"/>
        </w:rPr>
      </w:pPr>
    </w:p>
    <w:p w:rsidR="00CE34B0" w:rsidRPr="008C7DBC" w:rsidRDefault="00CE34B0" w:rsidP="008C7DBC">
      <w:pPr>
        <w:tabs>
          <w:tab w:val="right" w:pos="1134"/>
        </w:tabs>
        <w:spacing w:before="240" w:after="120" w:line="360" w:lineRule="auto"/>
        <w:jc w:val="center"/>
        <w:rPr>
          <w:rFonts w:ascii="Times New Roman" w:eastAsia="Calibri" w:hAnsi="Times New Roman" w:cs="Times New Roman"/>
          <w:i/>
          <w:iCs/>
          <w:sz w:val="24"/>
          <w:szCs w:val="24"/>
        </w:rPr>
      </w:pPr>
    </w:p>
    <w:p w:rsidR="00CE34B0" w:rsidRPr="008C7DBC" w:rsidRDefault="00CE34B0" w:rsidP="008C7DBC">
      <w:pPr>
        <w:tabs>
          <w:tab w:val="right" w:pos="1134"/>
        </w:tabs>
        <w:spacing w:before="240" w:after="120" w:line="360" w:lineRule="auto"/>
        <w:jc w:val="center"/>
        <w:rPr>
          <w:rFonts w:ascii="Times New Roman" w:eastAsia="Calibri" w:hAnsi="Times New Roman" w:cs="Times New Roman"/>
          <w:i/>
          <w:iCs/>
          <w:sz w:val="24"/>
          <w:szCs w:val="24"/>
        </w:rPr>
      </w:pPr>
    </w:p>
    <w:p w:rsidR="00035833" w:rsidRPr="008C7DBC" w:rsidRDefault="00035833" w:rsidP="008C7DBC">
      <w:pPr>
        <w:tabs>
          <w:tab w:val="right" w:pos="1134"/>
        </w:tabs>
        <w:spacing w:before="240" w:after="120" w:line="360" w:lineRule="auto"/>
        <w:jc w:val="center"/>
        <w:rPr>
          <w:rFonts w:ascii="Times New Roman" w:eastAsia="Calibri" w:hAnsi="Times New Roman" w:cs="Times New Roman"/>
          <w:i/>
          <w:iCs/>
          <w:sz w:val="24"/>
          <w:szCs w:val="24"/>
        </w:rPr>
      </w:pPr>
      <w:r w:rsidRPr="008C7DBC">
        <w:rPr>
          <w:rFonts w:ascii="Times New Roman" w:eastAsia="Calibri" w:hAnsi="Times New Roman" w:cs="Times New Roman"/>
          <w:i/>
          <w:iCs/>
          <w:sz w:val="24"/>
          <w:szCs w:val="24"/>
        </w:rPr>
        <w:t>C’est avec humilité et gratitude que J’ai reconnait ce qu’on droit</w:t>
      </w:r>
    </w:p>
    <w:p w:rsidR="00035833" w:rsidRPr="008C7DBC" w:rsidRDefault="00035833" w:rsidP="008C7DBC">
      <w:pPr>
        <w:tabs>
          <w:tab w:val="right" w:pos="1134"/>
        </w:tabs>
        <w:spacing w:before="240" w:after="120" w:line="360" w:lineRule="auto"/>
        <w:jc w:val="center"/>
        <w:rPr>
          <w:rFonts w:ascii="Times New Roman" w:eastAsia="Calibri" w:hAnsi="Times New Roman" w:cs="Times New Roman"/>
          <w:i/>
          <w:iCs/>
          <w:sz w:val="24"/>
          <w:szCs w:val="24"/>
        </w:rPr>
      </w:pPr>
      <w:r w:rsidRPr="008C7DBC">
        <w:rPr>
          <w:rFonts w:ascii="Times New Roman" w:eastAsia="Calibri" w:hAnsi="Times New Roman" w:cs="Times New Roman"/>
          <w:i/>
          <w:iCs/>
          <w:sz w:val="24"/>
          <w:szCs w:val="24"/>
        </w:rPr>
        <w:t>Je commence par remercier et rendre grâce à Dieu le tout puissant de M’avoir donné le courage et la volonté de mener ce travail à bon terme.</w:t>
      </w:r>
    </w:p>
    <w:p w:rsidR="00035833" w:rsidRDefault="00035833"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Default="00E036A4" w:rsidP="008C7DBC">
      <w:pPr>
        <w:tabs>
          <w:tab w:val="right" w:pos="1134"/>
        </w:tabs>
        <w:spacing w:before="240" w:after="120" w:line="360" w:lineRule="auto"/>
        <w:rPr>
          <w:sz w:val="24"/>
          <w:szCs w:val="24"/>
          <w:lang w:eastAsia="fr-FR"/>
        </w:rPr>
      </w:pPr>
    </w:p>
    <w:p w:rsidR="00E036A4" w:rsidRPr="008C7DBC" w:rsidRDefault="00E036A4" w:rsidP="008C7DBC">
      <w:pPr>
        <w:tabs>
          <w:tab w:val="right" w:pos="1134"/>
        </w:tabs>
        <w:spacing w:before="240" w:after="120" w:line="360" w:lineRule="auto"/>
        <w:rPr>
          <w:sz w:val="24"/>
          <w:szCs w:val="24"/>
          <w:lang w:eastAsia="fr-FR"/>
        </w:rPr>
      </w:pPr>
    </w:p>
    <w:p w:rsidR="00035833" w:rsidRPr="008C7DBC" w:rsidRDefault="00035833" w:rsidP="008C7DBC">
      <w:pPr>
        <w:tabs>
          <w:tab w:val="right" w:pos="1134"/>
        </w:tabs>
        <w:spacing w:before="240" w:after="120" w:line="360" w:lineRule="auto"/>
        <w:rPr>
          <w:sz w:val="24"/>
          <w:szCs w:val="24"/>
          <w:lang w:eastAsia="fr-FR"/>
        </w:rPr>
      </w:pPr>
    </w:p>
    <w:p w:rsidR="006168DD" w:rsidRPr="008C7DBC" w:rsidRDefault="006168DD" w:rsidP="008C7DBC">
      <w:pPr>
        <w:tabs>
          <w:tab w:val="right" w:pos="1134"/>
        </w:tabs>
        <w:spacing w:before="240" w:after="120" w:line="360" w:lineRule="auto"/>
        <w:rPr>
          <w:sz w:val="24"/>
          <w:szCs w:val="24"/>
          <w:lang w:eastAsia="fr-FR"/>
        </w:rPr>
      </w:pPr>
    </w:p>
    <w:p w:rsidR="00562918" w:rsidRPr="008A1216" w:rsidRDefault="00E036A4" w:rsidP="008C7DBC">
      <w:pPr>
        <w:pStyle w:val="Titre1"/>
        <w:tabs>
          <w:tab w:val="right" w:pos="1134"/>
        </w:tabs>
        <w:spacing w:before="240" w:after="120" w:line="360" w:lineRule="auto"/>
        <w:jc w:val="center"/>
        <w:rPr>
          <w:rFonts w:ascii="Monotype Corsiva" w:hAnsi="Monotype Corsiva"/>
          <w:noProof/>
          <w:color w:val="002060"/>
          <w:sz w:val="44"/>
          <w:szCs w:val="44"/>
          <w:lang w:eastAsia="fr-FR"/>
        </w:rPr>
        <w:sectPr w:rsidR="00562918" w:rsidRPr="008A1216" w:rsidSect="00993E4F">
          <w:pgSz w:w="11906" w:h="16838"/>
          <w:pgMar w:top="1418" w:right="1418" w:bottom="1418" w:left="1701" w:header="709" w:footer="1020" w:gutter="0"/>
          <w:pgBorders w:offsetFrom="page">
            <w:top w:val="twistedLines1" w:sz="31" w:space="24" w:color="auto"/>
            <w:left w:val="twistedLines1" w:sz="31" w:space="24" w:color="auto"/>
            <w:bottom w:val="twistedLines1" w:sz="31" w:space="24" w:color="auto"/>
            <w:right w:val="twistedLines1" w:sz="31" w:space="24" w:color="auto"/>
          </w:pgBorders>
          <w:pgNumType w:start="1"/>
          <w:cols w:space="708"/>
          <w:titlePg/>
          <w:docGrid w:linePitch="360"/>
        </w:sectPr>
      </w:pPr>
      <w:r w:rsidRPr="008A1216">
        <w:rPr>
          <w:rFonts w:ascii="Monotype Corsiva" w:hAnsi="Monotype Corsiva"/>
          <w:noProof/>
          <w:color w:val="002060"/>
          <w:sz w:val="44"/>
          <w:szCs w:val="44"/>
          <w:lang w:eastAsia="fr-FR"/>
        </w:rPr>
        <w:lastRenderedPageBreak/>
        <w:t>Résumé</w:t>
      </w:r>
    </w:p>
    <w:p w:rsidR="008A1216" w:rsidRDefault="008A1216" w:rsidP="008A1216">
      <w:pPr>
        <w:spacing w:line="360" w:lineRule="auto"/>
        <w:jc w:val="both"/>
        <w:rPr>
          <w:rFonts w:asciiTheme="majorBidi" w:hAnsiTheme="majorBidi" w:cstheme="majorBidi"/>
          <w:sz w:val="24"/>
          <w:szCs w:val="24"/>
        </w:rPr>
      </w:pPr>
    </w:p>
    <w:p w:rsidR="008A1216" w:rsidRDefault="008A1216" w:rsidP="008A1216">
      <w:pPr>
        <w:spacing w:line="360" w:lineRule="auto"/>
        <w:jc w:val="both"/>
        <w:rPr>
          <w:rFonts w:asciiTheme="majorBidi" w:hAnsiTheme="majorBidi" w:cstheme="majorBidi"/>
          <w:sz w:val="24"/>
          <w:szCs w:val="24"/>
        </w:rPr>
      </w:pPr>
    </w:p>
    <w:p w:rsidR="008A1216" w:rsidRPr="008A1216" w:rsidRDefault="008A1216" w:rsidP="008A1216">
      <w:pPr>
        <w:spacing w:line="360" w:lineRule="auto"/>
        <w:jc w:val="both"/>
        <w:rPr>
          <w:rFonts w:asciiTheme="majorBidi" w:hAnsiTheme="majorBidi" w:cstheme="majorBidi"/>
          <w:b/>
          <w:bCs/>
          <w:sz w:val="28"/>
          <w:szCs w:val="28"/>
        </w:rPr>
      </w:pPr>
      <w:r w:rsidRPr="008A1216">
        <w:rPr>
          <w:rFonts w:asciiTheme="majorBidi" w:hAnsiTheme="majorBidi" w:cstheme="majorBidi"/>
          <w:b/>
          <w:bCs/>
          <w:sz w:val="28"/>
          <w:szCs w:val="28"/>
        </w:rPr>
        <w:t>Résumé</w:t>
      </w:r>
    </w:p>
    <w:p w:rsidR="008A1216" w:rsidRDefault="008A1216" w:rsidP="008A1216">
      <w:pPr>
        <w:spacing w:line="360" w:lineRule="auto"/>
        <w:jc w:val="both"/>
        <w:rPr>
          <w:rFonts w:asciiTheme="majorBidi" w:hAnsiTheme="majorBidi" w:cstheme="majorBidi"/>
          <w:sz w:val="24"/>
          <w:szCs w:val="24"/>
        </w:rPr>
      </w:pPr>
      <w:r w:rsidRPr="00E30FD0">
        <w:rPr>
          <w:rFonts w:asciiTheme="majorBidi" w:hAnsiTheme="majorBidi" w:cstheme="majorBidi"/>
          <w:sz w:val="24"/>
          <w:szCs w:val="24"/>
        </w:rPr>
        <w:t>Ce travail est consacré à une étude numérique tridimensionnelle, par la méthode des</w:t>
      </w:r>
      <w:r>
        <w:rPr>
          <w:rFonts w:asciiTheme="majorBidi" w:hAnsiTheme="majorBidi" w:cstheme="majorBidi"/>
          <w:sz w:val="24"/>
          <w:szCs w:val="24"/>
        </w:rPr>
        <w:t xml:space="preserve"> </w:t>
      </w:r>
      <w:r w:rsidRPr="00E30FD0">
        <w:rPr>
          <w:rFonts w:asciiTheme="majorBidi" w:hAnsiTheme="majorBidi" w:cstheme="majorBidi"/>
          <w:sz w:val="24"/>
          <w:szCs w:val="24"/>
        </w:rPr>
        <w:t xml:space="preserve">éléments finis, des niveaux et de la distribution des contraintes résiduelles dans </w:t>
      </w:r>
      <w:r>
        <w:rPr>
          <w:rFonts w:asciiTheme="majorBidi" w:hAnsiTheme="majorBidi" w:cstheme="majorBidi"/>
          <w:sz w:val="24"/>
          <w:szCs w:val="24"/>
        </w:rPr>
        <w:t>un matériau céramique de type Alumine Al2O3</w:t>
      </w:r>
      <w:r w:rsidRPr="00E30FD0">
        <w:rPr>
          <w:rFonts w:asciiTheme="majorBidi" w:hAnsiTheme="majorBidi" w:cstheme="majorBidi"/>
          <w:sz w:val="24"/>
          <w:szCs w:val="24"/>
        </w:rPr>
        <w:t xml:space="preserve">. Ces contraintes d’origine </w:t>
      </w:r>
      <w:r>
        <w:rPr>
          <w:rFonts w:asciiTheme="majorBidi" w:hAnsiTheme="majorBidi" w:cstheme="majorBidi"/>
          <w:sz w:val="24"/>
          <w:szCs w:val="24"/>
        </w:rPr>
        <w:t>mécanique</w:t>
      </w:r>
      <w:r w:rsidRPr="00E30FD0">
        <w:rPr>
          <w:rFonts w:asciiTheme="majorBidi" w:hAnsiTheme="majorBidi" w:cstheme="majorBidi"/>
          <w:sz w:val="24"/>
          <w:szCs w:val="24"/>
        </w:rPr>
        <w:t xml:space="preserve"> sont généralement néfastes à la durée de vie en service de ce type de </w:t>
      </w:r>
      <w:r>
        <w:rPr>
          <w:rFonts w:asciiTheme="majorBidi" w:hAnsiTheme="majorBidi" w:cstheme="majorBidi"/>
          <w:sz w:val="24"/>
          <w:szCs w:val="24"/>
        </w:rPr>
        <w:t>matériau en présence d’une fissure</w:t>
      </w:r>
      <w:r w:rsidRPr="00E30FD0">
        <w:rPr>
          <w:rFonts w:asciiTheme="majorBidi" w:hAnsiTheme="majorBidi" w:cstheme="majorBidi"/>
          <w:sz w:val="24"/>
          <w:szCs w:val="24"/>
        </w:rPr>
        <w:t xml:space="preserve">. Effet </w:t>
      </w:r>
      <w:r>
        <w:rPr>
          <w:rFonts w:asciiTheme="majorBidi" w:hAnsiTheme="majorBidi" w:cstheme="majorBidi"/>
          <w:sz w:val="24"/>
          <w:szCs w:val="24"/>
        </w:rPr>
        <w:t>du</w:t>
      </w:r>
      <w:r w:rsidRPr="00E30FD0">
        <w:rPr>
          <w:rFonts w:asciiTheme="majorBidi" w:hAnsiTheme="majorBidi" w:cstheme="majorBidi"/>
          <w:sz w:val="24"/>
          <w:szCs w:val="24"/>
        </w:rPr>
        <w:t xml:space="preserve"> chargement, </w:t>
      </w:r>
      <w:r>
        <w:rPr>
          <w:rFonts w:asciiTheme="majorBidi" w:hAnsiTheme="majorBidi" w:cstheme="majorBidi"/>
          <w:sz w:val="24"/>
          <w:szCs w:val="24"/>
        </w:rPr>
        <w:t>les tailles de fissures</w:t>
      </w:r>
      <w:r w:rsidRPr="00E30FD0">
        <w:rPr>
          <w:rFonts w:asciiTheme="majorBidi" w:hAnsiTheme="majorBidi" w:cstheme="majorBidi"/>
          <w:sz w:val="24"/>
          <w:szCs w:val="24"/>
        </w:rPr>
        <w:t xml:space="preserve">, </w:t>
      </w:r>
      <w:r>
        <w:rPr>
          <w:rFonts w:asciiTheme="majorBidi" w:hAnsiTheme="majorBidi" w:cstheme="majorBidi"/>
          <w:sz w:val="24"/>
          <w:szCs w:val="24"/>
        </w:rPr>
        <w:t>l’orientation de la fissure</w:t>
      </w:r>
      <w:r w:rsidRPr="00E30FD0">
        <w:rPr>
          <w:rFonts w:asciiTheme="majorBidi" w:hAnsiTheme="majorBidi" w:cstheme="majorBidi"/>
          <w:sz w:val="24"/>
          <w:szCs w:val="24"/>
        </w:rPr>
        <w:t xml:space="preserve">, </w:t>
      </w:r>
      <w:r>
        <w:rPr>
          <w:rFonts w:asciiTheme="majorBidi" w:hAnsiTheme="majorBidi" w:cstheme="majorBidi"/>
          <w:sz w:val="24"/>
          <w:szCs w:val="24"/>
        </w:rPr>
        <w:t>et la méthode XFEM</w:t>
      </w:r>
      <w:r w:rsidRPr="00E30FD0">
        <w:rPr>
          <w:rFonts w:asciiTheme="majorBidi" w:hAnsiTheme="majorBidi" w:cstheme="majorBidi"/>
          <w:sz w:val="24"/>
          <w:szCs w:val="24"/>
        </w:rPr>
        <w:t xml:space="preserve">, ont </w:t>
      </w:r>
      <w:r>
        <w:rPr>
          <w:rFonts w:asciiTheme="majorBidi" w:hAnsiTheme="majorBidi" w:cstheme="majorBidi"/>
          <w:sz w:val="24"/>
          <w:szCs w:val="24"/>
        </w:rPr>
        <w:t>été mis en évidence.</w:t>
      </w:r>
    </w:p>
    <w:p w:rsidR="00820089" w:rsidRPr="008C7DBC" w:rsidRDefault="00820089" w:rsidP="008C7DBC">
      <w:pPr>
        <w:tabs>
          <w:tab w:val="right" w:pos="1134"/>
        </w:tabs>
        <w:spacing w:before="240" w:after="120" w:line="360" w:lineRule="auto"/>
        <w:jc w:val="center"/>
        <w:rPr>
          <w:rFonts w:ascii="Comic Sans MS" w:hAnsi="Comic Sans MS"/>
          <w:b/>
          <w:i/>
          <w:iCs/>
          <w:noProof/>
          <w:color w:val="C00000"/>
          <w:sz w:val="24"/>
          <w:szCs w:val="24"/>
          <w:lang w:eastAsia="fr-FR"/>
        </w:rPr>
        <w:sectPr w:rsidR="00820089" w:rsidRPr="008C7DBC" w:rsidSect="005E707C">
          <w:type w:val="continuous"/>
          <w:pgSz w:w="11906" w:h="16838"/>
          <w:pgMar w:top="1418" w:right="1418" w:bottom="1418" w:left="1701" w:header="709" w:footer="709" w:gutter="0"/>
          <w:cols w:space="708"/>
          <w:docGrid w:linePitch="360"/>
        </w:sectPr>
      </w:pPr>
    </w:p>
    <w:p w:rsidR="008A1216" w:rsidRPr="008A1216" w:rsidRDefault="008A1216" w:rsidP="008A1216">
      <w:pPr>
        <w:spacing w:line="360" w:lineRule="auto"/>
        <w:jc w:val="both"/>
        <w:rPr>
          <w:rFonts w:asciiTheme="majorBidi" w:hAnsiTheme="majorBidi" w:cstheme="majorBidi"/>
          <w:b/>
          <w:bCs/>
          <w:noProof/>
          <w:sz w:val="24"/>
          <w:szCs w:val="24"/>
          <w:lang w:val="en-US" w:eastAsia="fr-FR"/>
        </w:rPr>
      </w:pPr>
      <w:r w:rsidRPr="008A1216">
        <w:rPr>
          <w:rFonts w:asciiTheme="majorBidi" w:hAnsiTheme="majorBidi" w:cstheme="majorBidi"/>
          <w:b/>
          <w:bCs/>
          <w:noProof/>
          <w:sz w:val="28"/>
          <w:szCs w:val="28"/>
          <w:lang w:val="en-US" w:eastAsia="fr-FR"/>
        </w:rPr>
        <w:lastRenderedPageBreak/>
        <w:t>Abstract</w:t>
      </w:r>
      <w:r w:rsidRPr="008A1216">
        <w:rPr>
          <w:rFonts w:asciiTheme="majorBidi" w:hAnsiTheme="majorBidi" w:cstheme="majorBidi"/>
          <w:b/>
          <w:bCs/>
          <w:noProof/>
          <w:sz w:val="24"/>
          <w:szCs w:val="24"/>
          <w:lang w:val="en-US" w:eastAsia="fr-FR"/>
        </w:rPr>
        <w:t xml:space="preserve"> </w:t>
      </w:r>
    </w:p>
    <w:p w:rsidR="008A1216" w:rsidRDefault="008A1216" w:rsidP="008A1216">
      <w:pPr>
        <w:spacing w:line="360" w:lineRule="auto"/>
        <w:jc w:val="both"/>
        <w:rPr>
          <w:rFonts w:asciiTheme="majorBidi" w:hAnsiTheme="majorBidi" w:cstheme="majorBidi"/>
          <w:noProof/>
          <w:sz w:val="24"/>
          <w:szCs w:val="24"/>
          <w:lang w:val="en-US" w:eastAsia="fr-FR"/>
        </w:rPr>
      </w:pPr>
      <w:r w:rsidRPr="008A1216">
        <w:rPr>
          <w:rFonts w:asciiTheme="majorBidi" w:hAnsiTheme="majorBidi" w:cstheme="majorBidi"/>
          <w:noProof/>
          <w:sz w:val="24"/>
          <w:szCs w:val="24"/>
          <w:lang w:val="en-US" w:eastAsia="fr-FR"/>
        </w:rPr>
        <w:t>This work is devoted to a three-dimensional numerical study, by the finite element method, of the levels and of the distribution of residual stresses in a ceramic material of the Alumina Al2O3 type. These mechanical stresses are generally detrimental to the service life of this type of material in the presence of a crack. Effect of loading, crack sizes, crack orientation, and the XFEM method were highlighted.</w:t>
      </w:r>
    </w:p>
    <w:p w:rsidR="008A1216" w:rsidRPr="008A1216" w:rsidRDefault="008A1216" w:rsidP="008A1216">
      <w:pPr>
        <w:bidi/>
        <w:spacing w:line="360" w:lineRule="auto"/>
        <w:rPr>
          <w:rFonts w:asciiTheme="majorBidi" w:hAnsiTheme="majorBidi" w:cstheme="majorBidi"/>
          <w:b/>
          <w:bCs/>
          <w:noProof/>
          <w:sz w:val="24"/>
          <w:szCs w:val="24"/>
          <w:rtl/>
          <w:lang w:val="en-US" w:eastAsia="fr-FR" w:bidi="ar-DZ"/>
        </w:rPr>
      </w:pPr>
      <w:r w:rsidRPr="008A1216">
        <w:rPr>
          <w:rFonts w:asciiTheme="majorBidi" w:hAnsiTheme="majorBidi" w:cstheme="majorBidi" w:hint="cs"/>
          <w:b/>
          <w:bCs/>
          <w:noProof/>
          <w:sz w:val="36"/>
          <w:szCs w:val="36"/>
          <w:rtl/>
          <w:lang w:val="en-US" w:eastAsia="fr-FR" w:bidi="ar-DZ"/>
        </w:rPr>
        <w:t>ملخص</w:t>
      </w:r>
      <w:r w:rsidRPr="008A1216">
        <w:rPr>
          <w:rFonts w:asciiTheme="majorBidi" w:hAnsiTheme="majorBidi" w:cstheme="majorBidi" w:hint="cs"/>
          <w:b/>
          <w:bCs/>
          <w:noProof/>
          <w:sz w:val="24"/>
          <w:szCs w:val="24"/>
          <w:rtl/>
          <w:lang w:val="en-US" w:eastAsia="fr-FR" w:bidi="ar-DZ"/>
        </w:rPr>
        <w:t xml:space="preserve"> </w:t>
      </w:r>
    </w:p>
    <w:p w:rsidR="008A1216" w:rsidRPr="008A1216" w:rsidRDefault="008A1216" w:rsidP="005B6D21">
      <w:pPr>
        <w:bidi/>
        <w:spacing w:line="360" w:lineRule="auto"/>
        <w:rPr>
          <w:b/>
          <w:bCs/>
          <w:noProof/>
          <w:lang w:val="en-US" w:eastAsia="fr-FR"/>
        </w:rPr>
      </w:pPr>
      <w:r w:rsidRPr="008A1216">
        <w:rPr>
          <w:rFonts w:asciiTheme="majorBidi" w:hAnsiTheme="majorBidi" w:cs="Times New Roman" w:hint="cs"/>
          <w:noProof/>
          <w:sz w:val="24"/>
          <w:szCs w:val="24"/>
          <w:rtl/>
          <w:lang w:val="en-US" w:eastAsia="fr-FR" w:bidi="ar-DZ"/>
        </w:rPr>
        <w:t>هذا</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العمل</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مخصص</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لدراسة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عددية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ثلاثية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الأبعاد</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بطريقة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العناصر</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المحدودة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لمستويات</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وتوزيع</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الضغوط</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المتبقية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في</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مادة</w:t>
      </w:r>
      <w:r w:rsidRPr="008A1216">
        <w:rPr>
          <w:rFonts w:asciiTheme="majorBidi" w:hAnsiTheme="majorBidi" w:cs="Times New Roman"/>
          <w:noProof/>
          <w:sz w:val="24"/>
          <w:szCs w:val="24"/>
          <w:rtl/>
          <w:lang w:val="en-US" w:eastAsia="fr-FR" w:bidi="ar-DZ"/>
        </w:rPr>
        <w:t xml:space="preserve"> </w:t>
      </w:r>
      <w:r w:rsidR="005B6D21">
        <w:rPr>
          <w:rFonts w:asciiTheme="majorBidi" w:hAnsiTheme="majorBidi" w:cs="Times New Roman" w:hint="cs"/>
          <w:noProof/>
          <w:sz w:val="24"/>
          <w:szCs w:val="24"/>
          <w:rtl/>
          <w:lang w:val="en-US" w:eastAsia="fr-FR" w:bidi="ar-DZ"/>
        </w:rPr>
        <w:t xml:space="preserve">سيراميك </w:t>
      </w:r>
      <w:r w:rsidRPr="008A1216">
        <w:rPr>
          <w:rFonts w:asciiTheme="majorBidi" w:hAnsiTheme="majorBidi" w:cs="Times New Roman" w:hint="cs"/>
          <w:noProof/>
          <w:sz w:val="24"/>
          <w:szCs w:val="24"/>
          <w:rtl/>
          <w:lang w:val="en-US" w:eastAsia="fr-FR" w:bidi="ar-DZ"/>
        </w:rPr>
        <w:t>من</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نوع</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الألومينا</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heme="majorBidi"/>
          <w:noProof/>
          <w:sz w:val="24"/>
          <w:szCs w:val="24"/>
          <w:lang w:val="en-US" w:eastAsia="fr-FR" w:bidi="ar-DZ"/>
        </w:rPr>
        <w:t>Al2O3</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تكون</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هذه</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الضغوط</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الميكانيكية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ضارة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بشكل</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عام</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بعمر</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خدمة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هذا</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النوع</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من</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المواد</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في</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حالة</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وجود</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صدع</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تم</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تسليط</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الضوء</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على</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تأثير</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التحميل</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وأحجام</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الشقوق</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واتجاه</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ال</w:t>
      </w:r>
      <w:r w:rsidR="005B6D21">
        <w:rPr>
          <w:rFonts w:asciiTheme="majorBidi" w:hAnsiTheme="majorBidi" w:cs="Times New Roman" w:hint="cs"/>
          <w:noProof/>
          <w:sz w:val="24"/>
          <w:szCs w:val="24"/>
          <w:rtl/>
          <w:lang w:val="en-US" w:eastAsia="fr-FR" w:bidi="ar-DZ"/>
        </w:rPr>
        <w:t>شق</w:t>
      </w:r>
      <w:r w:rsidRPr="008A1216">
        <w:rPr>
          <w:rFonts w:asciiTheme="majorBidi" w:hAnsiTheme="majorBidi" w:cs="Times New Roman"/>
          <w:noProof/>
          <w:sz w:val="24"/>
          <w:szCs w:val="24"/>
          <w:rtl/>
          <w:lang w:val="en-US" w:eastAsia="fr-FR" w:bidi="ar-DZ"/>
        </w:rPr>
        <w:t xml:space="preserve"> </w:t>
      </w:r>
      <w:r w:rsidRPr="008A1216">
        <w:rPr>
          <w:rFonts w:asciiTheme="majorBidi" w:hAnsiTheme="majorBidi" w:cs="Times New Roman" w:hint="cs"/>
          <w:noProof/>
          <w:sz w:val="24"/>
          <w:szCs w:val="24"/>
          <w:rtl/>
          <w:lang w:val="en-US" w:eastAsia="fr-FR" w:bidi="ar-DZ"/>
        </w:rPr>
        <w:t>وطريقة</w:t>
      </w:r>
      <w:r w:rsidRPr="008A1216">
        <w:rPr>
          <w:rFonts w:asciiTheme="majorBidi" w:hAnsiTheme="majorBidi" w:cs="Times New Roman"/>
          <w:noProof/>
          <w:sz w:val="24"/>
          <w:szCs w:val="24"/>
          <w:rtl/>
          <w:lang w:val="en-US" w:eastAsia="fr-FR" w:bidi="ar-DZ"/>
        </w:rPr>
        <w:t xml:space="preserve"> </w:t>
      </w:r>
      <w:r w:rsidR="005B6D21">
        <w:rPr>
          <w:rFonts w:asciiTheme="majorBidi" w:hAnsiTheme="majorBidi" w:cs="Times New Roman" w:hint="cs"/>
          <w:noProof/>
          <w:sz w:val="24"/>
          <w:szCs w:val="24"/>
          <w:rtl/>
          <w:lang w:val="en-US" w:eastAsia="fr-FR" w:bidi="ar-DZ"/>
        </w:rPr>
        <w:t xml:space="preserve"> </w:t>
      </w:r>
      <w:r w:rsidR="005B6D21">
        <w:rPr>
          <w:rFonts w:asciiTheme="majorBidi" w:hAnsiTheme="majorBidi" w:cs="Times New Roman"/>
          <w:noProof/>
          <w:sz w:val="24"/>
          <w:szCs w:val="24"/>
          <w:lang w:val="en-US" w:eastAsia="fr-FR" w:bidi="ar-DZ"/>
        </w:rPr>
        <w:t>XFE</w:t>
      </w:r>
      <w:r w:rsidR="005B6D21">
        <w:rPr>
          <w:rFonts w:asciiTheme="majorBidi" w:hAnsiTheme="majorBidi" w:cs="Times New Roman"/>
          <w:noProof/>
          <w:sz w:val="24"/>
          <w:szCs w:val="24"/>
          <w:lang w:eastAsia="fr-FR" w:bidi="ar-DZ"/>
        </w:rPr>
        <w:t>M</w:t>
      </w:r>
      <w:r w:rsidR="005B6D21">
        <w:rPr>
          <w:rFonts w:asciiTheme="majorBidi" w:hAnsiTheme="majorBidi" w:cs="Times New Roman" w:hint="cs"/>
          <w:noProof/>
          <w:sz w:val="24"/>
          <w:szCs w:val="24"/>
          <w:rtl/>
          <w:lang w:val="en-US" w:eastAsia="fr-FR" w:bidi="ar-DZ"/>
        </w:rPr>
        <w:t xml:space="preserve"> تم التطرق اليها</w:t>
      </w:r>
      <w:r w:rsidRPr="008A1216">
        <w:rPr>
          <w:rFonts w:asciiTheme="majorBidi" w:hAnsiTheme="majorBidi" w:cs="Times New Roman"/>
          <w:noProof/>
          <w:sz w:val="24"/>
          <w:szCs w:val="24"/>
          <w:rtl/>
          <w:lang w:val="en-US" w:eastAsia="fr-FR" w:bidi="ar-DZ"/>
        </w:rPr>
        <w:t>.</w:t>
      </w:r>
      <w:r w:rsidRPr="008A1216">
        <w:rPr>
          <w:b/>
          <w:bCs/>
          <w:noProof/>
          <w:lang w:val="en-US" w:eastAsia="fr-FR"/>
        </w:rPr>
        <w:t xml:space="preserve"> </w:t>
      </w:r>
      <w:r w:rsidR="00556824" w:rsidRPr="008A1216">
        <w:rPr>
          <w:b/>
          <w:bCs/>
          <w:noProof/>
          <w:lang w:val="en-US" w:eastAsia="fr-FR"/>
        </w:rPr>
        <w:br w:type="page"/>
      </w:r>
    </w:p>
    <w:p w:rsidR="00562918" w:rsidRPr="008A1216" w:rsidRDefault="00820089" w:rsidP="008C7DBC">
      <w:pPr>
        <w:pStyle w:val="Titre1"/>
        <w:tabs>
          <w:tab w:val="right" w:pos="1134"/>
        </w:tabs>
        <w:spacing w:before="240" w:after="120" w:line="360" w:lineRule="auto"/>
        <w:jc w:val="center"/>
        <w:rPr>
          <w:rFonts w:ascii="Comic Sans MS" w:hAnsi="Comic Sans MS"/>
          <w:b w:val="0"/>
          <w:i/>
          <w:iCs/>
          <w:noProof/>
          <w:color w:val="C00000"/>
          <w:sz w:val="24"/>
          <w:szCs w:val="24"/>
          <w:lang w:val="en-US" w:eastAsia="fr-FR"/>
        </w:rPr>
      </w:pPr>
      <w:bookmarkStart w:id="2" w:name="_Toc88984733"/>
      <w:r w:rsidRPr="008A1216">
        <w:rPr>
          <w:rFonts w:ascii="Times New Roman" w:hAnsi="Times New Roman" w:cs="Times New Roman"/>
          <w:noProof/>
          <w:color w:val="000000" w:themeColor="text1"/>
          <w:sz w:val="24"/>
          <w:szCs w:val="24"/>
          <w:u w:val="single"/>
          <w:lang w:val="en-US" w:eastAsia="fr-FR"/>
        </w:rPr>
        <w:lastRenderedPageBreak/>
        <w:t>Sommaire</w:t>
      </w:r>
      <w:bookmarkEnd w:id="2"/>
      <w:r w:rsidRPr="008A1216">
        <w:rPr>
          <w:rFonts w:ascii="Times New Roman" w:hAnsi="Times New Roman" w:cs="Times New Roman"/>
          <w:noProof/>
          <w:color w:val="000000" w:themeColor="text1"/>
          <w:sz w:val="24"/>
          <w:szCs w:val="24"/>
          <w:u w:val="single"/>
          <w:lang w:val="en-US" w:eastAsia="fr-FR"/>
        </w:rPr>
        <w:t xml:space="preserve"> </w:t>
      </w:r>
    </w:p>
    <w:sdt>
      <w:sdtPr>
        <w:rPr>
          <w:rFonts w:asciiTheme="majorBidi" w:hAnsiTheme="majorBidi" w:cstheme="majorBidi"/>
          <w:sz w:val="24"/>
          <w:szCs w:val="24"/>
        </w:rPr>
        <w:id w:val="766479845"/>
        <w:docPartObj>
          <w:docPartGallery w:val="Table of Contents"/>
          <w:docPartUnique/>
        </w:docPartObj>
      </w:sdtPr>
      <w:sdtEndPr/>
      <w:sdtContent>
        <w:p w:rsidR="00562918" w:rsidRPr="008A1216" w:rsidRDefault="0051704D" w:rsidP="008C7DBC">
          <w:pPr>
            <w:tabs>
              <w:tab w:val="right" w:pos="1134"/>
            </w:tabs>
            <w:spacing w:before="240" w:after="0" w:line="360" w:lineRule="auto"/>
            <w:jc w:val="center"/>
            <w:rPr>
              <w:rStyle w:val="Titre1Car"/>
              <w:rFonts w:asciiTheme="majorBidi" w:hAnsiTheme="majorBidi"/>
              <w:b w:val="0"/>
              <w:bCs w:val="0"/>
              <w:color w:val="auto"/>
              <w:sz w:val="24"/>
              <w:szCs w:val="24"/>
              <w:lang w:val="en-US"/>
            </w:rPr>
          </w:pPr>
          <w:r w:rsidRPr="008A1216">
            <w:rPr>
              <w:rStyle w:val="Titre1Car"/>
              <w:rFonts w:asciiTheme="majorBidi" w:hAnsiTheme="majorBidi"/>
              <w:b w:val="0"/>
              <w:bCs w:val="0"/>
              <w:color w:val="auto"/>
              <w:sz w:val="24"/>
              <w:szCs w:val="24"/>
              <w:lang w:val="en-US"/>
            </w:rPr>
            <w:t xml:space="preserve"> </w:t>
          </w:r>
        </w:p>
        <w:p w:rsidR="00254447" w:rsidRPr="008C7DBC" w:rsidRDefault="00C147A7" w:rsidP="008C7DBC">
          <w:pPr>
            <w:pStyle w:val="TM1"/>
            <w:spacing w:before="240" w:line="360" w:lineRule="auto"/>
            <w:rPr>
              <w:rFonts w:eastAsiaTheme="minorEastAsia"/>
              <w:b w:val="0"/>
              <w:bCs w:val="0"/>
              <w:sz w:val="24"/>
              <w:szCs w:val="24"/>
              <w:lang w:val="en-US"/>
            </w:rPr>
          </w:pPr>
          <w:r w:rsidRPr="008C7DBC">
            <w:rPr>
              <w:b w:val="0"/>
              <w:bCs w:val="0"/>
              <w:sz w:val="24"/>
              <w:szCs w:val="24"/>
            </w:rPr>
            <w:fldChar w:fldCharType="begin"/>
          </w:r>
          <w:r w:rsidR="00635A38" w:rsidRPr="008C7DBC">
            <w:rPr>
              <w:b w:val="0"/>
              <w:bCs w:val="0"/>
              <w:sz w:val="24"/>
              <w:szCs w:val="24"/>
            </w:rPr>
            <w:instrText xml:space="preserve"> TOC \o "1-3" \h \z \u </w:instrText>
          </w:r>
          <w:r w:rsidRPr="008C7DBC">
            <w:rPr>
              <w:b w:val="0"/>
              <w:bCs w:val="0"/>
              <w:sz w:val="24"/>
              <w:szCs w:val="24"/>
            </w:rPr>
            <w:fldChar w:fldCharType="separate"/>
          </w:r>
          <w:hyperlink w:anchor="_Toc88984732" w:history="1">
            <w:r w:rsidR="00254447" w:rsidRPr="008C7DBC">
              <w:rPr>
                <w:rStyle w:val="Lienhypertexte"/>
                <w:b w:val="0"/>
                <w:bCs w:val="0"/>
                <w:sz w:val="24"/>
                <w:szCs w:val="24"/>
                <w:lang w:eastAsia="fr-FR"/>
              </w:rPr>
              <w:t>Remerciements</w:t>
            </w:r>
            <w:r w:rsidR="00254447" w:rsidRPr="008C7DBC">
              <w:rPr>
                <w:b w:val="0"/>
                <w:bCs w:val="0"/>
                <w:webHidden/>
                <w:sz w:val="24"/>
                <w:szCs w:val="24"/>
              </w:rPr>
              <w:tab/>
            </w:r>
            <w:r w:rsidRPr="008C7DBC">
              <w:rPr>
                <w:b w:val="0"/>
                <w:bCs w:val="0"/>
                <w:webHidden/>
                <w:sz w:val="24"/>
                <w:szCs w:val="24"/>
              </w:rPr>
              <w:fldChar w:fldCharType="begin"/>
            </w:r>
            <w:r w:rsidR="00254447" w:rsidRPr="008C7DBC">
              <w:rPr>
                <w:b w:val="0"/>
                <w:bCs w:val="0"/>
                <w:webHidden/>
                <w:sz w:val="24"/>
                <w:szCs w:val="24"/>
              </w:rPr>
              <w:instrText xml:space="preserve"> PAGEREF _Toc88984732 \h </w:instrText>
            </w:r>
            <w:r w:rsidRPr="008C7DBC">
              <w:rPr>
                <w:b w:val="0"/>
                <w:bCs w:val="0"/>
                <w:webHidden/>
                <w:sz w:val="24"/>
                <w:szCs w:val="24"/>
              </w:rPr>
            </w:r>
            <w:r w:rsidRPr="008C7DBC">
              <w:rPr>
                <w:b w:val="0"/>
                <w:bCs w:val="0"/>
                <w:webHidden/>
                <w:sz w:val="24"/>
                <w:szCs w:val="24"/>
              </w:rPr>
              <w:fldChar w:fldCharType="separate"/>
            </w:r>
            <w:r w:rsidR="004A126A">
              <w:rPr>
                <w:b w:val="0"/>
                <w:bCs w:val="0"/>
                <w:webHidden/>
                <w:sz w:val="24"/>
                <w:szCs w:val="24"/>
              </w:rPr>
              <w:t>1</w:t>
            </w:r>
            <w:r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33" w:history="1">
            <w:r w:rsidR="00254447" w:rsidRPr="008C7DBC">
              <w:rPr>
                <w:rStyle w:val="Lienhypertexte"/>
                <w:b w:val="0"/>
                <w:bCs w:val="0"/>
                <w:sz w:val="24"/>
                <w:szCs w:val="24"/>
                <w:lang w:eastAsia="fr-FR"/>
              </w:rPr>
              <w:t>Sommaire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_Toc88984733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34" w:history="1">
            <w:r w:rsidR="00254447" w:rsidRPr="008C7DBC">
              <w:rPr>
                <w:rStyle w:val="Lienhypertexte"/>
                <w:b w:val="0"/>
                <w:bCs w:val="0"/>
                <w:sz w:val="24"/>
                <w:szCs w:val="24"/>
              </w:rPr>
              <w:t>Liste des Tableaux</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_Toc88984734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5</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35" w:history="1">
            <w:r w:rsidR="00254447" w:rsidRPr="008C7DBC">
              <w:rPr>
                <w:rStyle w:val="Lienhypertexte"/>
                <w:b w:val="0"/>
                <w:bCs w:val="0"/>
                <w:sz w:val="24"/>
                <w:szCs w:val="24"/>
              </w:rPr>
              <w:t>Liste des Schémas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_Toc88984735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5</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37" w:history="1">
            <w:r w:rsidR="00254447" w:rsidRPr="008C7DBC">
              <w:rPr>
                <w:rStyle w:val="Lienhypertexte"/>
                <w:rFonts w:eastAsia="Times New Roman"/>
                <w:b w:val="0"/>
                <w:bCs w:val="0"/>
                <w:sz w:val="24"/>
                <w:szCs w:val="24"/>
                <w:lang w:val="en-US"/>
              </w:rPr>
              <w:t>INTRODUCTION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_Toc88984737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jc w:val="center"/>
            <w:rPr>
              <w:rFonts w:eastAsiaTheme="minorEastAsia"/>
              <w:b w:val="0"/>
              <w:bCs w:val="0"/>
              <w:sz w:val="24"/>
              <w:szCs w:val="24"/>
              <w:lang w:val="en-US"/>
            </w:rPr>
          </w:pPr>
          <w:hyperlink r:id="rId15" w:anchor="_Toc88984738" w:history="1">
            <w:r w:rsidR="00254447" w:rsidRPr="008C7DBC">
              <w:rPr>
                <w:rStyle w:val="Lienhypertexte"/>
                <w:sz w:val="24"/>
                <w:szCs w:val="24"/>
              </w:rPr>
              <w:t>Chapitre I</w:t>
            </w:r>
            <w:r w:rsidR="00254447" w:rsidRPr="008C7DBC">
              <w:rPr>
                <w:b w:val="0"/>
                <w:bCs w:val="0"/>
                <w:webHidden/>
                <w:sz w:val="24"/>
                <w:szCs w:val="24"/>
              </w:rPr>
              <w:t xml:space="preserve">: </w:t>
            </w:r>
          </w:hyperlink>
          <w:hyperlink r:id="rId16" w:anchor="_Toc88984739" w:history="1">
            <w:r w:rsidR="00254447" w:rsidRPr="008C7DBC">
              <w:rPr>
                <w:rStyle w:val="Lienhypertexte"/>
                <w:sz w:val="24"/>
                <w:szCs w:val="24"/>
              </w:rPr>
              <w:t>Généralité sur les céramiques</w:t>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0" w:history="1">
            <w:r w:rsidR="00254447" w:rsidRPr="008C7DBC">
              <w:rPr>
                <w:rStyle w:val="Lienhypertexte"/>
                <w:rFonts w:eastAsia="Times New Roman"/>
                <w:b w:val="0"/>
                <w:bCs w:val="0"/>
                <w:sz w:val="24"/>
                <w:szCs w:val="24"/>
              </w:rPr>
              <w:t>I.1Définition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_Toc88984740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8</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1" w:history="1">
            <w:r w:rsidR="00254447" w:rsidRPr="008C7DBC">
              <w:rPr>
                <w:rStyle w:val="Lienhypertexte"/>
                <w:rFonts w:eastAsia="Times New Roman"/>
                <w:b w:val="0"/>
                <w:bCs w:val="0"/>
                <w:sz w:val="24"/>
                <w:szCs w:val="24"/>
              </w:rPr>
              <w:t>I.2. Structure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_Toc88984741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8</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2" w:history="1">
            <w:r w:rsidR="00254447" w:rsidRPr="008C7DBC">
              <w:rPr>
                <w:rStyle w:val="Lienhypertexte"/>
                <w:rFonts w:eastAsia="Times New Roman"/>
                <w:b w:val="0"/>
                <w:bCs w:val="0"/>
                <w:sz w:val="24"/>
                <w:szCs w:val="24"/>
              </w:rPr>
              <w:t>I.2.1 Céramique</w:t>
            </w:r>
            <w:r w:rsidR="00254447" w:rsidRPr="008C7DBC">
              <w:rPr>
                <w:rStyle w:val="Lienhypertexte"/>
                <w:rFonts w:eastAsia="Times New Roman"/>
                <w:b w:val="0"/>
                <w:bCs w:val="0"/>
                <w:spacing w:val="-3"/>
                <w:sz w:val="24"/>
                <w:szCs w:val="24"/>
              </w:rPr>
              <w:t xml:space="preserve"> </w:t>
            </w:r>
            <w:r w:rsidR="00254447" w:rsidRPr="008C7DBC">
              <w:rPr>
                <w:rStyle w:val="Lienhypertexte"/>
                <w:rFonts w:eastAsia="Times New Roman"/>
                <w:b w:val="0"/>
                <w:bCs w:val="0"/>
                <w:sz w:val="24"/>
                <w:szCs w:val="24"/>
              </w:rPr>
              <w:t>ionique</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et</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céramique</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covalentes</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:[5,6]</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_Toc88984742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9</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3" w:history="1">
            <w:r w:rsidR="00254447" w:rsidRPr="008C7DBC">
              <w:rPr>
                <w:rStyle w:val="Lienhypertexte"/>
                <w:rFonts w:eastAsia="Times New Roman"/>
                <w:b w:val="0"/>
                <w:bCs w:val="0"/>
                <w:sz w:val="24"/>
                <w:szCs w:val="24"/>
              </w:rPr>
              <w:t>I.2.2. Les</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céramiques</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à</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base</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d’oxydes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_Toc88984743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10</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4" w:history="1">
            <w:r w:rsidR="00254447" w:rsidRPr="008C7DBC">
              <w:rPr>
                <w:rStyle w:val="Lienhypertexte"/>
                <w:rFonts w:eastAsia="Times New Roman"/>
                <w:b w:val="0"/>
                <w:bCs w:val="0"/>
                <w:sz w:val="24"/>
                <w:szCs w:val="24"/>
              </w:rPr>
              <w:t>I.2.3 Les</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céramiques</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non</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oxydes</w:t>
            </w:r>
            <w:r w:rsidR="00254447" w:rsidRPr="008C7DBC">
              <w:rPr>
                <w:rStyle w:val="Lienhypertexte"/>
                <w:rFonts w:eastAsia="Times New Roman"/>
                <w:b w:val="0"/>
                <w:bCs w:val="0"/>
                <w:spacing w:val="-3"/>
                <w:sz w:val="24"/>
                <w:szCs w:val="24"/>
              </w:rPr>
              <w:t xml:space="preserve"> </w:t>
            </w:r>
            <w:r w:rsidR="00254447" w:rsidRPr="008C7DBC">
              <w:rPr>
                <w:rStyle w:val="Lienhypertexte"/>
                <w:rFonts w:eastAsia="Times New Roman"/>
                <w:b w:val="0"/>
                <w:bCs w:val="0"/>
                <w:sz w:val="24"/>
                <w:szCs w:val="24"/>
              </w:rPr>
              <w:t>:</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_Toc88984744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12</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5" w:history="1">
            <w:r w:rsidR="00254447" w:rsidRPr="008C7DBC">
              <w:rPr>
                <w:rStyle w:val="Lienhypertexte"/>
                <w:rFonts w:eastAsia="Times New Roman"/>
                <w:b w:val="0"/>
                <w:bCs w:val="0"/>
                <w:sz w:val="24"/>
                <w:szCs w:val="24"/>
              </w:rPr>
              <w:t>I.3.La mise</w:t>
            </w:r>
            <w:r w:rsidR="00254447" w:rsidRPr="008C7DBC">
              <w:rPr>
                <w:rStyle w:val="Lienhypertexte"/>
                <w:rFonts w:eastAsia="Times New Roman"/>
                <w:b w:val="0"/>
                <w:bCs w:val="0"/>
                <w:spacing w:val="-1"/>
                <w:sz w:val="24"/>
                <w:szCs w:val="24"/>
              </w:rPr>
              <w:t xml:space="preserve"> </w:t>
            </w:r>
            <w:r w:rsidR="00254447" w:rsidRPr="008C7DBC">
              <w:rPr>
                <w:rStyle w:val="Lienhypertexte"/>
                <w:rFonts w:eastAsia="Times New Roman"/>
                <w:b w:val="0"/>
                <w:bCs w:val="0"/>
                <w:sz w:val="24"/>
                <w:szCs w:val="24"/>
              </w:rPr>
              <w:t>en</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forme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_Toc88984745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13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6" w:history="1">
            <w:r w:rsidR="00254447" w:rsidRPr="008C7DBC">
              <w:rPr>
                <w:rStyle w:val="Lienhypertexte"/>
                <w:rFonts w:eastAsia="Times New Roman"/>
                <w:b w:val="0"/>
                <w:bCs w:val="0"/>
                <w:sz w:val="24"/>
                <w:szCs w:val="24"/>
                <w:lang w:val="en-US"/>
              </w:rPr>
              <w:t>I.3.1Compaction</w:t>
            </w:r>
            <w:r w:rsidR="00254447" w:rsidRPr="008C7DBC">
              <w:rPr>
                <w:rStyle w:val="Lienhypertexte"/>
                <w:rFonts w:eastAsia="Times New Roman"/>
                <w:b w:val="0"/>
                <w:bCs w:val="0"/>
                <w:spacing w:val="-3"/>
                <w:sz w:val="24"/>
                <w:szCs w:val="24"/>
                <w:lang w:val="en-US"/>
              </w:rPr>
              <w:t xml:space="preserve"> </w:t>
            </w:r>
            <w:r w:rsidR="00254447" w:rsidRPr="008C7DBC">
              <w:rPr>
                <w:rStyle w:val="Lienhypertexte"/>
                <w:rFonts w:eastAsia="Times New Roman"/>
                <w:b w:val="0"/>
                <w:bCs w:val="0"/>
                <w:sz w:val="24"/>
                <w:szCs w:val="24"/>
                <w:lang w:val="en-US"/>
              </w:rPr>
              <w:t>sèche</w:t>
            </w:r>
            <w:r w:rsidR="00254447" w:rsidRPr="008C7DBC">
              <w:rPr>
                <w:rStyle w:val="Lienhypertexte"/>
                <w:rFonts w:eastAsia="Times New Roman"/>
                <w:b w:val="0"/>
                <w:bCs w:val="0"/>
                <w:spacing w:val="-3"/>
                <w:sz w:val="24"/>
                <w:szCs w:val="24"/>
                <w:lang w:val="en-US"/>
              </w:rPr>
              <w:t xml:space="preserve"> </w:t>
            </w:r>
            <w:r w:rsidR="00254447" w:rsidRPr="008C7DBC">
              <w:rPr>
                <w:rStyle w:val="Lienhypertexte"/>
                <w:rFonts w:eastAsia="Times New Roman"/>
                <w:b w:val="0"/>
                <w:bCs w:val="0"/>
                <w:sz w:val="24"/>
                <w:szCs w:val="24"/>
                <w:lang w:val="en-US"/>
              </w:rPr>
              <w:t>des</w:t>
            </w:r>
            <w:r w:rsidR="00254447" w:rsidRPr="008C7DBC">
              <w:rPr>
                <w:rStyle w:val="Lienhypertexte"/>
                <w:rFonts w:eastAsia="Times New Roman"/>
                <w:b w:val="0"/>
                <w:bCs w:val="0"/>
                <w:spacing w:val="-3"/>
                <w:sz w:val="24"/>
                <w:szCs w:val="24"/>
                <w:lang w:val="en-US"/>
              </w:rPr>
              <w:t xml:space="preserve"> </w:t>
            </w:r>
            <w:r w:rsidR="00254447" w:rsidRPr="008C7DBC">
              <w:rPr>
                <w:rStyle w:val="Lienhypertexte"/>
                <w:rFonts w:eastAsia="Times New Roman"/>
                <w:b w:val="0"/>
                <w:bCs w:val="0"/>
                <w:sz w:val="24"/>
                <w:szCs w:val="24"/>
                <w:lang w:val="en-US"/>
              </w:rPr>
              <w:t>poudres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_Toc88984746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13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7" w:history="1">
            <w:r w:rsidR="00254447" w:rsidRPr="008C7DBC">
              <w:rPr>
                <w:rStyle w:val="Lienhypertexte"/>
                <w:rFonts w:eastAsia="Times New Roman"/>
                <w:b w:val="0"/>
                <w:bCs w:val="0"/>
                <w:sz w:val="24"/>
                <w:szCs w:val="24"/>
              </w:rPr>
              <w:t>I.4.Le</w:t>
            </w:r>
            <w:r w:rsidR="00254447" w:rsidRPr="008C7DBC">
              <w:rPr>
                <w:rStyle w:val="Lienhypertexte"/>
                <w:rFonts w:eastAsia="Times New Roman"/>
                <w:b w:val="0"/>
                <w:bCs w:val="0"/>
                <w:spacing w:val="-2"/>
                <w:sz w:val="24"/>
                <w:szCs w:val="24"/>
              </w:rPr>
              <w:t xml:space="preserve"> </w:t>
            </w:r>
            <w:r w:rsidR="00254447" w:rsidRPr="008C7DBC">
              <w:rPr>
                <w:rStyle w:val="Lienhypertexte"/>
                <w:rFonts w:eastAsia="Times New Roman"/>
                <w:b w:val="0"/>
                <w:bCs w:val="0"/>
                <w:sz w:val="24"/>
                <w:szCs w:val="24"/>
              </w:rPr>
              <w:t>frittage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_Toc88984747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16</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8" w:history="1">
            <w:r w:rsidR="00254447" w:rsidRPr="008C7DBC">
              <w:rPr>
                <w:rStyle w:val="Lienhypertexte"/>
                <w:rFonts w:eastAsia="Times New Roman"/>
                <w:b w:val="0"/>
                <w:bCs w:val="0"/>
                <w:sz w:val="24"/>
                <w:szCs w:val="24"/>
                <w:lang w:eastAsia="fr-FR"/>
              </w:rPr>
              <w:t>I.5.L'alumine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_Toc88984748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21</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49" w:history="1">
            <w:r w:rsidR="00254447" w:rsidRPr="008C7DBC">
              <w:rPr>
                <w:rStyle w:val="Lienhypertexte"/>
                <w:rFonts w:eastAsia="Times New Roman"/>
                <w:b w:val="0"/>
                <w:bCs w:val="0"/>
                <w:sz w:val="24"/>
                <w:szCs w:val="24"/>
                <w:lang w:eastAsia="fr-FR"/>
              </w:rPr>
              <w:t>I.5.1.définition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_Toc88984749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21</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0" w:history="1">
            <w:r w:rsidR="00254447" w:rsidRPr="008C7DBC">
              <w:rPr>
                <w:rStyle w:val="Lienhypertexte"/>
                <w:rFonts w:eastAsia="Times New Roman"/>
                <w:b w:val="0"/>
                <w:bCs w:val="0"/>
                <w:sz w:val="24"/>
                <w:szCs w:val="24"/>
                <w:lang w:eastAsia="fr-FR"/>
              </w:rPr>
              <w:t>I.5.2. Structure et propriété</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_Toc88984750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21</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1" w:history="1">
            <w:r w:rsidR="00254447" w:rsidRPr="008C7DBC">
              <w:rPr>
                <w:rStyle w:val="Lienhypertexte"/>
                <w:rFonts w:eastAsia="Times New Roman"/>
                <w:b w:val="0"/>
                <w:bCs w:val="0"/>
                <w:sz w:val="24"/>
                <w:szCs w:val="24"/>
                <w:lang w:eastAsia="fr-FR"/>
              </w:rPr>
              <w:t>I.5.3.Production :</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_Toc88984751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22</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jc w:val="center"/>
            <w:rPr>
              <w:rFonts w:eastAsiaTheme="minorEastAsia"/>
              <w:b w:val="0"/>
              <w:bCs w:val="0"/>
              <w:sz w:val="24"/>
              <w:szCs w:val="24"/>
              <w:lang w:val="en-US"/>
            </w:rPr>
          </w:pPr>
          <w:hyperlink w:anchor="_Toc88984752" w:history="1">
            <w:r w:rsidR="00254447" w:rsidRPr="008C7DBC">
              <w:rPr>
                <w:rStyle w:val="Lienhypertexte"/>
                <w:sz w:val="24"/>
                <w:szCs w:val="24"/>
                <w:u w:color="002060"/>
              </w:rPr>
              <w:t>Chapitre II:</w:t>
            </w:r>
          </w:hyperlink>
          <w:r w:rsidR="00254447" w:rsidRPr="008C7DBC">
            <w:rPr>
              <w:rStyle w:val="Lienhypertexte"/>
              <w:rFonts w:hint="cs"/>
              <w:b w:val="0"/>
              <w:bCs w:val="0"/>
              <w:sz w:val="24"/>
              <w:szCs w:val="24"/>
              <w:rtl/>
            </w:rPr>
            <w:t xml:space="preserve"> </w:t>
          </w:r>
          <w:hyperlink w:anchor="_Toc88984753" w:history="1">
            <w:r w:rsidR="00254447" w:rsidRPr="008C7DBC">
              <w:rPr>
                <w:rStyle w:val="Lienhypertexte"/>
                <w:sz w:val="24"/>
                <w:szCs w:val="24"/>
              </w:rPr>
              <w:t>Les contraintes résiduelles</w:t>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4" w:history="1">
            <w:r w:rsidR="00254447" w:rsidRPr="008C7DBC">
              <w:rPr>
                <w:rStyle w:val="Lienhypertexte"/>
                <w:rFonts w:eastAsia="Times New Roman"/>
                <w:b w:val="0"/>
                <w:bCs w:val="0"/>
                <w:sz w:val="24"/>
                <w:szCs w:val="24"/>
              </w:rPr>
              <w:t>II.1. Definition: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_Toc88984754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26</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5" w:history="1">
            <w:r w:rsidR="00254447" w:rsidRPr="008C7DBC">
              <w:rPr>
                <w:rStyle w:val="Lienhypertexte"/>
                <w:rFonts w:eastAsia="Times New Roman"/>
                <w:b w:val="0"/>
                <w:bCs w:val="0"/>
                <w:sz w:val="24"/>
                <w:szCs w:val="24"/>
                <w:lang w:val="en-US"/>
              </w:rPr>
              <w:t>Modèles de la fissuration des</w:t>
            </w:r>
            <w:r w:rsidR="00254447" w:rsidRPr="008C7DBC">
              <w:rPr>
                <w:rStyle w:val="Lienhypertexte"/>
                <w:rFonts w:eastAsia="Times New Roman"/>
                <w:b w:val="0"/>
                <w:bCs w:val="0"/>
                <w:spacing w:val="7"/>
                <w:sz w:val="24"/>
                <w:szCs w:val="24"/>
                <w:lang w:val="en-US"/>
              </w:rPr>
              <w:t xml:space="preserve"> </w:t>
            </w:r>
            <w:r w:rsidR="00254447" w:rsidRPr="008C7DBC">
              <w:rPr>
                <w:rStyle w:val="Lienhypertexte"/>
                <w:rFonts w:eastAsia="Times New Roman"/>
                <w:b w:val="0"/>
                <w:bCs w:val="0"/>
                <w:sz w:val="24"/>
                <w:szCs w:val="24"/>
                <w:lang w:val="en-US"/>
              </w:rPr>
              <w:t>structures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_Toc88984755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28</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6" w:history="1">
            <w:r w:rsidR="00254447" w:rsidRPr="008C7DBC">
              <w:rPr>
                <w:rStyle w:val="Lienhypertexte"/>
                <w:rFonts w:eastAsia="Times New Roman"/>
                <w:b w:val="0"/>
                <w:bCs w:val="0"/>
                <w:sz w:val="24"/>
                <w:szCs w:val="24"/>
                <w:lang w:val="en-US"/>
              </w:rPr>
              <w:t>La mécanique d’Endommagement :</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_Toc88984756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29</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7" w:history="1">
            <w:r w:rsidR="00254447" w:rsidRPr="008C7DBC">
              <w:rPr>
                <w:rStyle w:val="Lienhypertexte"/>
                <w:rFonts w:eastAsia="Times New Roman"/>
                <w:b w:val="0"/>
                <w:bCs w:val="0"/>
                <w:sz w:val="24"/>
                <w:szCs w:val="24"/>
                <w:lang w:val="en-US"/>
              </w:rPr>
              <w:t>Modes élémentaires de</w:t>
            </w:r>
            <w:r w:rsidR="00254447" w:rsidRPr="008C7DBC">
              <w:rPr>
                <w:rStyle w:val="Lienhypertexte"/>
                <w:rFonts w:eastAsia="Times New Roman"/>
                <w:b w:val="0"/>
                <w:bCs w:val="0"/>
                <w:spacing w:val="8"/>
                <w:sz w:val="24"/>
                <w:szCs w:val="24"/>
                <w:lang w:val="en-US"/>
              </w:rPr>
              <w:t xml:space="preserve"> </w:t>
            </w:r>
            <w:r w:rsidR="00254447" w:rsidRPr="008C7DBC">
              <w:rPr>
                <w:rStyle w:val="Lienhypertexte"/>
                <w:rFonts w:eastAsia="Times New Roman"/>
                <w:b w:val="0"/>
                <w:bCs w:val="0"/>
                <w:sz w:val="24"/>
                <w:szCs w:val="24"/>
                <w:lang w:val="en-US"/>
              </w:rPr>
              <w:t>fissuration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_Toc88984757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29</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58" w:history="1">
            <w:r w:rsidR="00254447" w:rsidRPr="008C7DBC">
              <w:rPr>
                <w:rStyle w:val="Lienhypertexte"/>
                <w:rFonts w:eastAsia="Times New Roman"/>
                <w:b w:val="0"/>
                <w:bCs w:val="0"/>
                <w:sz w:val="24"/>
                <w:szCs w:val="24"/>
                <w:lang w:val="en-US"/>
              </w:rPr>
              <w:t xml:space="preserve">Méthodes d’enrichissement traitant </w:t>
            </w:r>
            <w:r w:rsidR="00254447" w:rsidRPr="008C7DBC">
              <w:rPr>
                <w:rStyle w:val="Lienhypertexte"/>
                <w:rFonts w:eastAsia="Times New Roman"/>
                <w:b w:val="0"/>
                <w:bCs w:val="0"/>
                <w:spacing w:val="-3"/>
                <w:sz w:val="24"/>
                <w:szCs w:val="24"/>
                <w:lang w:val="en-US"/>
              </w:rPr>
              <w:t xml:space="preserve">de </w:t>
            </w:r>
            <w:r w:rsidR="00254447" w:rsidRPr="008C7DBC">
              <w:rPr>
                <w:rStyle w:val="Lienhypertexte"/>
                <w:rFonts w:eastAsia="Times New Roman"/>
                <w:b w:val="0"/>
                <w:bCs w:val="0"/>
                <w:sz w:val="24"/>
                <w:szCs w:val="24"/>
                <w:lang w:val="en-US"/>
              </w:rPr>
              <w:t>la</w:t>
            </w:r>
            <w:r w:rsidR="00254447" w:rsidRPr="008C7DBC">
              <w:rPr>
                <w:rStyle w:val="Lienhypertexte"/>
                <w:rFonts w:eastAsia="Times New Roman"/>
                <w:b w:val="0"/>
                <w:bCs w:val="0"/>
                <w:spacing w:val="-7"/>
                <w:sz w:val="24"/>
                <w:szCs w:val="24"/>
                <w:lang w:val="en-US"/>
              </w:rPr>
              <w:t xml:space="preserve"> </w:t>
            </w:r>
            <w:r w:rsidR="00254447" w:rsidRPr="008C7DBC">
              <w:rPr>
                <w:rStyle w:val="Lienhypertexte"/>
                <w:rFonts w:eastAsia="Times New Roman"/>
                <w:b w:val="0"/>
                <w:bCs w:val="0"/>
                <w:sz w:val="24"/>
                <w:szCs w:val="24"/>
                <w:lang w:val="en-US"/>
              </w:rPr>
              <w:t>fissuration</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_Toc88984758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30</w:t>
            </w:r>
            <w:r w:rsidR="00C147A7" w:rsidRPr="008C7DBC">
              <w:rPr>
                <w:b w:val="0"/>
                <w:bCs w:val="0"/>
                <w:webHidden/>
                <w:sz w:val="24"/>
                <w:szCs w:val="24"/>
              </w:rPr>
              <w:fldChar w:fldCharType="end"/>
            </w:r>
          </w:hyperlink>
        </w:p>
        <w:p w:rsidR="00254447" w:rsidRPr="008C7DBC" w:rsidRDefault="00254447" w:rsidP="008C7DBC">
          <w:pPr>
            <w:pStyle w:val="TM1"/>
            <w:spacing w:before="240" w:line="360" w:lineRule="auto"/>
            <w:jc w:val="center"/>
            <w:rPr>
              <w:rStyle w:val="Lienhypertexte"/>
              <w:sz w:val="24"/>
              <w:szCs w:val="24"/>
              <w:rtl/>
              <w:lang w:bidi="ar-DZ"/>
            </w:rPr>
          </w:pPr>
        </w:p>
        <w:p w:rsidR="00254447" w:rsidRPr="008C7DBC" w:rsidRDefault="00E81C65" w:rsidP="008C7DBC">
          <w:pPr>
            <w:pStyle w:val="TM1"/>
            <w:spacing w:before="240" w:line="360" w:lineRule="auto"/>
            <w:jc w:val="center"/>
            <w:rPr>
              <w:rFonts w:eastAsiaTheme="minorEastAsia"/>
              <w:b w:val="0"/>
              <w:bCs w:val="0"/>
              <w:sz w:val="24"/>
              <w:szCs w:val="24"/>
              <w:lang w:val="en-US"/>
            </w:rPr>
          </w:pPr>
          <w:hyperlink w:anchor="_Toc88984759" w:history="1">
            <w:r w:rsidR="00254447" w:rsidRPr="008C7DBC">
              <w:rPr>
                <w:rStyle w:val="Lienhypertexte"/>
                <w:sz w:val="24"/>
                <w:szCs w:val="24"/>
              </w:rPr>
              <w:t>Chapitre III</w:t>
            </w:r>
            <w:r w:rsidR="00254447" w:rsidRPr="008C7DBC">
              <w:rPr>
                <w:b w:val="0"/>
                <w:bCs w:val="0"/>
                <w:webHidden/>
                <w:sz w:val="24"/>
                <w:szCs w:val="24"/>
              </w:rPr>
              <w:t xml:space="preserve">: </w:t>
            </w:r>
          </w:hyperlink>
          <w:hyperlink w:anchor="_Toc88984760" w:history="1">
            <w:r w:rsidR="00254447" w:rsidRPr="008C7DBC">
              <w:rPr>
                <w:rStyle w:val="Lienhypertexte"/>
                <w:sz w:val="24"/>
                <w:szCs w:val="24"/>
              </w:rPr>
              <w:t>Analyse numérique</w:t>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2" w:history="1">
            <w:r w:rsidR="00254447" w:rsidRPr="008C7DBC">
              <w:rPr>
                <w:rStyle w:val="Lienhypertexte"/>
                <w:rFonts w:eastAsia="Times New Roman"/>
                <w:b w:val="0"/>
                <w:bCs w:val="0"/>
                <w:sz w:val="24"/>
                <w:szCs w:val="24"/>
              </w:rPr>
              <w:t>VI.  Analyse numérique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_Toc88984762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3" w:history="1">
            <w:r w:rsidR="00254447" w:rsidRPr="008C7DBC">
              <w:rPr>
                <w:rStyle w:val="Lienhypertexte"/>
                <w:rFonts w:eastAsia="Times New Roman"/>
                <w:b w:val="0"/>
                <w:bCs w:val="0"/>
                <w:sz w:val="24"/>
                <w:szCs w:val="24"/>
                <w:lang w:val="en-US"/>
              </w:rPr>
              <w:t>Modélisation par élément finis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_Toc88984763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4" w:history="1">
            <w:r w:rsidR="00254447" w:rsidRPr="008C7DBC">
              <w:rPr>
                <w:rStyle w:val="Lienhypertexte"/>
                <w:rFonts w:eastAsia="Times New Roman"/>
                <w:b w:val="0"/>
                <w:bCs w:val="0"/>
                <w:sz w:val="24"/>
                <w:szCs w:val="24"/>
                <w:lang w:val="en-US" w:eastAsia="fr-FR"/>
              </w:rPr>
              <w:t>2 Présentation du logiciel ABAQUS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_Toc88984764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34</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5" w:history="1">
            <w:r w:rsidR="00254447" w:rsidRPr="008C7DBC">
              <w:rPr>
                <w:rStyle w:val="Lienhypertexte"/>
                <w:rFonts w:eastAsia="Times New Roman"/>
                <w:b w:val="0"/>
                <w:bCs w:val="0"/>
                <w:sz w:val="24"/>
                <w:szCs w:val="24"/>
              </w:rPr>
              <w:t>VI.3. Distribution des contraintes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_Toc88984765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37</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6" w:history="1">
            <w:r w:rsidR="00254447" w:rsidRPr="008C7DBC">
              <w:rPr>
                <w:rStyle w:val="Lienhypertexte"/>
                <w:rFonts w:eastAsia="Times New Roman"/>
                <w:b w:val="0"/>
                <w:bCs w:val="0"/>
                <w:sz w:val="24"/>
                <w:szCs w:val="24"/>
              </w:rPr>
              <w:t>VII.4.  Comportement de fissures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_Toc88984766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37</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7" w:history="1">
            <w:r w:rsidR="00254447" w:rsidRPr="008C7DBC">
              <w:rPr>
                <w:rStyle w:val="Lienhypertexte"/>
                <w:rFonts w:eastAsia="Times New Roman"/>
                <w:b w:val="0"/>
                <w:bCs w:val="0"/>
                <w:sz w:val="24"/>
                <w:szCs w:val="24"/>
              </w:rPr>
              <w:t>VI.4.2.1. Chargement mécanique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_Toc88984767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37</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68" w:history="1">
            <w:r w:rsidR="00254447" w:rsidRPr="008C7DBC">
              <w:rPr>
                <w:rStyle w:val="Lienhypertexte"/>
                <w:rFonts w:eastAsia="Times New Roman"/>
                <w:b w:val="0"/>
                <w:bCs w:val="0"/>
                <w:sz w:val="24"/>
                <w:szCs w:val="24"/>
              </w:rPr>
              <w:t>Effet du chargement mécanique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_Toc88984768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43</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70" w:history="1">
            <w:r w:rsidR="00254447" w:rsidRPr="008C7DBC">
              <w:rPr>
                <w:rStyle w:val="Lienhypertexte"/>
                <w:rFonts w:eastAsia="Times New Roman"/>
                <w:b w:val="0"/>
                <w:bCs w:val="0"/>
                <w:sz w:val="24"/>
                <w:szCs w:val="24"/>
              </w:rPr>
              <w:t>Conclusion générale</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_Toc88984770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51</w:t>
            </w:r>
            <w:r w:rsidR="00C147A7" w:rsidRPr="008C7DBC">
              <w:rPr>
                <w:b w:val="0"/>
                <w:bCs w:val="0"/>
                <w:webHidden/>
                <w:sz w:val="24"/>
                <w:szCs w:val="24"/>
              </w:rPr>
              <w:fldChar w:fldCharType="end"/>
            </w:r>
          </w:hyperlink>
        </w:p>
        <w:p w:rsidR="00254447" w:rsidRPr="008C7DBC" w:rsidRDefault="00E81C65" w:rsidP="008C7DBC">
          <w:pPr>
            <w:pStyle w:val="TM1"/>
            <w:spacing w:before="240" w:line="360" w:lineRule="auto"/>
            <w:rPr>
              <w:rFonts w:eastAsiaTheme="minorEastAsia"/>
              <w:b w:val="0"/>
              <w:bCs w:val="0"/>
              <w:sz w:val="24"/>
              <w:szCs w:val="24"/>
              <w:lang w:val="en-US"/>
            </w:rPr>
          </w:pPr>
          <w:hyperlink w:anchor="_Toc88984772" w:history="1">
            <w:r w:rsidR="00254447" w:rsidRPr="008C7DBC">
              <w:rPr>
                <w:rStyle w:val="Lienhypertexte"/>
                <w:b w:val="0"/>
                <w:bCs w:val="0"/>
                <w:sz w:val="24"/>
                <w:szCs w:val="24"/>
              </w:rPr>
              <w:t>Bibliographies</w:t>
            </w:r>
            <w:r w:rsidR="00254447" w:rsidRPr="008C7DBC">
              <w:rPr>
                <w:b w:val="0"/>
                <w:bCs w:val="0"/>
                <w:webHidden/>
                <w:sz w:val="24"/>
                <w:szCs w:val="24"/>
              </w:rPr>
              <w:tab/>
            </w:r>
            <w:r w:rsidR="00C147A7" w:rsidRPr="008C7DBC">
              <w:rPr>
                <w:b w:val="0"/>
                <w:bCs w:val="0"/>
                <w:webHidden/>
                <w:sz w:val="24"/>
                <w:szCs w:val="24"/>
              </w:rPr>
              <w:fldChar w:fldCharType="begin"/>
            </w:r>
            <w:r w:rsidR="00254447" w:rsidRPr="008C7DBC">
              <w:rPr>
                <w:b w:val="0"/>
                <w:bCs w:val="0"/>
                <w:webHidden/>
                <w:sz w:val="24"/>
                <w:szCs w:val="24"/>
              </w:rPr>
              <w:instrText xml:space="preserve"> PAGEREF _Toc88984772 \h </w:instrText>
            </w:r>
            <w:r w:rsidR="00C147A7" w:rsidRPr="008C7DBC">
              <w:rPr>
                <w:b w:val="0"/>
                <w:bCs w:val="0"/>
                <w:webHidden/>
                <w:sz w:val="24"/>
                <w:szCs w:val="24"/>
              </w:rPr>
            </w:r>
            <w:r w:rsidR="00C147A7" w:rsidRPr="008C7DBC">
              <w:rPr>
                <w:b w:val="0"/>
                <w:bCs w:val="0"/>
                <w:webHidden/>
                <w:sz w:val="24"/>
                <w:szCs w:val="24"/>
              </w:rPr>
              <w:fldChar w:fldCharType="separate"/>
            </w:r>
            <w:r w:rsidR="004A126A">
              <w:rPr>
                <w:b w:val="0"/>
                <w:bCs w:val="0"/>
                <w:webHidden/>
                <w:sz w:val="24"/>
                <w:szCs w:val="24"/>
              </w:rPr>
              <w:t>53</w:t>
            </w:r>
            <w:r w:rsidR="00C147A7" w:rsidRPr="008C7DBC">
              <w:rPr>
                <w:b w:val="0"/>
                <w:bCs w:val="0"/>
                <w:webHidden/>
                <w:sz w:val="24"/>
                <w:szCs w:val="24"/>
              </w:rPr>
              <w:fldChar w:fldCharType="end"/>
            </w:r>
          </w:hyperlink>
        </w:p>
        <w:p w:rsidR="006A3385" w:rsidRPr="008C7DBC" w:rsidRDefault="00C147A7" w:rsidP="008C7DBC">
          <w:pPr>
            <w:tabs>
              <w:tab w:val="right" w:pos="1134"/>
            </w:tabs>
            <w:spacing w:before="240" w:after="0" w:line="360" w:lineRule="auto"/>
            <w:rPr>
              <w:rFonts w:asciiTheme="majorBidi" w:hAnsiTheme="majorBidi" w:cstheme="majorBidi"/>
              <w:sz w:val="24"/>
              <w:szCs w:val="24"/>
            </w:rPr>
          </w:pPr>
          <w:r w:rsidRPr="008C7DBC">
            <w:rPr>
              <w:rFonts w:asciiTheme="majorBidi" w:hAnsiTheme="majorBidi" w:cstheme="majorBidi"/>
              <w:noProof/>
              <w:sz w:val="24"/>
              <w:szCs w:val="24"/>
            </w:rPr>
            <w:fldChar w:fldCharType="end"/>
          </w:r>
        </w:p>
        <w:p w:rsidR="00562918" w:rsidRPr="008C7DBC" w:rsidRDefault="00E81C65" w:rsidP="008C7DBC">
          <w:pPr>
            <w:tabs>
              <w:tab w:val="right" w:pos="1134"/>
            </w:tabs>
            <w:spacing w:before="240" w:after="0" w:line="360" w:lineRule="auto"/>
            <w:rPr>
              <w:sz w:val="24"/>
              <w:szCs w:val="24"/>
            </w:rPr>
          </w:pPr>
        </w:p>
      </w:sdtContent>
    </w:sdt>
    <w:p w:rsidR="006A3385" w:rsidRPr="008C7DBC" w:rsidRDefault="006A3385" w:rsidP="008C7DBC">
      <w:pPr>
        <w:pStyle w:val="En-tte"/>
        <w:pBdr>
          <w:between w:val="single" w:sz="4" w:space="1" w:color="4F81BD" w:themeColor="accent1"/>
        </w:pBdr>
        <w:tabs>
          <w:tab w:val="right" w:pos="1134"/>
        </w:tabs>
        <w:spacing w:before="240" w:after="120" w:line="360" w:lineRule="auto"/>
        <w:rPr>
          <w:rFonts w:ascii="Arabic Typesetting" w:hAnsi="Arabic Typesetting" w:cs="Arabic Typesetting"/>
          <w:color w:val="002060"/>
          <w:sz w:val="24"/>
          <w:szCs w:val="24"/>
          <w:u w:val="single" w:color="002060"/>
        </w:rPr>
      </w:pPr>
    </w:p>
    <w:p w:rsidR="00331838" w:rsidRPr="008C7DBC" w:rsidRDefault="00331838" w:rsidP="008C7DBC">
      <w:pPr>
        <w:tabs>
          <w:tab w:val="right" w:pos="1134"/>
        </w:tabs>
        <w:spacing w:before="240" w:after="120" w:line="360" w:lineRule="auto"/>
        <w:rPr>
          <w:rFonts w:asciiTheme="majorBidi" w:eastAsiaTheme="majorEastAsia" w:hAnsiTheme="majorBidi" w:cstheme="majorBidi"/>
          <w:b/>
          <w:bCs/>
          <w:sz w:val="24"/>
          <w:szCs w:val="24"/>
        </w:rPr>
      </w:pPr>
      <w:r w:rsidRPr="008C7DBC">
        <w:rPr>
          <w:rFonts w:asciiTheme="majorBidi" w:hAnsiTheme="majorBidi"/>
          <w:sz w:val="24"/>
          <w:szCs w:val="24"/>
        </w:rPr>
        <w:br w:type="page"/>
      </w:r>
    </w:p>
    <w:p w:rsidR="00635A38" w:rsidRPr="008C7DBC" w:rsidRDefault="00C7528E" w:rsidP="008C7DBC">
      <w:pPr>
        <w:pStyle w:val="Titre1"/>
        <w:tabs>
          <w:tab w:val="right" w:pos="1134"/>
        </w:tabs>
        <w:spacing w:before="240" w:after="120" w:line="360" w:lineRule="auto"/>
        <w:jc w:val="center"/>
        <w:rPr>
          <w:rFonts w:asciiTheme="majorBidi" w:hAnsiTheme="majorBidi"/>
          <w:color w:val="auto"/>
          <w:sz w:val="24"/>
          <w:szCs w:val="24"/>
        </w:rPr>
      </w:pPr>
      <w:bookmarkStart w:id="3" w:name="_Toc88984734"/>
      <w:r w:rsidRPr="008C7DBC">
        <w:rPr>
          <w:rFonts w:asciiTheme="majorBidi" w:hAnsiTheme="majorBidi"/>
          <w:color w:val="auto"/>
          <w:sz w:val="24"/>
          <w:szCs w:val="24"/>
        </w:rPr>
        <w:lastRenderedPageBreak/>
        <w:t>Liste des T</w:t>
      </w:r>
      <w:r w:rsidR="00635A38" w:rsidRPr="008C7DBC">
        <w:rPr>
          <w:rFonts w:asciiTheme="majorBidi" w:hAnsiTheme="majorBidi"/>
          <w:color w:val="auto"/>
          <w:sz w:val="24"/>
          <w:szCs w:val="24"/>
        </w:rPr>
        <w:t>ableaux</w:t>
      </w:r>
      <w:bookmarkEnd w:id="3"/>
    </w:p>
    <w:tbl>
      <w:tblPr>
        <w:tblStyle w:val="Grilledutableau"/>
        <w:tblW w:w="0" w:type="auto"/>
        <w:tblLook w:val="04A0" w:firstRow="1" w:lastRow="0" w:firstColumn="1" w:lastColumn="0" w:noHBand="0" w:noVBand="1"/>
      </w:tblPr>
      <w:tblGrid>
        <w:gridCol w:w="1242"/>
        <w:gridCol w:w="6804"/>
        <w:gridCol w:w="950"/>
      </w:tblGrid>
      <w:tr w:rsidR="00D9189F" w:rsidRPr="008C7DBC" w:rsidTr="00722A5E">
        <w:trPr>
          <w:trHeight w:val="587"/>
        </w:trPr>
        <w:tc>
          <w:tcPr>
            <w:tcW w:w="1242" w:type="dxa"/>
            <w:vAlign w:val="center"/>
          </w:tcPr>
          <w:p w:rsidR="00D9189F" w:rsidRPr="008C7DBC" w:rsidRDefault="00D9189F" w:rsidP="008C7DBC">
            <w:pPr>
              <w:tabs>
                <w:tab w:val="right" w:pos="1134"/>
              </w:tabs>
              <w:spacing w:before="240" w:after="120" w:line="360" w:lineRule="auto"/>
              <w:jc w:val="center"/>
              <w:rPr>
                <w:rFonts w:asciiTheme="majorBidi" w:eastAsia="Calibri" w:hAnsiTheme="majorBidi" w:cstheme="majorBidi"/>
                <w:b/>
                <w:bCs/>
                <w:sz w:val="24"/>
                <w:szCs w:val="24"/>
              </w:rPr>
            </w:pPr>
            <w:r w:rsidRPr="008C7DBC">
              <w:rPr>
                <w:rFonts w:asciiTheme="majorBidi" w:eastAsia="Calibri" w:hAnsiTheme="majorBidi" w:cstheme="majorBidi"/>
                <w:b/>
                <w:bCs/>
                <w:sz w:val="24"/>
                <w:szCs w:val="24"/>
              </w:rPr>
              <w:t>N° de Tableau</w:t>
            </w:r>
          </w:p>
        </w:tc>
        <w:tc>
          <w:tcPr>
            <w:tcW w:w="6804" w:type="dxa"/>
            <w:vAlign w:val="center"/>
          </w:tcPr>
          <w:p w:rsidR="00D9189F" w:rsidRPr="008C7DBC" w:rsidRDefault="00D9189F" w:rsidP="008C7DBC">
            <w:pPr>
              <w:tabs>
                <w:tab w:val="right" w:pos="1134"/>
              </w:tabs>
              <w:spacing w:before="240" w:after="120" w:line="360" w:lineRule="auto"/>
              <w:jc w:val="center"/>
              <w:rPr>
                <w:rFonts w:asciiTheme="majorBidi" w:eastAsia="Calibri" w:hAnsiTheme="majorBidi" w:cstheme="majorBidi"/>
                <w:b/>
                <w:bCs/>
                <w:sz w:val="24"/>
                <w:szCs w:val="24"/>
              </w:rPr>
            </w:pPr>
            <w:r w:rsidRPr="008C7DBC">
              <w:rPr>
                <w:rFonts w:asciiTheme="majorBidi" w:eastAsia="Calibri" w:hAnsiTheme="majorBidi" w:cstheme="majorBidi"/>
                <w:b/>
                <w:bCs/>
                <w:sz w:val="24"/>
                <w:szCs w:val="24"/>
              </w:rPr>
              <w:t>Titre</w:t>
            </w:r>
            <w:r w:rsidR="00D936BA" w:rsidRPr="008C7DBC">
              <w:rPr>
                <w:rFonts w:asciiTheme="majorBidi" w:eastAsia="Calibri" w:hAnsiTheme="majorBidi" w:cstheme="majorBidi"/>
                <w:b/>
                <w:bCs/>
                <w:sz w:val="24"/>
                <w:szCs w:val="24"/>
              </w:rPr>
              <w:t xml:space="preserve"> de Tableau</w:t>
            </w:r>
          </w:p>
        </w:tc>
        <w:tc>
          <w:tcPr>
            <w:tcW w:w="950" w:type="dxa"/>
            <w:vAlign w:val="center"/>
          </w:tcPr>
          <w:p w:rsidR="00D9189F" w:rsidRPr="008C7DBC" w:rsidRDefault="00D936BA" w:rsidP="008C7DBC">
            <w:pPr>
              <w:tabs>
                <w:tab w:val="right" w:pos="1134"/>
              </w:tabs>
              <w:spacing w:before="240" w:after="120" w:line="360" w:lineRule="auto"/>
              <w:jc w:val="center"/>
              <w:rPr>
                <w:rFonts w:asciiTheme="majorBidi" w:eastAsia="Calibri" w:hAnsiTheme="majorBidi" w:cstheme="majorBidi"/>
                <w:b/>
                <w:bCs/>
                <w:sz w:val="24"/>
                <w:szCs w:val="24"/>
              </w:rPr>
            </w:pPr>
            <w:r w:rsidRPr="008C7DBC">
              <w:rPr>
                <w:rFonts w:asciiTheme="majorBidi" w:eastAsia="Calibri" w:hAnsiTheme="majorBidi" w:cstheme="majorBidi"/>
                <w:b/>
                <w:bCs/>
                <w:sz w:val="24"/>
                <w:szCs w:val="24"/>
              </w:rPr>
              <w:t>P</w:t>
            </w:r>
            <w:r w:rsidR="00D9189F" w:rsidRPr="008C7DBC">
              <w:rPr>
                <w:rFonts w:asciiTheme="majorBidi" w:eastAsia="Calibri" w:hAnsiTheme="majorBidi" w:cstheme="majorBidi"/>
                <w:b/>
                <w:bCs/>
                <w:sz w:val="24"/>
                <w:szCs w:val="24"/>
              </w:rPr>
              <w:t>age</w:t>
            </w:r>
          </w:p>
        </w:tc>
      </w:tr>
      <w:tr w:rsidR="00D9189F" w:rsidRPr="008C7DBC" w:rsidTr="00722A5E">
        <w:trPr>
          <w:trHeight w:val="426"/>
        </w:trPr>
        <w:tc>
          <w:tcPr>
            <w:tcW w:w="1242" w:type="dxa"/>
            <w:vAlign w:val="center"/>
          </w:tcPr>
          <w:p w:rsidR="00D9189F" w:rsidRPr="008C7DBC" w:rsidRDefault="00D9189F" w:rsidP="008C7DBC">
            <w:pPr>
              <w:pStyle w:val="Paragraphedeliste"/>
              <w:numPr>
                <w:ilvl w:val="0"/>
                <w:numId w:val="2"/>
              </w:numPr>
              <w:tabs>
                <w:tab w:val="right" w:pos="1134"/>
              </w:tabs>
              <w:spacing w:before="240" w:after="120" w:line="360" w:lineRule="auto"/>
              <w:ind w:left="0"/>
              <w:jc w:val="center"/>
              <w:rPr>
                <w:rFonts w:asciiTheme="majorBidi" w:eastAsia="Calibri" w:hAnsiTheme="majorBidi" w:cstheme="majorBidi"/>
                <w:sz w:val="24"/>
                <w:szCs w:val="24"/>
              </w:rPr>
            </w:pPr>
          </w:p>
        </w:tc>
        <w:tc>
          <w:tcPr>
            <w:tcW w:w="6804" w:type="dxa"/>
            <w:vAlign w:val="center"/>
          </w:tcPr>
          <w:p w:rsidR="00D9189F" w:rsidRPr="008C7DBC" w:rsidRDefault="00301700" w:rsidP="008C7DBC">
            <w:pPr>
              <w:tabs>
                <w:tab w:val="right" w:pos="1134"/>
              </w:tabs>
              <w:spacing w:before="240" w:after="120" w:line="360" w:lineRule="auto"/>
              <w:jc w:val="center"/>
              <w:rPr>
                <w:rFonts w:asciiTheme="majorBidi" w:eastAsia="Calibri" w:hAnsiTheme="majorBidi" w:cstheme="majorBidi"/>
                <w:sz w:val="24"/>
                <w:szCs w:val="24"/>
              </w:rPr>
            </w:pP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propriétés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des céramiques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à</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base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d’oxydes.</w:t>
            </w:r>
          </w:p>
        </w:tc>
        <w:tc>
          <w:tcPr>
            <w:tcW w:w="950" w:type="dxa"/>
            <w:vAlign w:val="center"/>
          </w:tcPr>
          <w:p w:rsidR="00D9189F" w:rsidRPr="008C7DBC" w:rsidRDefault="00491C71" w:rsidP="008C7DBC">
            <w:pPr>
              <w:tabs>
                <w:tab w:val="right" w:pos="1134"/>
              </w:tabs>
              <w:spacing w:before="240" w:after="120" w:line="360" w:lineRule="auto"/>
              <w:jc w:val="center"/>
              <w:rPr>
                <w:rFonts w:asciiTheme="majorBidi" w:eastAsia="Calibri" w:hAnsiTheme="majorBidi" w:cstheme="majorBidi"/>
                <w:sz w:val="24"/>
                <w:szCs w:val="24"/>
              </w:rPr>
            </w:pPr>
            <w:r w:rsidRPr="008C7DBC">
              <w:rPr>
                <w:rFonts w:asciiTheme="majorBidi" w:eastAsia="Calibri" w:hAnsiTheme="majorBidi" w:cstheme="majorBidi"/>
                <w:sz w:val="24"/>
                <w:szCs w:val="24"/>
              </w:rPr>
              <w:t>07</w:t>
            </w:r>
          </w:p>
        </w:tc>
      </w:tr>
      <w:tr w:rsidR="00D9189F" w:rsidRPr="008C7DBC" w:rsidTr="00722A5E">
        <w:trPr>
          <w:trHeight w:val="419"/>
        </w:trPr>
        <w:tc>
          <w:tcPr>
            <w:tcW w:w="1242" w:type="dxa"/>
            <w:vAlign w:val="center"/>
          </w:tcPr>
          <w:p w:rsidR="00D9189F" w:rsidRPr="008C7DBC" w:rsidRDefault="00D9189F" w:rsidP="008C7DBC">
            <w:pPr>
              <w:pStyle w:val="Paragraphedeliste"/>
              <w:numPr>
                <w:ilvl w:val="0"/>
                <w:numId w:val="2"/>
              </w:numPr>
              <w:tabs>
                <w:tab w:val="right" w:pos="1134"/>
              </w:tabs>
              <w:spacing w:before="240" w:after="120" w:line="360" w:lineRule="auto"/>
              <w:ind w:left="0"/>
              <w:jc w:val="center"/>
              <w:rPr>
                <w:rFonts w:asciiTheme="majorBidi" w:eastAsia="Calibri" w:hAnsiTheme="majorBidi" w:cstheme="majorBidi"/>
                <w:sz w:val="24"/>
                <w:szCs w:val="24"/>
              </w:rPr>
            </w:pPr>
          </w:p>
        </w:tc>
        <w:tc>
          <w:tcPr>
            <w:tcW w:w="6804" w:type="dxa"/>
            <w:vAlign w:val="center"/>
          </w:tcPr>
          <w:p w:rsidR="00D9189F" w:rsidRPr="008C7DBC" w:rsidRDefault="00301700" w:rsidP="008C7DBC">
            <w:pPr>
              <w:tabs>
                <w:tab w:val="right" w:pos="1134"/>
              </w:tabs>
              <w:spacing w:before="240" w:after="120" w:line="360" w:lineRule="auto"/>
              <w:jc w:val="center"/>
              <w:rPr>
                <w:rFonts w:asciiTheme="majorBidi" w:eastAsia="Calibri" w:hAnsiTheme="majorBidi" w:cstheme="majorBidi"/>
                <w:sz w:val="24"/>
                <w:szCs w:val="24"/>
              </w:rPr>
            </w:pP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propriétés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non-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oxydes.</w:t>
            </w:r>
          </w:p>
        </w:tc>
        <w:tc>
          <w:tcPr>
            <w:tcW w:w="950" w:type="dxa"/>
            <w:vAlign w:val="center"/>
          </w:tcPr>
          <w:p w:rsidR="00D9189F" w:rsidRPr="008C7DBC" w:rsidRDefault="00491C71" w:rsidP="008C7DBC">
            <w:pPr>
              <w:tabs>
                <w:tab w:val="right" w:pos="1134"/>
              </w:tabs>
              <w:spacing w:before="240" w:after="120" w:line="360" w:lineRule="auto"/>
              <w:jc w:val="center"/>
              <w:rPr>
                <w:rFonts w:asciiTheme="majorBidi" w:eastAsia="Calibri" w:hAnsiTheme="majorBidi" w:cstheme="majorBidi"/>
                <w:sz w:val="24"/>
                <w:szCs w:val="24"/>
              </w:rPr>
            </w:pPr>
            <w:r w:rsidRPr="008C7DBC">
              <w:rPr>
                <w:rFonts w:asciiTheme="majorBidi" w:eastAsia="Calibri" w:hAnsiTheme="majorBidi" w:cstheme="majorBidi"/>
                <w:sz w:val="24"/>
                <w:szCs w:val="24"/>
              </w:rPr>
              <w:t>08</w:t>
            </w:r>
          </w:p>
        </w:tc>
      </w:tr>
    </w:tbl>
    <w:p w:rsidR="00722A5E" w:rsidRPr="008C7DBC" w:rsidRDefault="00722A5E" w:rsidP="008C7DBC">
      <w:pPr>
        <w:tabs>
          <w:tab w:val="right" w:pos="1134"/>
        </w:tabs>
        <w:spacing w:before="240" w:after="120" w:line="360" w:lineRule="auto"/>
        <w:rPr>
          <w:rFonts w:asciiTheme="majorBidi" w:eastAsia="Calibri" w:hAnsiTheme="majorBidi" w:cstheme="majorBidi"/>
          <w:b/>
          <w:bCs/>
          <w:sz w:val="24"/>
          <w:szCs w:val="24"/>
        </w:rPr>
      </w:pPr>
    </w:p>
    <w:p w:rsidR="0055529E" w:rsidRPr="008C7DBC" w:rsidRDefault="00635A38" w:rsidP="008C7DBC">
      <w:pPr>
        <w:pStyle w:val="Titre1"/>
        <w:tabs>
          <w:tab w:val="right" w:pos="1134"/>
        </w:tabs>
        <w:spacing w:before="240" w:after="120" w:line="360" w:lineRule="auto"/>
        <w:jc w:val="center"/>
        <w:rPr>
          <w:rFonts w:asciiTheme="majorBidi" w:eastAsia="Calibri" w:hAnsiTheme="majorBidi"/>
          <w:color w:val="auto"/>
          <w:sz w:val="24"/>
          <w:szCs w:val="24"/>
        </w:rPr>
      </w:pPr>
      <w:bookmarkStart w:id="4" w:name="_Toc88984735"/>
      <w:r w:rsidRPr="008C7DBC">
        <w:rPr>
          <w:rFonts w:asciiTheme="majorBidi" w:eastAsia="Calibri" w:hAnsiTheme="majorBidi"/>
          <w:color w:val="auto"/>
          <w:sz w:val="24"/>
          <w:szCs w:val="24"/>
        </w:rPr>
        <w:t xml:space="preserve">Liste des </w:t>
      </w:r>
      <w:r w:rsidR="00C7528E" w:rsidRPr="008C7DBC">
        <w:rPr>
          <w:rFonts w:asciiTheme="majorBidi" w:eastAsia="Calibri" w:hAnsiTheme="majorBidi"/>
          <w:color w:val="auto"/>
          <w:sz w:val="24"/>
          <w:szCs w:val="24"/>
        </w:rPr>
        <w:t>Schémas</w:t>
      </w:r>
      <w:bookmarkEnd w:id="4"/>
    </w:p>
    <w:tbl>
      <w:tblPr>
        <w:tblStyle w:val="Grilledutableau"/>
        <w:tblW w:w="9377" w:type="dxa"/>
        <w:tblLook w:val="04A0" w:firstRow="1" w:lastRow="0" w:firstColumn="1" w:lastColumn="0" w:noHBand="0" w:noVBand="1"/>
      </w:tblPr>
      <w:tblGrid>
        <w:gridCol w:w="1010"/>
        <w:gridCol w:w="7410"/>
        <w:gridCol w:w="957"/>
      </w:tblGrid>
      <w:tr w:rsidR="0055529E" w:rsidRPr="008C7DBC" w:rsidTr="00844D85">
        <w:tc>
          <w:tcPr>
            <w:tcW w:w="1010" w:type="dxa"/>
            <w:vAlign w:val="center"/>
          </w:tcPr>
          <w:p w:rsidR="0055529E" w:rsidRPr="008C7DBC" w:rsidRDefault="00295155"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eastAsia="Calibri" w:hAnsiTheme="majorBidi" w:cstheme="majorBidi"/>
                <w:b/>
                <w:bCs/>
                <w:sz w:val="24"/>
                <w:szCs w:val="24"/>
              </w:rPr>
              <w:t>N° de Figure</w:t>
            </w:r>
          </w:p>
        </w:tc>
        <w:tc>
          <w:tcPr>
            <w:tcW w:w="7410" w:type="dxa"/>
            <w:vAlign w:val="center"/>
          </w:tcPr>
          <w:p w:rsidR="0055529E" w:rsidRPr="008C7DBC" w:rsidRDefault="00295155"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eastAsia="Calibri" w:hAnsiTheme="majorBidi" w:cstheme="majorBidi"/>
                <w:b/>
                <w:bCs/>
                <w:color w:val="000000"/>
                <w:sz w:val="24"/>
                <w:szCs w:val="24"/>
              </w:rPr>
              <w:t>Titre de Schémas</w:t>
            </w:r>
          </w:p>
        </w:tc>
        <w:tc>
          <w:tcPr>
            <w:tcW w:w="957" w:type="dxa"/>
            <w:vAlign w:val="center"/>
          </w:tcPr>
          <w:p w:rsidR="0055529E" w:rsidRPr="008C7DBC" w:rsidRDefault="00295155"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eastAsia="Calibri" w:hAnsiTheme="majorBidi" w:cstheme="majorBidi"/>
                <w:b/>
                <w:bCs/>
                <w:color w:val="000000"/>
                <w:sz w:val="24"/>
                <w:szCs w:val="24"/>
              </w:rPr>
              <w:t>Page</w:t>
            </w:r>
          </w:p>
        </w:tc>
      </w:tr>
      <w:tr w:rsidR="00301700" w:rsidRPr="008C7DBC" w:rsidTr="00794E5E">
        <w:trPr>
          <w:trHeight w:val="131"/>
        </w:trPr>
        <w:tc>
          <w:tcPr>
            <w:tcW w:w="9377" w:type="dxa"/>
            <w:gridSpan w:val="3"/>
            <w:vAlign w:val="center"/>
          </w:tcPr>
          <w:p w:rsidR="00301700" w:rsidRPr="008C7DBC" w:rsidRDefault="00254447" w:rsidP="008C7DBC">
            <w:pPr>
              <w:tabs>
                <w:tab w:val="right" w:pos="1134"/>
              </w:tabs>
              <w:spacing w:before="240" w:after="120" w:line="360" w:lineRule="auto"/>
              <w:jc w:val="center"/>
              <w:rPr>
                <w:rFonts w:asciiTheme="majorBidi" w:hAnsiTheme="majorBidi" w:cstheme="majorBidi"/>
                <w:b/>
                <w:bCs/>
                <w:sz w:val="24"/>
                <w:szCs w:val="24"/>
                <w:lang w:bidi="ar-DZ"/>
              </w:rPr>
            </w:pPr>
            <w:r w:rsidRPr="008C7DBC">
              <w:rPr>
                <w:rFonts w:asciiTheme="majorBidi" w:hAnsiTheme="majorBidi" w:cstheme="majorBidi"/>
                <w:b/>
                <w:bCs/>
                <w:sz w:val="24"/>
                <w:szCs w:val="24"/>
                <w:lang w:bidi="ar-DZ"/>
              </w:rPr>
              <w:t>Chapitre I: Généralité sur les céramiques</w:t>
            </w:r>
          </w:p>
        </w:tc>
      </w:tr>
      <w:tr w:rsidR="00301700" w:rsidRPr="008C7DBC" w:rsidTr="001C1C83">
        <w:trPr>
          <w:trHeight w:val="299"/>
        </w:trPr>
        <w:tc>
          <w:tcPr>
            <w:tcW w:w="1010" w:type="dxa"/>
            <w:vAlign w:val="center"/>
          </w:tcPr>
          <w:p w:rsidR="00301700" w:rsidRPr="008C7DBC" w:rsidRDefault="00301700"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Microphotographie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MEB</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d’une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céramique</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05</w:t>
            </w:r>
          </w:p>
        </w:tc>
      </w:tr>
      <w:tr w:rsidR="0055529E" w:rsidRPr="008C7DBC" w:rsidTr="001C1C83">
        <w:tc>
          <w:tcPr>
            <w:tcW w:w="1010" w:type="dxa"/>
            <w:vAlign w:val="center"/>
          </w:tcPr>
          <w:p w:rsidR="0055529E" w:rsidRPr="008C7DBC" w:rsidRDefault="0055529E"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55529E"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lang w:val="en-US"/>
              </w:rPr>
              <w:t>Structures</w:t>
            </w:r>
            <w:r w:rsidRPr="008C7DBC">
              <w:rPr>
                <w:rFonts w:ascii="Times New Roman" w:eastAsia="Times New Roman" w:hAnsi="Times New Roman" w:cs="Times New Roman"/>
                <w:spacing w:val="-1"/>
                <w:sz w:val="24"/>
                <w:szCs w:val="24"/>
                <w:lang w:val="en-US"/>
              </w:rPr>
              <w:t xml:space="preserve"> </w:t>
            </w:r>
            <w:proofErr w:type="spellStart"/>
            <w:r w:rsidRPr="008C7DBC">
              <w:rPr>
                <w:rFonts w:ascii="Times New Roman" w:eastAsia="Times New Roman" w:hAnsi="Times New Roman" w:cs="Times New Roman"/>
                <w:sz w:val="24"/>
                <w:szCs w:val="24"/>
                <w:lang w:val="en-US"/>
              </w:rPr>
              <w:t>ioniques</w:t>
            </w:r>
            <w:proofErr w:type="spellEnd"/>
          </w:p>
        </w:tc>
        <w:tc>
          <w:tcPr>
            <w:tcW w:w="957" w:type="dxa"/>
            <w:vAlign w:val="center"/>
          </w:tcPr>
          <w:p w:rsidR="0055529E"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05</w:t>
            </w:r>
          </w:p>
        </w:tc>
      </w:tr>
      <w:tr w:rsidR="0055529E" w:rsidRPr="008C7DBC" w:rsidTr="001C1C83">
        <w:tc>
          <w:tcPr>
            <w:tcW w:w="1010" w:type="dxa"/>
            <w:vAlign w:val="center"/>
          </w:tcPr>
          <w:p w:rsidR="0055529E" w:rsidRPr="008C7DBC" w:rsidRDefault="0055529E"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55529E"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lang w:val="en-US"/>
              </w:rPr>
              <w:t>Structures</w:t>
            </w:r>
            <w:r w:rsidRPr="008C7DBC">
              <w:rPr>
                <w:rFonts w:ascii="Times New Roman" w:eastAsia="Times New Roman" w:hAnsi="Times New Roman" w:cs="Times New Roman"/>
                <w:spacing w:val="-2"/>
                <w:sz w:val="24"/>
                <w:szCs w:val="24"/>
                <w:lang w:val="en-US"/>
              </w:rPr>
              <w:t xml:space="preserve"> </w:t>
            </w:r>
            <w:proofErr w:type="spellStart"/>
            <w:r w:rsidRPr="008C7DBC">
              <w:rPr>
                <w:rFonts w:ascii="Times New Roman" w:eastAsia="Times New Roman" w:hAnsi="Times New Roman" w:cs="Times New Roman"/>
                <w:sz w:val="24"/>
                <w:szCs w:val="24"/>
                <w:lang w:val="en-US"/>
              </w:rPr>
              <w:t>covalentes</w:t>
            </w:r>
            <w:proofErr w:type="spellEnd"/>
          </w:p>
        </w:tc>
        <w:tc>
          <w:tcPr>
            <w:tcW w:w="957" w:type="dxa"/>
            <w:vAlign w:val="center"/>
          </w:tcPr>
          <w:p w:rsidR="0055529E"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06</w:t>
            </w:r>
          </w:p>
        </w:tc>
      </w:tr>
      <w:tr w:rsidR="0055529E" w:rsidRPr="008C7DBC" w:rsidTr="001C1C83">
        <w:tc>
          <w:tcPr>
            <w:tcW w:w="1010" w:type="dxa"/>
            <w:vAlign w:val="center"/>
          </w:tcPr>
          <w:p w:rsidR="0055529E" w:rsidRPr="008C7DBC" w:rsidRDefault="0055529E"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55529E"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étapes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d’élaboration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céramiques.</w:t>
            </w:r>
          </w:p>
        </w:tc>
        <w:tc>
          <w:tcPr>
            <w:tcW w:w="957" w:type="dxa"/>
            <w:vAlign w:val="center"/>
          </w:tcPr>
          <w:p w:rsidR="0055529E"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08</w:t>
            </w:r>
          </w:p>
        </w:tc>
      </w:tr>
      <w:tr w:rsidR="0055529E" w:rsidRPr="008C7DBC" w:rsidTr="001C1C83">
        <w:tc>
          <w:tcPr>
            <w:tcW w:w="1010" w:type="dxa"/>
            <w:vAlign w:val="center"/>
          </w:tcPr>
          <w:p w:rsidR="0055529E" w:rsidRPr="008C7DBC" w:rsidRDefault="0055529E"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55529E"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Schéma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principe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pressage</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uniaxial</w:t>
            </w:r>
            <w:proofErr w:type="spellEnd"/>
          </w:p>
        </w:tc>
        <w:tc>
          <w:tcPr>
            <w:tcW w:w="957" w:type="dxa"/>
            <w:vAlign w:val="center"/>
          </w:tcPr>
          <w:p w:rsidR="0055529E"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10</w:t>
            </w:r>
          </w:p>
        </w:tc>
      </w:tr>
      <w:tr w:rsidR="0055529E" w:rsidRPr="008C7DBC" w:rsidTr="00301700">
        <w:trPr>
          <w:trHeight w:val="86"/>
        </w:trPr>
        <w:tc>
          <w:tcPr>
            <w:tcW w:w="1010" w:type="dxa"/>
            <w:vAlign w:val="center"/>
          </w:tcPr>
          <w:p w:rsidR="0055529E" w:rsidRPr="008C7DBC" w:rsidRDefault="0055529E"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55529E"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 xml:space="preserve">La disparition progressive de la porosité </w:t>
            </w:r>
            <w:proofErr w:type="spellStart"/>
            <w:r w:rsidRPr="008C7DBC">
              <w:rPr>
                <w:rFonts w:ascii="Times New Roman" w:eastAsia="Times New Roman" w:hAnsi="Times New Roman" w:cs="Times New Roman"/>
                <w:sz w:val="24"/>
                <w:szCs w:val="24"/>
              </w:rPr>
              <w:t>intergranulaire</w:t>
            </w:r>
            <w:proofErr w:type="spellEnd"/>
            <w:r w:rsidRPr="008C7DBC">
              <w:rPr>
                <w:rFonts w:ascii="Times New Roman" w:eastAsia="Times New Roman" w:hAnsi="Times New Roman" w:cs="Times New Roman"/>
                <w:sz w:val="24"/>
                <w:szCs w:val="24"/>
              </w:rPr>
              <w:t xml:space="preserve"> </w:t>
            </w:r>
          </w:p>
        </w:tc>
        <w:tc>
          <w:tcPr>
            <w:tcW w:w="957" w:type="dxa"/>
            <w:vAlign w:val="center"/>
          </w:tcPr>
          <w:p w:rsidR="0055529E"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10</w:t>
            </w:r>
          </w:p>
        </w:tc>
      </w:tr>
      <w:tr w:rsidR="00301700" w:rsidRPr="008C7DBC" w:rsidTr="00301700">
        <w:trPr>
          <w:trHeight w:val="343"/>
        </w:trPr>
        <w:tc>
          <w:tcPr>
            <w:tcW w:w="1010" w:type="dxa"/>
            <w:vAlign w:val="center"/>
          </w:tcPr>
          <w:p w:rsidR="00301700" w:rsidRPr="008C7DBC" w:rsidRDefault="00301700"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Frittage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particules de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céramiques</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12</w:t>
            </w:r>
          </w:p>
        </w:tc>
      </w:tr>
      <w:tr w:rsidR="00301700" w:rsidRPr="008C7DBC" w:rsidTr="00301700">
        <w:trPr>
          <w:trHeight w:val="154"/>
        </w:trPr>
        <w:tc>
          <w:tcPr>
            <w:tcW w:w="1010" w:type="dxa"/>
            <w:vAlign w:val="center"/>
          </w:tcPr>
          <w:p w:rsidR="00301700" w:rsidRPr="008C7DBC" w:rsidRDefault="00301700"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Courbe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densification isotherme</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13</w:t>
            </w:r>
          </w:p>
        </w:tc>
      </w:tr>
      <w:tr w:rsidR="00301700" w:rsidRPr="008C7DBC" w:rsidTr="00301700">
        <w:trPr>
          <w:trHeight w:val="206"/>
        </w:trPr>
        <w:tc>
          <w:tcPr>
            <w:tcW w:w="1010" w:type="dxa"/>
            <w:vAlign w:val="center"/>
          </w:tcPr>
          <w:p w:rsidR="00301700" w:rsidRPr="008C7DBC" w:rsidRDefault="00301700" w:rsidP="008C7DBC">
            <w:pPr>
              <w:pStyle w:val="Paragraphedeliste"/>
              <w:numPr>
                <w:ilvl w:val="0"/>
                <w:numId w:val="1"/>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rPr>
              <w:t>Différentes étapes du frittage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en phase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liquide.</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15</w:t>
            </w:r>
          </w:p>
        </w:tc>
      </w:tr>
      <w:tr w:rsidR="00301700" w:rsidRPr="008C7DBC" w:rsidTr="00794E5E">
        <w:trPr>
          <w:trHeight w:val="274"/>
        </w:trPr>
        <w:tc>
          <w:tcPr>
            <w:tcW w:w="9377" w:type="dxa"/>
            <w:gridSpan w:val="3"/>
            <w:vAlign w:val="center"/>
          </w:tcPr>
          <w:p w:rsidR="00301700" w:rsidRPr="008C7DBC" w:rsidRDefault="00254447" w:rsidP="008C7DBC">
            <w:pPr>
              <w:tabs>
                <w:tab w:val="right" w:pos="1134"/>
              </w:tabs>
              <w:spacing w:before="240" w:after="120" w:line="360" w:lineRule="auto"/>
              <w:jc w:val="center"/>
              <w:rPr>
                <w:rFonts w:asciiTheme="majorBidi" w:hAnsiTheme="majorBidi" w:cstheme="majorBidi"/>
                <w:b/>
                <w:bCs/>
                <w:sz w:val="24"/>
                <w:szCs w:val="24"/>
                <w:lang w:bidi="ar-DZ"/>
              </w:rPr>
            </w:pPr>
            <w:r w:rsidRPr="008C7DBC">
              <w:rPr>
                <w:rFonts w:asciiTheme="majorBidi" w:hAnsiTheme="majorBidi" w:cstheme="majorBidi"/>
                <w:b/>
                <w:bCs/>
                <w:sz w:val="24"/>
                <w:szCs w:val="24"/>
                <w:lang w:bidi="ar-DZ"/>
              </w:rPr>
              <w:lastRenderedPageBreak/>
              <w:t>Chapitre II: Les contraintes résiduelles</w:t>
            </w:r>
          </w:p>
        </w:tc>
      </w:tr>
      <w:tr w:rsidR="00301700" w:rsidRPr="008C7DBC" w:rsidTr="00301700">
        <w:trPr>
          <w:trHeight w:val="291"/>
        </w:trPr>
        <w:tc>
          <w:tcPr>
            <w:tcW w:w="1010" w:type="dxa"/>
            <w:vAlign w:val="center"/>
          </w:tcPr>
          <w:p w:rsidR="00301700" w:rsidRPr="008C7DBC" w:rsidRDefault="00301700" w:rsidP="008C7DBC">
            <w:pPr>
              <w:pStyle w:val="Paragraphedeliste"/>
              <w:numPr>
                <w:ilvl w:val="0"/>
                <w:numId w:val="17"/>
              </w:numPr>
              <w:tabs>
                <w:tab w:val="right" w:pos="1134"/>
              </w:tabs>
              <w:spacing w:before="240" w:after="120" w:line="360" w:lineRule="auto"/>
              <w:ind w:hanging="720"/>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spacing w:before="240" w:line="360" w:lineRule="auto"/>
              <w:rPr>
                <w:sz w:val="24"/>
                <w:szCs w:val="24"/>
              </w:rPr>
            </w:pPr>
            <w:r w:rsidRPr="008C7DBC">
              <w:rPr>
                <w:rFonts w:ascii="Times New Roman" w:eastAsia="Times New Roman" w:hAnsi="Times New Roman" w:cs="Times New Roman"/>
                <w:iCs/>
                <w:sz w:val="24"/>
                <w:szCs w:val="24"/>
              </w:rPr>
              <w:t>Définition</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schématique</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des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différents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ordres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de</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contraintes</w:t>
            </w:r>
            <w:r w:rsidRPr="008C7DBC">
              <w:rPr>
                <w:rFonts w:ascii="Times New Roman" w:eastAsia="Times New Roman" w:hAnsi="Times New Roman" w:cs="Times New Roman"/>
                <w:iCs/>
                <w:spacing w:val="24"/>
                <w:sz w:val="24"/>
                <w:szCs w:val="24"/>
              </w:rPr>
              <w:t xml:space="preserve"> </w:t>
            </w:r>
          </w:p>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iCs/>
                <w:sz w:val="24"/>
                <w:szCs w:val="24"/>
              </w:rPr>
              <w:t>pour</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un</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matériau</w:t>
            </w:r>
            <w:r w:rsidRPr="008C7DBC">
              <w:rPr>
                <w:rFonts w:ascii="Times New Roman" w:eastAsia="Times New Roman" w:hAnsi="Times New Roman" w:cs="Times New Roman"/>
                <w:iCs/>
                <w:spacing w:val="-57"/>
                <w:sz w:val="24"/>
                <w:szCs w:val="24"/>
              </w:rPr>
              <w:t xml:space="preserve"> </w:t>
            </w:r>
            <w:r w:rsidRPr="008C7DBC">
              <w:rPr>
                <w:rFonts w:ascii="Times New Roman" w:eastAsia="Times New Roman" w:hAnsi="Times New Roman" w:cs="Times New Roman"/>
                <w:iCs/>
                <w:sz w:val="24"/>
                <w:szCs w:val="24"/>
              </w:rPr>
              <w:t>polyphasé</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21</w:t>
            </w:r>
          </w:p>
        </w:tc>
      </w:tr>
      <w:tr w:rsidR="00301700" w:rsidRPr="008C7DBC" w:rsidTr="00301700">
        <w:trPr>
          <w:trHeight w:val="223"/>
        </w:trPr>
        <w:tc>
          <w:tcPr>
            <w:tcW w:w="1010" w:type="dxa"/>
            <w:vAlign w:val="center"/>
          </w:tcPr>
          <w:p w:rsidR="00301700" w:rsidRPr="008C7DBC" w:rsidRDefault="00301700" w:rsidP="008C7DBC">
            <w:pPr>
              <w:pStyle w:val="Paragraphedeliste"/>
              <w:numPr>
                <w:ilvl w:val="0"/>
                <w:numId w:val="17"/>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sz w:val="24"/>
                <w:szCs w:val="24"/>
                <w:lang w:val="en-US"/>
              </w:rPr>
              <w:t xml:space="preserve">Modes de </w:t>
            </w:r>
            <w:proofErr w:type="spellStart"/>
            <w:r w:rsidRPr="008C7DBC">
              <w:rPr>
                <w:rFonts w:ascii="Times New Roman" w:eastAsia="Times New Roman" w:hAnsi="Times New Roman" w:cs="Times New Roman"/>
                <w:sz w:val="24"/>
                <w:szCs w:val="24"/>
                <w:lang w:val="en-US"/>
              </w:rPr>
              <w:t>fissuration</w:t>
            </w:r>
            <w:proofErr w:type="spellEnd"/>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23</w:t>
            </w:r>
          </w:p>
        </w:tc>
      </w:tr>
      <w:tr w:rsidR="00301700" w:rsidRPr="008C7DBC" w:rsidTr="00794E5E">
        <w:trPr>
          <w:trHeight w:val="274"/>
        </w:trPr>
        <w:tc>
          <w:tcPr>
            <w:tcW w:w="9377" w:type="dxa"/>
            <w:gridSpan w:val="3"/>
            <w:vAlign w:val="center"/>
          </w:tcPr>
          <w:p w:rsidR="00301700" w:rsidRPr="008C7DBC" w:rsidRDefault="00254447" w:rsidP="008C7DBC">
            <w:pPr>
              <w:tabs>
                <w:tab w:val="right" w:pos="1134"/>
              </w:tabs>
              <w:spacing w:before="240" w:after="120" w:line="360" w:lineRule="auto"/>
              <w:jc w:val="center"/>
              <w:rPr>
                <w:rFonts w:asciiTheme="majorBidi" w:hAnsiTheme="majorBidi" w:cstheme="majorBidi"/>
                <w:b/>
                <w:bCs/>
                <w:sz w:val="24"/>
                <w:szCs w:val="24"/>
                <w:lang w:bidi="ar-DZ"/>
              </w:rPr>
            </w:pPr>
            <w:r w:rsidRPr="008C7DBC">
              <w:rPr>
                <w:rFonts w:asciiTheme="majorBidi" w:hAnsiTheme="majorBidi" w:cstheme="majorBidi"/>
                <w:b/>
                <w:bCs/>
                <w:sz w:val="24"/>
                <w:szCs w:val="24"/>
                <w:lang w:bidi="ar-DZ"/>
              </w:rPr>
              <w:t>Chapitre III: Analyse numérique</w:t>
            </w:r>
          </w:p>
        </w:tc>
      </w:tr>
      <w:tr w:rsidR="00301700" w:rsidRPr="008C7DBC" w:rsidTr="00301700">
        <w:trPr>
          <w:trHeight w:val="171"/>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426" w:hanging="568"/>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proofErr w:type="spellStart"/>
            <w:r w:rsidRPr="008C7DBC">
              <w:rPr>
                <w:rFonts w:ascii="Times New Roman" w:eastAsia="Times New Roman" w:hAnsi="Times New Roman" w:cs="Times New Roman"/>
                <w:kern w:val="16"/>
                <w:sz w:val="24"/>
                <w:szCs w:val="24"/>
                <w:lang w:val="en-US"/>
              </w:rPr>
              <w:t>Modèle</w:t>
            </w:r>
            <w:proofErr w:type="spellEnd"/>
            <w:r w:rsidRPr="008C7DBC">
              <w:rPr>
                <w:rFonts w:ascii="Times New Roman" w:eastAsia="Times New Roman" w:hAnsi="Times New Roman" w:cs="Times New Roman"/>
                <w:kern w:val="16"/>
                <w:sz w:val="24"/>
                <w:szCs w:val="24"/>
                <w:lang w:val="en-US"/>
              </w:rPr>
              <w:t xml:space="preserve"> fissure </w:t>
            </w:r>
            <w:proofErr w:type="spellStart"/>
            <w:r w:rsidRPr="008C7DBC">
              <w:rPr>
                <w:rFonts w:ascii="Times New Roman" w:eastAsia="Times New Roman" w:hAnsi="Times New Roman" w:cs="Times New Roman"/>
                <w:kern w:val="16"/>
                <w:sz w:val="24"/>
                <w:szCs w:val="24"/>
                <w:lang w:val="en-US"/>
              </w:rPr>
              <w:t>éutilisé</w:t>
            </w:r>
            <w:proofErr w:type="spellEnd"/>
            <w:r w:rsidRPr="008C7DBC">
              <w:rPr>
                <w:rFonts w:ascii="Times New Roman" w:eastAsia="Times New Roman" w:hAnsi="Times New Roman" w:cs="Times New Roman"/>
                <w:kern w:val="16"/>
                <w:sz w:val="24"/>
                <w:szCs w:val="24"/>
                <w:lang w:val="en-US"/>
              </w:rPr>
              <w:t xml:space="preserve">.      </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27</w:t>
            </w:r>
          </w:p>
        </w:tc>
      </w:tr>
      <w:tr w:rsidR="00301700" w:rsidRPr="008C7DBC" w:rsidTr="00301700">
        <w:trPr>
          <w:trHeight w:val="171"/>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kern w:val="16"/>
                <w:sz w:val="24"/>
                <w:szCs w:val="24"/>
              </w:rPr>
              <w:t>Maillage de la structure étudiée</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30</w:t>
            </w:r>
          </w:p>
        </w:tc>
      </w:tr>
      <w:tr w:rsidR="00301700" w:rsidRPr="008C7DBC" w:rsidTr="00301700">
        <w:trPr>
          <w:trHeight w:val="223"/>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kern w:val="16"/>
                <w:sz w:val="24"/>
                <w:szCs w:val="24"/>
              </w:rPr>
              <w:t>étude  de la propagation de la fissure</w:t>
            </w:r>
          </w:p>
        </w:tc>
        <w:tc>
          <w:tcPr>
            <w:tcW w:w="957" w:type="dxa"/>
            <w:vAlign w:val="center"/>
          </w:tcPr>
          <w:p w:rsidR="00301700" w:rsidRPr="008C7DBC" w:rsidRDefault="00491C71"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31</w:t>
            </w:r>
          </w:p>
        </w:tc>
      </w:tr>
      <w:tr w:rsidR="00301700" w:rsidRPr="008C7DBC" w:rsidTr="00301700">
        <w:trPr>
          <w:trHeight w:val="223"/>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8C7DBC" w:rsidRDefault="0030170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imes New Roman" w:eastAsia="Times New Roman" w:hAnsi="Times New Roman" w:cs="Times New Roman"/>
                <w:kern w:val="16"/>
                <w:sz w:val="24"/>
                <w:szCs w:val="24"/>
              </w:rPr>
              <w:t>Variation du facteur d'intensité de contraintes en mode I en fonction de l'intensité du chargement appliqué (50Mpa).</w:t>
            </w: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32</w:t>
            </w:r>
          </w:p>
        </w:tc>
      </w:tr>
      <w:tr w:rsidR="00301700" w:rsidRPr="008C7DBC" w:rsidTr="00301700">
        <w:trPr>
          <w:trHeight w:val="189"/>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4C6D53" w:rsidRDefault="004F2FE6" w:rsidP="008C7DBC">
            <w:pPr>
              <w:tabs>
                <w:tab w:val="right" w:pos="1134"/>
              </w:tabs>
              <w:spacing w:before="240" w:after="120" w:line="360" w:lineRule="auto"/>
              <w:jc w:val="center"/>
              <w:rPr>
                <w:rFonts w:asciiTheme="majorBidi" w:hAnsiTheme="majorBidi" w:cstheme="majorBidi"/>
                <w:sz w:val="24"/>
                <w:szCs w:val="24"/>
                <w:highlight w:val="yellow"/>
                <w:lang w:bidi="ar-DZ"/>
              </w:rPr>
            </w:pPr>
            <w:r w:rsidRPr="00EC20EA">
              <w:rPr>
                <w:rFonts w:ascii="Times New Roman" w:eastAsia="Times New Roman" w:hAnsi="Times New Roman" w:cs="Times New Roman"/>
                <w:kern w:val="16"/>
                <w:sz w:val="24"/>
                <w:szCs w:val="24"/>
              </w:rPr>
              <w:t>Modèle tridimensionnelle  fissurée étudié</w:t>
            </w:r>
            <w:r>
              <w:rPr>
                <w:rFonts w:ascii="Times New Roman" w:eastAsia="Times New Roman" w:hAnsi="Times New Roman" w:cs="Times New Roman"/>
                <w:kern w:val="16"/>
                <w:sz w:val="24"/>
                <w:szCs w:val="24"/>
              </w:rPr>
              <w:t xml:space="preserve"> pour une charge de traction 80Mpa</w:t>
            </w: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33</w:t>
            </w:r>
          </w:p>
        </w:tc>
      </w:tr>
      <w:tr w:rsidR="00301700" w:rsidRPr="008C7DBC" w:rsidTr="00301700">
        <w:trPr>
          <w:trHeight w:val="291"/>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4F2FE6" w:rsidRPr="00CA3487" w:rsidRDefault="004F2FE6" w:rsidP="004F2FE6">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w:t>
            </w:r>
            <w:r>
              <w:rPr>
                <w:rFonts w:ascii="Times New Roman" w:eastAsia="Times New Roman" w:hAnsi="Times New Roman" w:cs="Times New Roman"/>
                <w:b/>
                <w:bCs/>
                <w:kern w:val="16"/>
                <w:sz w:val="24"/>
                <w:szCs w:val="24"/>
              </w:rPr>
              <w:t xml:space="preserve"> </w:t>
            </w:r>
            <w:r w:rsidRPr="00CA3487">
              <w:rPr>
                <w:rFonts w:ascii="Times New Roman" w:eastAsia="Times New Roman" w:hAnsi="Times New Roman" w:cs="Times New Roman"/>
                <w:kern w:val="16"/>
                <w:sz w:val="24"/>
                <w:szCs w:val="24"/>
              </w:rPr>
              <w:t xml:space="preserve">Variation du FIC en fonction </w:t>
            </w:r>
            <w:proofErr w:type="spellStart"/>
            <w:r w:rsidRPr="00CA3487">
              <w:rPr>
                <w:rFonts w:ascii="Times New Roman" w:eastAsia="Times New Roman" w:hAnsi="Times New Roman" w:cs="Times New Roman"/>
                <w:kern w:val="16"/>
                <w:sz w:val="24"/>
                <w:szCs w:val="24"/>
              </w:rPr>
              <w:t>ed</w:t>
            </w:r>
            <w:proofErr w:type="spellEnd"/>
            <w:r w:rsidRPr="00CA3487">
              <w:rPr>
                <w:rFonts w:ascii="Times New Roman" w:eastAsia="Times New Roman" w:hAnsi="Times New Roman" w:cs="Times New Roman"/>
                <w:kern w:val="16"/>
                <w:sz w:val="24"/>
                <w:szCs w:val="24"/>
              </w:rPr>
              <w:t xml:space="preserve"> l’orientation de la fissure (Mode I)</w:t>
            </w:r>
          </w:p>
          <w:p w:rsidR="00301700" w:rsidRPr="004C6D53" w:rsidRDefault="00301700" w:rsidP="008C7DBC">
            <w:pPr>
              <w:tabs>
                <w:tab w:val="right" w:pos="1134"/>
              </w:tabs>
              <w:spacing w:before="240" w:after="120" w:line="360" w:lineRule="auto"/>
              <w:jc w:val="center"/>
              <w:rPr>
                <w:rFonts w:asciiTheme="majorBidi" w:hAnsiTheme="majorBidi" w:cstheme="majorBidi"/>
                <w:sz w:val="24"/>
                <w:szCs w:val="24"/>
                <w:highlight w:val="yellow"/>
                <w:lang w:bidi="ar-DZ"/>
              </w:rPr>
            </w:pP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33</w:t>
            </w:r>
          </w:p>
        </w:tc>
      </w:tr>
      <w:tr w:rsidR="00301700" w:rsidRPr="008C7DBC" w:rsidTr="00301700">
        <w:trPr>
          <w:trHeight w:val="223"/>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4C6D53" w:rsidRDefault="004F2FE6" w:rsidP="008C7DBC">
            <w:pPr>
              <w:tabs>
                <w:tab w:val="right" w:pos="1134"/>
              </w:tabs>
              <w:spacing w:before="240" w:after="120" w:line="360" w:lineRule="auto"/>
              <w:jc w:val="center"/>
              <w:rPr>
                <w:rFonts w:asciiTheme="majorBidi" w:hAnsiTheme="majorBidi" w:cstheme="majorBidi"/>
                <w:sz w:val="24"/>
                <w:szCs w:val="24"/>
                <w:highlight w:val="yellow"/>
                <w:lang w:bidi="ar-DZ"/>
              </w:rPr>
            </w:pPr>
            <w:r w:rsidRPr="00CA3487">
              <w:rPr>
                <w:rFonts w:ascii="Times New Roman" w:eastAsia="Times New Roman" w:hAnsi="Times New Roman" w:cs="Times New Roman"/>
                <w:kern w:val="16"/>
                <w:sz w:val="24"/>
                <w:szCs w:val="24"/>
              </w:rPr>
              <w:t xml:space="preserve">Variation du FIC en fonction </w:t>
            </w:r>
            <w:r>
              <w:rPr>
                <w:rFonts w:ascii="Times New Roman" w:eastAsia="Times New Roman" w:hAnsi="Times New Roman" w:cs="Times New Roman"/>
                <w:kern w:val="16"/>
                <w:sz w:val="24"/>
                <w:szCs w:val="24"/>
              </w:rPr>
              <w:t>de</w:t>
            </w:r>
            <w:r w:rsidRPr="00CA3487">
              <w:rPr>
                <w:rFonts w:ascii="Times New Roman" w:eastAsia="Times New Roman" w:hAnsi="Times New Roman" w:cs="Times New Roman"/>
                <w:kern w:val="16"/>
                <w:sz w:val="24"/>
                <w:szCs w:val="24"/>
              </w:rPr>
              <w:t xml:space="preserve"> l’orientation de la fissure (Mode I</w:t>
            </w:r>
            <w:r>
              <w:rPr>
                <w:rFonts w:ascii="Times New Roman" w:eastAsia="Times New Roman" w:hAnsi="Times New Roman" w:cs="Times New Roman"/>
                <w:kern w:val="16"/>
                <w:sz w:val="24"/>
                <w:szCs w:val="24"/>
              </w:rPr>
              <w:t>I</w:t>
            </w:r>
            <w:r w:rsidRPr="00CA3487">
              <w:rPr>
                <w:rFonts w:ascii="Times New Roman" w:eastAsia="Times New Roman" w:hAnsi="Times New Roman" w:cs="Times New Roman"/>
                <w:kern w:val="16"/>
                <w:sz w:val="24"/>
                <w:szCs w:val="24"/>
              </w:rPr>
              <w:t>)</w:t>
            </w: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34</w:t>
            </w:r>
          </w:p>
        </w:tc>
      </w:tr>
      <w:tr w:rsidR="00301700" w:rsidRPr="008C7DBC" w:rsidTr="00301700">
        <w:trPr>
          <w:trHeight w:val="392"/>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4F2FE6" w:rsidRPr="008C7DBC" w:rsidRDefault="004F2FE6" w:rsidP="004F2FE6">
            <w:pPr>
              <w:widowControl w:val="0"/>
              <w:spacing w:before="240" w:after="120" w:line="360" w:lineRule="auto"/>
              <w:jc w:val="center"/>
              <w:rPr>
                <w:rFonts w:ascii="Times New Roman" w:eastAsia="Times New Roman" w:hAnsi="Times New Roman" w:cs="Times New Roman"/>
                <w:kern w:val="16"/>
                <w:sz w:val="24"/>
                <w:szCs w:val="24"/>
              </w:rPr>
            </w:pPr>
            <w:r w:rsidRPr="00CA3487">
              <w:rPr>
                <w:rFonts w:ascii="Times New Roman" w:eastAsia="Times New Roman" w:hAnsi="Times New Roman" w:cs="Times New Roman"/>
                <w:kern w:val="16"/>
                <w:sz w:val="24"/>
                <w:szCs w:val="24"/>
              </w:rPr>
              <w:t xml:space="preserve">Variation du FIC en fonction </w:t>
            </w:r>
            <w:r>
              <w:rPr>
                <w:rFonts w:ascii="Times New Roman" w:eastAsia="Times New Roman" w:hAnsi="Times New Roman" w:cs="Times New Roman"/>
                <w:kern w:val="16"/>
                <w:sz w:val="24"/>
                <w:szCs w:val="24"/>
              </w:rPr>
              <w:t>de</w:t>
            </w:r>
            <w:r w:rsidRPr="00CA3487">
              <w:rPr>
                <w:rFonts w:ascii="Times New Roman" w:eastAsia="Times New Roman" w:hAnsi="Times New Roman" w:cs="Times New Roman"/>
                <w:kern w:val="16"/>
                <w:sz w:val="24"/>
                <w:szCs w:val="24"/>
              </w:rPr>
              <w:t xml:space="preserve"> l’orientation de la fissure (Mode </w:t>
            </w:r>
            <w:r>
              <w:rPr>
                <w:rFonts w:ascii="Times New Roman" w:eastAsia="Times New Roman" w:hAnsi="Times New Roman" w:cs="Times New Roman"/>
                <w:kern w:val="16"/>
                <w:sz w:val="24"/>
                <w:szCs w:val="24"/>
              </w:rPr>
              <w:t>II</w:t>
            </w:r>
            <w:r w:rsidRPr="00CA3487">
              <w:rPr>
                <w:rFonts w:ascii="Times New Roman" w:eastAsia="Times New Roman" w:hAnsi="Times New Roman" w:cs="Times New Roman"/>
                <w:kern w:val="16"/>
                <w:sz w:val="24"/>
                <w:szCs w:val="24"/>
              </w:rPr>
              <w:t>I)</w:t>
            </w:r>
          </w:p>
          <w:p w:rsidR="00301700" w:rsidRPr="004C6D53" w:rsidRDefault="00301700" w:rsidP="008C7DBC">
            <w:pPr>
              <w:tabs>
                <w:tab w:val="right" w:pos="1134"/>
              </w:tabs>
              <w:spacing w:before="240" w:after="120" w:line="360" w:lineRule="auto"/>
              <w:jc w:val="center"/>
              <w:rPr>
                <w:rFonts w:asciiTheme="majorBidi" w:hAnsiTheme="majorBidi" w:cstheme="majorBidi"/>
                <w:sz w:val="24"/>
                <w:szCs w:val="24"/>
                <w:highlight w:val="yellow"/>
                <w:lang w:bidi="ar-DZ"/>
              </w:rPr>
            </w:pP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35</w:t>
            </w:r>
          </w:p>
        </w:tc>
      </w:tr>
      <w:tr w:rsidR="00301700" w:rsidRPr="008C7DBC" w:rsidTr="00301700">
        <w:trPr>
          <w:trHeight w:val="168"/>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4F2FE6" w:rsidRPr="00EC20EA" w:rsidRDefault="004F2FE6" w:rsidP="004F2FE6">
            <w:pPr>
              <w:widowControl w:val="0"/>
              <w:spacing w:before="240" w:after="120" w:line="360" w:lineRule="auto"/>
              <w:jc w:val="center"/>
              <w:rPr>
                <w:rFonts w:ascii="Times New Roman" w:eastAsia="Times New Roman" w:hAnsi="Times New Roman" w:cs="Times New Roman"/>
                <w:kern w:val="16"/>
                <w:sz w:val="24"/>
                <w:szCs w:val="24"/>
              </w:rPr>
            </w:pPr>
            <w:r w:rsidRPr="00EC20EA">
              <w:rPr>
                <w:rFonts w:ascii="Times New Roman" w:eastAsia="Times New Roman" w:hAnsi="Times New Roman" w:cs="Times New Roman"/>
                <w:kern w:val="16"/>
                <w:sz w:val="24"/>
                <w:szCs w:val="24"/>
              </w:rPr>
              <w:t>Modèle avec fissure inclinée.</w:t>
            </w:r>
          </w:p>
          <w:p w:rsidR="00301700" w:rsidRPr="004C6D53" w:rsidRDefault="00301700" w:rsidP="008C7DBC">
            <w:pPr>
              <w:tabs>
                <w:tab w:val="right" w:pos="1134"/>
              </w:tabs>
              <w:spacing w:before="240" w:after="120" w:line="360" w:lineRule="auto"/>
              <w:jc w:val="center"/>
              <w:rPr>
                <w:rFonts w:asciiTheme="majorBidi" w:hAnsiTheme="majorBidi" w:cstheme="majorBidi"/>
                <w:sz w:val="24"/>
                <w:szCs w:val="24"/>
                <w:highlight w:val="yellow"/>
                <w:lang w:bidi="ar-DZ"/>
              </w:rPr>
            </w:pP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36</w:t>
            </w:r>
          </w:p>
        </w:tc>
      </w:tr>
      <w:tr w:rsidR="00301700" w:rsidRPr="008C7DBC" w:rsidTr="00301700">
        <w:trPr>
          <w:trHeight w:val="262"/>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4C6D53" w:rsidRDefault="004F2FE6" w:rsidP="008C7DBC">
            <w:pPr>
              <w:tabs>
                <w:tab w:val="right" w:pos="1134"/>
              </w:tabs>
              <w:spacing w:before="240" w:after="120" w:line="360" w:lineRule="auto"/>
              <w:jc w:val="center"/>
              <w:rPr>
                <w:rFonts w:asciiTheme="majorBidi" w:hAnsiTheme="majorBidi" w:cstheme="majorBidi"/>
                <w:sz w:val="24"/>
                <w:szCs w:val="24"/>
                <w:highlight w:val="yellow"/>
                <w:lang w:bidi="ar-DZ"/>
              </w:rPr>
            </w:pPr>
            <w:r>
              <w:rPr>
                <w:rFonts w:ascii="Times New Roman" w:eastAsia="Times New Roman" w:hAnsi="Times New Roman" w:cs="Times New Roman"/>
                <w:kern w:val="16"/>
                <w:sz w:val="24"/>
                <w:szCs w:val="24"/>
              </w:rPr>
              <w:t>Variation des trois modes de rupture en fonction de la charge mécanique</w:t>
            </w: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36</w:t>
            </w:r>
          </w:p>
        </w:tc>
      </w:tr>
      <w:tr w:rsidR="00301700" w:rsidRPr="008C7DBC" w:rsidTr="00301700">
        <w:trPr>
          <w:trHeight w:val="224"/>
        </w:trPr>
        <w:tc>
          <w:tcPr>
            <w:tcW w:w="1010" w:type="dxa"/>
            <w:vAlign w:val="center"/>
          </w:tcPr>
          <w:p w:rsidR="00301700" w:rsidRPr="008C7DBC" w:rsidRDefault="00301700" w:rsidP="008C7DBC">
            <w:pPr>
              <w:pStyle w:val="Paragraphedeliste"/>
              <w:numPr>
                <w:ilvl w:val="0"/>
                <w:numId w:val="18"/>
              </w:numPr>
              <w:tabs>
                <w:tab w:val="right" w:pos="1134"/>
              </w:tabs>
              <w:spacing w:before="240" w:after="120" w:line="360" w:lineRule="auto"/>
              <w:ind w:left="0" w:hanging="26"/>
              <w:jc w:val="center"/>
              <w:rPr>
                <w:rFonts w:asciiTheme="majorBidi" w:hAnsiTheme="majorBidi" w:cstheme="majorBidi"/>
                <w:sz w:val="24"/>
                <w:szCs w:val="24"/>
                <w:lang w:bidi="ar-DZ"/>
              </w:rPr>
            </w:pPr>
          </w:p>
        </w:tc>
        <w:tc>
          <w:tcPr>
            <w:tcW w:w="7410" w:type="dxa"/>
            <w:vAlign w:val="center"/>
          </w:tcPr>
          <w:p w:rsidR="00301700" w:rsidRPr="004C6D53" w:rsidRDefault="00301700" w:rsidP="008C7DBC">
            <w:pPr>
              <w:tabs>
                <w:tab w:val="right" w:pos="1134"/>
              </w:tabs>
              <w:spacing w:before="240" w:after="120" w:line="360" w:lineRule="auto"/>
              <w:jc w:val="center"/>
              <w:rPr>
                <w:rFonts w:asciiTheme="majorBidi" w:hAnsiTheme="majorBidi" w:cstheme="majorBidi"/>
                <w:sz w:val="24"/>
                <w:szCs w:val="24"/>
                <w:highlight w:val="yellow"/>
                <w:lang w:bidi="ar-DZ"/>
              </w:rPr>
            </w:pPr>
            <w:r w:rsidRPr="004F2FE6">
              <w:rPr>
                <w:rFonts w:ascii="Times New Roman" w:eastAsia="Times New Roman" w:hAnsi="Times New Roman" w:cs="Times New Roman"/>
                <w:kern w:val="16"/>
                <w:sz w:val="24"/>
                <w:szCs w:val="24"/>
              </w:rPr>
              <w:t>modèle de trajectoire de propagation de fissure</w:t>
            </w:r>
          </w:p>
        </w:tc>
        <w:tc>
          <w:tcPr>
            <w:tcW w:w="957" w:type="dxa"/>
            <w:vAlign w:val="center"/>
          </w:tcPr>
          <w:p w:rsidR="00301700" w:rsidRPr="008C7DBC" w:rsidRDefault="005F1F70" w:rsidP="008C7DBC">
            <w:pPr>
              <w:tabs>
                <w:tab w:val="right" w:pos="1134"/>
              </w:tabs>
              <w:spacing w:before="240" w:after="120" w:line="360" w:lineRule="auto"/>
              <w:jc w:val="center"/>
              <w:rPr>
                <w:rFonts w:asciiTheme="majorBidi" w:hAnsiTheme="majorBidi" w:cstheme="majorBidi"/>
                <w:sz w:val="24"/>
                <w:szCs w:val="24"/>
                <w:lang w:bidi="ar-DZ"/>
              </w:rPr>
            </w:pPr>
            <w:r w:rsidRPr="008C7DBC">
              <w:rPr>
                <w:rFonts w:asciiTheme="majorBidi" w:hAnsiTheme="majorBidi" w:cstheme="majorBidi"/>
                <w:sz w:val="24"/>
                <w:szCs w:val="24"/>
                <w:lang w:bidi="ar-DZ"/>
              </w:rPr>
              <w:t>41</w:t>
            </w:r>
          </w:p>
        </w:tc>
      </w:tr>
    </w:tbl>
    <w:p w:rsidR="006A3385" w:rsidRPr="008C7DBC" w:rsidRDefault="006A3385" w:rsidP="008C7DBC">
      <w:pPr>
        <w:tabs>
          <w:tab w:val="right" w:pos="1134"/>
        </w:tabs>
        <w:spacing w:before="240" w:after="120" w:line="360" w:lineRule="auto"/>
        <w:rPr>
          <w:rFonts w:asciiTheme="majorBidi" w:eastAsiaTheme="majorEastAsia" w:hAnsiTheme="majorBidi" w:cstheme="majorBidi"/>
          <w:b/>
          <w:bCs/>
          <w:color w:val="000000" w:themeColor="text1"/>
          <w:sz w:val="24"/>
          <w:szCs w:val="24"/>
        </w:rPr>
        <w:sectPr w:rsidR="006A3385" w:rsidRPr="008C7DBC" w:rsidSect="00993E4F">
          <w:headerReference w:type="even" r:id="rId17"/>
          <w:headerReference w:type="default" r:id="rId18"/>
          <w:headerReference w:type="first" r:id="rId19"/>
          <w:type w:val="continuous"/>
          <w:pgSz w:w="11906" w:h="16838"/>
          <w:pgMar w:top="1418" w:right="1418" w:bottom="1418" w:left="1701" w:header="709" w:footer="709" w:gutter="0"/>
          <w:pgNumType w:start="2"/>
          <w:cols w:space="708"/>
          <w:docGrid w:linePitch="360"/>
        </w:sectPr>
      </w:pPr>
    </w:p>
    <w:p w:rsidR="002E2248" w:rsidRPr="008C7DBC" w:rsidRDefault="003C03CA" w:rsidP="008C7DBC">
      <w:pPr>
        <w:pStyle w:val="En-tte"/>
        <w:pBdr>
          <w:between w:val="single" w:sz="4" w:space="1" w:color="4F81BD" w:themeColor="accent1"/>
        </w:pBdr>
        <w:tabs>
          <w:tab w:val="right" w:pos="1134"/>
        </w:tabs>
        <w:spacing w:before="240" w:after="120" w:line="360" w:lineRule="auto"/>
        <w:rPr>
          <w:sz w:val="24"/>
          <w:szCs w:val="24"/>
          <w:lang w:val="en-US"/>
        </w:rPr>
        <w:sectPr w:rsidR="002E2248" w:rsidRPr="008C7DBC" w:rsidSect="005E707C">
          <w:headerReference w:type="even" r:id="rId20"/>
          <w:headerReference w:type="default" r:id="rId21"/>
          <w:footerReference w:type="default" r:id="rId22"/>
          <w:headerReference w:type="first" r:id="rId23"/>
          <w:type w:val="continuous"/>
          <w:pgSz w:w="11906" w:h="16838"/>
          <w:pgMar w:top="1418" w:right="1418" w:bottom="1418" w:left="1701" w:header="709" w:footer="709" w:gutter="0"/>
          <w:cols w:space="708"/>
          <w:docGrid w:linePitch="360"/>
        </w:sectPr>
      </w:pPr>
      <w:r w:rsidRPr="008C7DBC">
        <w:rPr>
          <w:sz w:val="24"/>
          <w:szCs w:val="24"/>
          <w:lang w:val="en-US"/>
        </w:rPr>
        <w:lastRenderedPageBreak/>
        <w:br w:type="page"/>
      </w:r>
    </w:p>
    <w:p w:rsidR="00562918" w:rsidRPr="008C7DBC" w:rsidRDefault="00562918" w:rsidP="008C7DBC">
      <w:pPr>
        <w:pStyle w:val="En-tte"/>
        <w:pBdr>
          <w:between w:val="single" w:sz="4" w:space="1" w:color="4F81BD" w:themeColor="accent1"/>
        </w:pBdr>
        <w:tabs>
          <w:tab w:val="right" w:pos="1134"/>
        </w:tabs>
        <w:spacing w:before="240" w:after="120" w:line="360" w:lineRule="auto"/>
        <w:rPr>
          <w:sz w:val="24"/>
          <w:szCs w:val="24"/>
          <w:lang w:val="en-US"/>
        </w:rPr>
      </w:pPr>
    </w:p>
    <w:p w:rsidR="003C03CA" w:rsidRPr="008C7DBC" w:rsidRDefault="003C03CA"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635A38" w:rsidRPr="008C7DBC" w:rsidRDefault="00635A3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3C03CA" w:rsidRPr="008C7DBC" w:rsidRDefault="003C03CA"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256413" w:rsidRPr="008C7DBC" w:rsidRDefault="00256413" w:rsidP="00993E4F">
      <w:pPr>
        <w:tabs>
          <w:tab w:val="right" w:pos="1134"/>
        </w:tabs>
        <w:spacing w:before="240" w:after="120" w:line="360" w:lineRule="auto"/>
        <w:rPr>
          <w:rFonts w:ascii="Arabic Typesetting" w:hAnsi="Arabic Typesetting" w:cs="Arabic Typesetting"/>
          <w:b/>
          <w:bCs/>
          <w:color w:val="002060"/>
          <w:sz w:val="24"/>
          <w:szCs w:val="24"/>
          <w:u w:val="single" w:color="002060"/>
          <w:lang w:val="en-US"/>
        </w:rPr>
      </w:pPr>
    </w:p>
    <w:p w:rsidR="00256413" w:rsidRPr="008C7DBC" w:rsidRDefault="00256413"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3C03CA" w:rsidRPr="008C7DBC" w:rsidRDefault="003C03CA"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3C03CA" w:rsidRPr="008C7DBC" w:rsidRDefault="003C03CA"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pPr>
    </w:p>
    <w:p w:rsidR="00635A38" w:rsidRPr="008C7DBC" w:rsidRDefault="00635A38" w:rsidP="008C7DBC">
      <w:pPr>
        <w:pStyle w:val="Titre1"/>
        <w:tabs>
          <w:tab w:val="right" w:pos="1134"/>
        </w:tabs>
        <w:spacing w:before="240" w:after="120" w:line="360" w:lineRule="auto"/>
        <w:rPr>
          <w:rFonts w:asciiTheme="minorBidi" w:hAnsiTheme="minorBidi" w:cstheme="minorBidi"/>
          <w:sz w:val="24"/>
          <w:szCs w:val="24"/>
          <w:u w:val="single"/>
          <w:lang w:val="en-US"/>
        </w:rPr>
      </w:pPr>
    </w:p>
    <w:p w:rsidR="00562918" w:rsidRPr="008C7DBC" w:rsidRDefault="00562918" w:rsidP="008C7DBC">
      <w:pPr>
        <w:pStyle w:val="Titre1"/>
        <w:tabs>
          <w:tab w:val="right" w:pos="1134"/>
        </w:tabs>
        <w:spacing w:before="240" w:after="120" w:line="360" w:lineRule="auto"/>
        <w:jc w:val="center"/>
        <w:rPr>
          <w:rFonts w:cstheme="minorBidi"/>
          <w:i/>
          <w:iCs/>
          <w:sz w:val="52"/>
          <w:szCs w:val="52"/>
          <w:lang w:val="en-US"/>
        </w:rPr>
      </w:pPr>
      <w:bookmarkStart w:id="5" w:name="_Toc87963415"/>
      <w:bookmarkStart w:id="6" w:name="_Toc88390512"/>
      <w:bookmarkStart w:id="7" w:name="_Toc88913894"/>
      <w:bookmarkStart w:id="8" w:name="_Toc88984736"/>
      <w:r w:rsidRPr="008C7DBC">
        <w:rPr>
          <w:rFonts w:cstheme="minorBidi"/>
          <w:color w:val="002060"/>
          <w:sz w:val="52"/>
          <w:szCs w:val="52"/>
          <w:lang w:val="en-US"/>
        </w:rPr>
        <w:t>Introduction</w:t>
      </w:r>
      <w:bookmarkEnd w:id="5"/>
      <w:bookmarkEnd w:id="6"/>
      <w:bookmarkEnd w:id="7"/>
      <w:bookmarkEnd w:id="8"/>
      <w:r w:rsidR="008C7DBC">
        <w:rPr>
          <w:rFonts w:cstheme="minorBidi"/>
          <w:color w:val="002060"/>
          <w:sz w:val="52"/>
          <w:szCs w:val="52"/>
          <w:lang w:val="en-US"/>
        </w:rPr>
        <w:t xml:space="preserve"> </w:t>
      </w:r>
      <w:proofErr w:type="spellStart"/>
      <w:r w:rsidR="008C7DBC">
        <w:rPr>
          <w:rFonts w:cstheme="minorBidi"/>
          <w:color w:val="002060"/>
          <w:sz w:val="52"/>
          <w:szCs w:val="52"/>
          <w:lang w:val="en-US"/>
        </w:rPr>
        <w:t>générale</w:t>
      </w:r>
      <w:proofErr w:type="spellEnd"/>
    </w:p>
    <w:p w:rsidR="00562918" w:rsidRPr="008C7DBC" w:rsidRDefault="00562918" w:rsidP="008C7DBC">
      <w:pPr>
        <w:tabs>
          <w:tab w:val="right" w:pos="1134"/>
        </w:tabs>
        <w:spacing w:before="240" w:after="120" w:line="360" w:lineRule="auto"/>
        <w:jc w:val="center"/>
        <w:rPr>
          <w:rFonts w:ascii="Andalus" w:hAnsi="Andalus" w:cs="Andalus"/>
          <w:b/>
          <w:bCs/>
          <w:i/>
          <w:iCs/>
          <w:sz w:val="24"/>
          <w:szCs w:val="24"/>
          <w:lang w:val="en-US"/>
        </w:r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sectPr w:rsidR="00562918" w:rsidRPr="008C7DBC" w:rsidSect="00E42AFD">
          <w:headerReference w:type="even" r:id="rId24"/>
          <w:headerReference w:type="default" r:id="rId25"/>
          <w:headerReference w:type="first" r:id="rId26"/>
          <w:type w:val="continuous"/>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lang w:val="en-US"/>
        </w:rPr>
        <w:sectPr w:rsidR="00562918" w:rsidRPr="008C7DBC" w:rsidSect="005E707C">
          <w:type w:val="continuous"/>
          <w:pgSz w:w="11906" w:h="16838"/>
          <w:pgMar w:top="1418" w:right="1418" w:bottom="1418" w:left="1701" w:header="709" w:footer="709" w:gutter="0"/>
          <w:cols w:space="708"/>
          <w:docGrid w:linePitch="360"/>
        </w:sectPr>
      </w:pPr>
    </w:p>
    <w:p w:rsidR="002E2248" w:rsidRPr="008C7DBC" w:rsidRDefault="002E2248" w:rsidP="008C7DBC">
      <w:pPr>
        <w:tabs>
          <w:tab w:val="right" w:pos="1134"/>
        </w:tabs>
        <w:spacing w:before="240" w:after="120" w:line="360" w:lineRule="auto"/>
        <w:rPr>
          <w:rFonts w:ascii="Arabic Typesetting" w:hAnsi="Arabic Typesetting" w:cs="Arabic Typesetting"/>
          <w:b/>
          <w:bCs/>
          <w:color w:val="002060"/>
          <w:sz w:val="24"/>
          <w:szCs w:val="24"/>
          <w:u w:val="single" w:color="002060"/>
          <w:lang w:val="en-US"/>
        </w:rPr>
        <w:sectPr w:rsidR="002E2248" w:rsidRPr="008C7DBC" w:rsidSect="005E707C">
          <w:type w:val="continuous"/>
          <w:pgSz w:w="11906" w:h="16838"/>
          <w:pgMar w:top="1418" w:right="1418" w:bottom="1418" w:left="1701" w:header="709" w:footer="709" w:gutter="0"/>
          <w:cols w:space="708"/>
          <w:docGrid w:linePitch="360"/>
        </w:sectPr>
      </w:pPr>
    </w:p>
    <w:p w:rsidR="002E2248" w:rsidRPr="008C7DBC" w:rsidRDefault="002E2248" w:rsidP="008C7DBC">
      <w:pPr>
        <w:tabs>
          <w:tab w:val="right" w:pos="1134"/>
        </w:tabs>
        <w:spacing w:before="240" w:after="120" w:line="360" w:lineRule="auto"/>
        <w:rPr>
          <w:rFonts w:ascii="Arabic Typesetting" w:hAnsi="Arabic Typesetting" w:cs="Arabic Typesetting"/>
          <w:b/>
          <w:bCs/>
          <w:color w:val="002060"/>
          <w:sz w:val="24"/>
          <w:szCs w:val="24"/>
          <w:u w:val="single" w:color="002060"/>
          <w:lang w:val="en-US"/>
        </w:rPr>
        <w:sectPr w:rsidR="002E2248" w:rsidRPr="008C7DBC" w:rsidSect="005E707C">
          <w:type w:val="continuous"/>
          <w:pgSz w:w="11906" w:h="16838"/>
          <w:pgMar w:top="1418" w:right="1418" w:bottom="1418" w:left="1701" w:header="709" w:footer="709" w:gutter="0"/>
          <w:cols w:space="708"/>
          <w:docGrid w:linePitch="360"/>
        </w:sectPr>
      </w:pPr>
    </w:p>
    <w:p w:rsidR="00562918" w:rsidRPr="008C7DBC" w:rsidRDefault="00562918" w:rsidP="008C7DBC">
      <w:pPr>
        <w:tabs>
          <w:tab w:val="right" w:pos="1134"/>
        </w:tabs>
        <w:spacing w:before="240" w:after="120" w:line="360" w:lineRule="auto"/>
        <w:rPr>
          <w:rFonts w:ascii="Arabic Typesetting" w:hAnsi="Arabic Typesetting" w:cs="Arabic Typesetting"/>
          <w:b/>
          <w:bCs/>
          <w:color w:val="002060"/>
          <w:sz w:val="24"/>
          <w:szCs w:val="24"/>
          <w:u w:val="single" w:color="002060"/>
          <w:lang w:val="en-US"/>
        </w:rPr>
        <w:sectPr w:rsidR="00562918" w:rsidRPr="008C7DBC" w:rsidSect="005E707C">
          <w:type w:val="continuous"/>
          <w:pgSz w:w="11906" w:h="16838"/>
          <w:pgMar w:top="1418" w:right="1418" w:bottom="1418" w:left="1701" w:header="709" w:footer="709" w:gutter="0"/>
          <w:cols w:space="708"/>
          <w:docGrid w:linePitch="360"/>
        </w:sectPr>
      </w:pPr>
    </w:p>
    <w:p w:rsidR="00562918" w:rsidRPr="008C7DBC" w:rsidRDefault="00562918" w:rsidP="008C7DBC">
      <w:pPr>
        <w:tabs>
          <w:tab w:val="right" w:pos="1134"/>
        </w:tabs>
        <w:spacing w:before="240" w:after="120" w:line="360" w:lineRule="auto"/>
        <w:rPr>
          <w:rFonts w:ascii="Arabic Typesetting" w:hAnsi="Arabic Typesetting" w:cs="Arabic Typesetting"/>
          <w:b/>
          <w:bCs/>
          <w:color w:val="002060"/>
          <w:sz w:val="24"/>
          <w:szCs w:val="24"/>
          <w:u w:val="single" w:color="002060"/>
          <w:lang w:val="en-US"/>
        </w:rPr>
        <w:sectPr w:rsidR="00562918" w:rsidRPr="008C7DBC" w:rsidSect="005E707C">
          <w:type w:val="continuous"/>
          <w:pgSz w:w="11906" w:h="16838"/>
          <w:pgMar w:top="1418" w:right="1418" w:bottom="1418" w:left="1701" w:header="709" w:footer="709" w:gutter="0"/>
          <w:cols w:space="708"/>
          <w:docGrid w:linePitch="360"/>
        </w:sectPr>
      </w:pPr>
    </w:p>
    <w:p w:rsidR="00623EB4" w:rsidRPr="004C6D53" w:rsidRDefault="00CB4D99" w:rsidP="008C7DBC">
      <w:pPr>
        <w:tabs>
          <w:tab w:val="right" w:pos="1134"/>
        </w:tabs>
        <w:spacing w:before="240" w:after="120" w:line="360" w:lineRule="auto"/>
        <w:rPr>
          <w:rFonts w:asciiTheme="majorBidi" w:eastAsia="Times New Roman" w:hAnsiTheme="majorBidi" w:cstheme="majorBidi"/>
          <w:b/>
          <w:bCs/>
          <w:color w:val="000000" w:themeColor="text1"/>
          <w:sz w:val="24"/>
          <w:szCs w:val="24"/>
        </w:rPr>
      </w:pPr>
      <w:bookmarkStart w:id="9" w:name="_Toc79426187"/>
      <w:r w:rsidRPr="004C6D53">
        <w:rPr>
          <w:rFonts w:asciiTheme="majorBidi" w:eastAsia="Times New Roman" w:hAnsiTheme="majorBidi"/>
          <w:color w:val="000000" w:themeColor="text1"/>
          <w:sz w:val="24"/>
          <w:szCs w:val="24"/>
        </w:rPr>
        <w:lastRenderedPageBreak/>
        <w:br w:type="page"/>
      </w:r>
      <w:bookmarkStart w:id="10" w:name="_Toc88984737"/>
      <w:r w:rsidR="00623EB4" w:rsidRPr="004C6D53">
        <w:rPr>
          <w:rFonts w:asciiTheme="majorBidi" w:eastAsia="Times New Roman" w:hAnsiTheme="majorBidi"/>
          <w:b/>
          <w:bCs/>
          <w:color w:val="000000" w:themeColor="text1"/>
          <w:sz w:val="28"/>
          <w:szCs w:val="28"/>
        </w:rPr>
        <w:lastRenderedPageBreak/>
        <w:t>I</w:t>
      </w:r>
      <w:bookmarkEnd w:id="9"/>
      <w:bookmarkEnd w:id="10"/>
      <w:r w:rsidR="007F1857" w:rsidRPr="004C6D53">
        <w:rPr>
          <w:rFonts w:asciiTheme="majorBidi" w:eastAsia="Times New Roman" w:hAnsiTheme="majorBidi"/>
          <w:b/>
          <w:bCs/>
          <w:color w:val="000000" w:themeColor="text1"/>
          <w:sz w:val="28"/>
          <w:szCs w:val="28"/>
        </w:rPr>
        <w:t xml:space="preserve">ntroduction </w:t>
      </w:r>
      <w:r w:rsidR="007F1857" w:rsidRPr="008C7DBC">
        <w:rPr>
          <w:rFonts w:asciiTheme="majorBidi" w:eastAsia="Times New Roman" w:hAnsiTheme="majorBidi"/>
          <w:b/>
          <w:bCs/>
          <w:color w:val="000000" w:themeColor="text1"/>
          <w:sz w:val="28"/>
          <w:szCs w:val="28"/>
        </w:rPr>
        <w:t>générale</w:t>
      </w:r>
    </w:p>
    <w:p w:rsidR="00623EB4" w:rsidRPr="004C6D53" w:rsidRDefault="00623EB4" w:rsidP="008C7DBC">
      <w:pPr>
        <w:tabs>
          <w:tab w:val="right" w:pos="1134"/>
        </w:tabs>
        <w:spacing w:before="240" w:after="120" w:line="360" w:lineRule="auto"/>
        <w:jc w:val="both"/>
        <w:rPr>
          <w:rFonts w:asciiTheme="majorBidi" w:eastAsia="Times New Roman" w:hAnsiTheme="majorBidi" w:cstheme="majorBidi"/>
          <w:iCs/>
          <w:sz w:val="24"/>
          <w:szCs w:val="24"/>
          <w:lang w:eastAsia="fr-FR"/>
        </w:rPr>
      </w:pPr>
    </w:p>
    <w:p w:rsidR="00AA3763" w:rsidRPr="004C6D53" w:rsidRDefault="007F1857" w:rsidP="004C6D53">
      <w:pPr>
        <w:autoSpaceDE w:val="0"/>
        <w:autoSpaceDN w:val="0"/>
        <w:adjustRightInd w:val="0"/>
        <w:spacing w:before="240" w:after="0" w:line="360" w:lineRule="auto"/>
        <w:ind w:firstLine="708"/>
        <w:jc w:val="both"/>
        <w:rPr>
          <w:rFonts w:asciiTheme="majorBidi" w:hAnsiTheme="majorBidi" w:cstheme="majorBidi"/>
          <w:sz w:val="24"/>
          <w:szCs w:val="24"/>
        </w:rPr>
      </w:pPr>
      <w:r w:rsidRPr="008C7DBC">
        <w:rPr>
          <w:rFonts w:asciiTheme="majorBidi" w:hAnsiTheme="majorBidi" w:cstheme="majorBidi"/>
          <w:sz w:val="24"/>
          <w:szCs w:val="24"/>
        </w:rPr>
        <w:t>Les matériaux céramiques sont sensibles à la rupture différée dans le temps, qui apparaît assistée par l’environnement de mani</w:t>
      </w:r>
      <w:r w:rsidR="004C6D53">
        <w:rPr>
          <w:rFonts w:asciiTheme="majorBidi" w:hAnsiTheme="majorBidi" w:cstheme="majorBidi"/>
          <w:sz w:val="24"/>
          <w:szCs w:val="24"/>
        </w:rPr>
        <w:t>ère analogue comme l’alumine.</w:t>
      </w:r>
      <w:r w:rsidRPr="008C7DBC">
        <w:rPr>
          <w:rFonts w:asciiTheme="majorBidi" w:hAnsiTheme="majorBidi" w:cstheme="majorBidi"/>
          <w:sz w:val="24"/>
          <w:szCs w:val="24"/>
        </w:rPr>
        <w:t xml:space="preserve"> Les contraintes résiduelles sont des contraintes internes qui existent pour un système isole non soumis </w:t>
      </w:r>
      <w:proofErr w:type="spellStart"/>
      <w:r w:rsidRPr="008C7DBC">
        <w:rPr>
          <w:rFonts w:asciiTheme="majorBidi" w:hAnsiTheme="majorBidi" w:cstheme="majorBidi"/>
          <w:sz w:val="24"/>
          <w:szCs w:val="24"/>
        </w:rPr>
        <w:t>a</w:t>
      </w:r>
      <w:proofErr w:type="spellEnd"/>
      <w:r w:rsidRPr="008C7DBC">
        <w:rPr>
          <w:rFonts w:asciiTheme="majorBidi" w:hAnsiTheme="majorBidi" w:cstheme="majorBidi"/>
          <w:sz w:val="24"/>
          <w:szCs w:val="24"/>
        </w:rPr>
        <w:t xml:space="preserve"> des forces extérieures et en équilibre mécanique et thermique, elles sont présentes dans tous les matériaux, les composants et dans toute structure d’importance technologique.</w:t>
      </w:r>
    </w:p>
    <w:p w:rsidR="004C6D53" w:rsidRDefault="005348D7" w:rsidP="004C6D53">
      <w:pPr>
        <w:spacing w:line="360" w:lineRule="auto"/>
        <w:ind w:firstLine="567"/>
        <w:jc w:val="both"/>
        <w:rPr>
          <w:rFonts w:ascii="Times New Roman" w:hAnsi="Times New Roman" w:cs="Times New Roman"/>
          <w:sz w:val="24"/>
          <w:szCs w:val="24"/>
        </w:rPr>
      </w:pPr>
      <w:r w:rsidRPr="000F2E16">
        <w:rPr>
          <w:rFonts w:ascii="Times New Roman" w:hAnsi="Times New Roman" w:cs="Times New Roman"/>
          <w:sz w:val="24"/>
          <w:szCs w:val="24"/>
        </w:rPr>
        <w:t xml:space="preserve">Les matériaux </w:t>
      </w:r>
      <w:r w:rsidR="004C6D53">
        <w:rPr>
          <w:rFonts w:ascii="Times New Roman" w:hAnsi="Times New Roman" w:cs="Times New Roman"/>
          <w:sz w:val="24"/>
          <w:szCs w:val="24"/>
        </w:rPr>
        <w:t>céramiques</w:t>
      </w:r>
      <w:r w:rsidRPr="000F2E16">
        <w:rPr>
          <w:rFonts w:ascii="Times New Roman" w:hAnsi="Times New Roman" w:cs="Times New Roman"/>
          <w:sz w:val="24"/>
          <w:szCs w:val="24"/>
        </w:rPr>
        <w:t xml:space="preserve"> sont généralement choisis en fonction de l’application que l’on souhaite en faire par la suite. Les critères de choix peuvent être, par exemple, les propriétés mécaniques requises, l</w:t>
      </w:r>
      <w:r>
        <w:rPr>
          <w:rFonts w:ascii="Times New Roman" w:hAnsi="Times New Roman" w:cs="Times New Roman"/>
          <w:sz w:val="24"/>
          <w:szCs w:val="24"/>
        </w:rPr>
        <w:t>a résistance à la chaleur ou à des efforts de mise en service</w:t>
      </w:r>
      <w:r w:rsidRPr="000F2E16">
        <w:rPr>
          <w:rFonts w:ascii="Times New Roman" w:hAnsi="Times New Roman" w:cs="Times New Roman"/>
          <w:sz w:val="24"/>
          <w:szCs w:val="24"/>
        </w:rPr>
        <w:t xml:space="preserve"> ? Ou même la méthode de mise en œuvre.  Plus particulièrement, </w:t>
      </w:r>
      <w:r w:rsidR="004C6D53">
        <w:rPr>
          <w:rFonts w:ascii="Times New Roman" w:hAnsi="Times New Roman" w:cs="Times New Roman"/>
          <w:sz w:val="24"/>
          <w:szCs w:val="24"/>
        </w:rPr>
        <w:t>ces matériau</w:t>
      </w:r>
      <w:r>
        <w:rPr>
          <w:rFonts w:ascii="Times New Roman" w:hAnsi="Times New Roman" w:cs="Times New Roman"/>
          <w:sz w:val="24"/>
          <w:szCs w:val="24"/>
        </w:rPr>
        <w:t xml:space="preserve"> </w:t>
      </w:r>
      <w:r w:rsidRPr="000F2E16">
        <w:rPr>
          <w:rFonts w:ascii="Times New Roman" w:hAnsi="Times New Roman" w:cs="Times New Roman"/>
          <w:sz w:val="24"/>
          <w:szCs w:val="24"/>
        </w:rPr>
        <w:t xml:space="preserve"> trouvent de plus en plus d’applications dans la réalisation de pièces structurales de dimensions diverses dans de nombreux secteurs industriels tels que l’aéronautique (où l'utilisation de ces matériaux s'est imposée et ne cesse de croître rapidement), la construction automobile (pour réduire la consommation d’énergie ; en raison du coût élevé de ces matériaux, un effort particulier est fait en direction d'une réduc</w:t>
      </w:r>
      <w:r w:rsidR="004C6D53">
        <w:rPr>
          <w:rFonts w:ascii="Times New Roman" w:hAnsi="Times New Roman" w:cs="Times New Roman"/>
          <w:sz w:val="24"/>
          <w:szCs w:val="24"/>
        </w:rPr>
        <w:t>tion des coûts de fabrication).</w:t>
      </w:r>
    </w:p>
    <w:p w:rsidR="005348D7" w:rsidRPr="000F2E16" w:rsidRDefault="005348D7" w:rsidP="004C6D53">
      <w:pPr>
        <w:spacing w:before="240" w:line="360" w:lineRule="auto"/>
        <w:jc w:val="both"/>
        <w:rPr>
          <w:rFonts w:ascii="Times New Roman" w:hAnsi="Times New Roman" w:cs="Times New Roman"/>
          <w:sz w:val="24"/>
          <w:szCs w:val="24"/>
        </w:rPr>
      </w:pPr>
      <w:r w:rsidRPr="00EE1364">
        <w:rPr>
          <w:rFonts w:ascii="Times New Roman" w:hAnsi="Times New Roman" w:cs="Times New Roman"/>
          <w:sz w:val="24"/>
          <w:szCs w:val="24"/>
        </w:rPr>
        <w:t>L</w:t>
      </w:r>
      <w:r w:rsidR="004C6D53">
        <w:rPr>
          <w:rFonts w:ascii="Times New Roman" w:hAnsi="Times New Roman" w:cs="Times New Roman"/>
          <w:sz w:val="24"/>
          <w:szCs w:val="24"/>
        </w:rPr>
        <w:t>e</w:t>
      </w:r>
      <w:r w:rsidRPr="00EE1364">
        <w:rPr>
          <w:rFonts w:ascii="Times New Roman" w:hAnsi="Times New Roman" w:cs="Times New Roman"/>
          <w:sz w:val="24"/>
          <w:szCs w:val="24"/>
        </w:rPr>
        <w:t xml:space="preserve"> </w:t>
      </w:r>
      <w:r>
        <w:rPr>
          <w:rFonts w:ascii="Times New Roman" w:hAnsi="Times New Roman" w:cs="Times New Roman"/>
          <w:sz w:val="24"/>
          <w:szCs w:val="24"/>
        </w:rPr>
        <w:t xml:space="preserve">présent </w:t>
      </w:r>
      <w:r w:rsidR="004C6D53">
        <w:rPr>
          <w:rFonts w:ascii="Times New Roman" w:hAnsi="Times New Roman" w:cs="Times New Roman"/>
          <w:sz w:val="24"/>
          <w:szCs w:val="24"/>
        </w:rPr>
        <w:t>mémoire</w:t>
      </w:r>
      <w:r w:rsidRPr="000F2E16">
        <w:rPr>
          <w:rFonts w:ascii="Times New Roman" w:hAnsi="Times New Roman" w:cs="Times New Roman"/>
          <w:sz w:val="24"/>
          <w:szCs w:val="24"/>
        </w:rPr>
        <w:t xml:space="preserve"> s’inscrit dans le cadre d’une contribution sur l’étude </w:t>
      </w:r>
      <w:r>
        <w:rPr>
          <w:rFonts w:ascii="Times New Roman" w:hAnsi="Times New Roman" w:cs="Times New Roman"/>
          <w:sz w:val="24"/>
          <w:szCs w:val="24"/>
        </w:rPr>
        <w:t xml:space="preserve">du comportement de fissures dans </w:t>
      </w:r>
      <w:r w:rsidR="004C6D53">
        <w:rPr>
          <w:rFonts w:ascii="Times New Roman" w:hAnsi="Times New Roman" w:cs="Times New Roman"/>
          <w:sz w:val="24"/>
          <w:szCs w:val="24"/>
        </w:rPr>
        <w:t>un matériau en céramique Alumine (Al2O3)</w:t>
      </w:r>
      <w:r>
        <w:rPr>
          <w:rFonts w:ascii="Times New Roman" w:hAnsi="Times New Roman" w:cs="Times New Roman"/>
          <w:sz w:val="24"/>
          <w:szCs w:val="24"/>
        </w:rPr>
        <w:t xml:space="preserve"> et s’articule autour de deux</w:t>
      </w:r>
      <w:r w:rsidRPr="000F2E16">
        <w:rPr>
          <w:rFonts w:ascii="Times New Roman" w:hAnsi="Times New Roman" w:cs="Times New Roman"/>
          <w:sz w:val="24"/>
          <w:szCs w:val="24"/>
        </w:rPr>
        <w:t xml:space="preserve"> grandes parties :</w:t>
      </w:r>
    </w:p>
    <w:p w:rsidR="005348D7" w:rsidRDefault="005348D7" w:rsidP="004C6D53">
      <w:pPr>
        <w:spacing w:before="24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première partie consiste la partie bibliographique et contient:</w:t>
      </w:r>
    </w:p>
    <w:p w:rsidR="005348D7" w:rsidRPr="00E807F6" w:rsidRDefault="005348D7" w:rsidP="004C6D53">
      <w:pPr>
        <w:spacing w:before="240" w:line="360" w:lineRule="auto"/>
        <w:jc w:val="both"/>
        <w:rPr>
          <w:rFonts w:ascii="Times New Roman" w:hAnsi="Times New Roman" w:cs="Times New Roman"/>
          <w:sz w:val="24"/>
          <w:szCs w:val="24"/>
        </w:rPr>
      </w:pPr>
      <w:r w:rsidRPr="00EE1364">
        <w:rPr>
          <w:rFonts w:ascii="Times New Roman" w:hAnsi="Times New Roman" w:cs="Times New Roman"/>
          <w:sz w:val="24"/>
          <w:szCs w:val="24"/>
        </w:rPr>
        <w:t xml:space="preserve">Le premier chapitre est consacré à une </w:t>
      </w:r>
      <w:r w:rsidR="004C6D53">
        <w:rPr>
          <w:rFonts w:ascii="Times New Roman" w:hAnsi="Times New Roman" w:cs="Times New Roman"/>
          <w:sz w:val="24"/>
          <w:szCs w:val="24"/>
        </w:rPr>
        <w:t>généralité</w:t>
      </w:r>
      <w:r w:rsidRPr="00EE1364">
        <w:rPr>
          <w:rFonts w:ascii="Times New Roman" w:hAnsi="Times New Roman" w:cs="Times New Roman"/>
          <w:sz w:val="24"/>
          <w:szCs w:val="24"/>
        </w:rPr>
        <w:t xml:space="preserve"> bibliographique sur l</w:t>
      </w:r>
      <w:r w:rsidRPr="00EE1364">
        <w:rPr>
          <w:rFonts w:asciiTheme="majorBidi" w:hAnsiTheme="majorBidi" w:cstheme="majorBidi"/>
          <w:sz w:val="24"/>
          <w:szCs w:val="24"/>
        </w:rPr>
        <w:t>’élaboration de</w:t>
      </w:r>
      <w:r w:rsidR="004C6D53">
        <w:rPr>
          <w:rFonts w:asciiTheme="majorBidi" w:hAnsiTheme="majorBidi" w:cstheme="majorBidi"/>
          <w:sz w:val="24"/>
          <w:szCs w:val="24"/>
        </w:rPr>
        <w:t xml:space="preserve"> ces matériaux </w:t>
      </w:r>
      <w:r w:rsidRPr="00EE1364">
        <w:rPr>
          <w:rFonts w:asciiTheme="majorBidi" w:hAnsiTheme="majorBidi" w:cstheme="majorBidi"/>
          <w:sz w:val="24"/>
          <w:szCs w:val="24"/>
        </w:rPr>
        <w:t>sur lesquels porte cette étude. L’élaboration de ces matériaux, nous avons cité</w:t>
      </w:r>
      <w:r w:rsidR="004C6D53">
        <w:rPr>
          <w:rFonts w:asciiTheme="majorBidi" w:hAnsiTheme="majorBidi" w:cstheme="majorBidi"/>
          <w:sz w:val="24"/>
          <w:szCs w:val="24"/>
        </w:rPr>
        <w:t xml:space="preserve"> quelques exemples sur</w:t>
      </w:r>
      <w:r w:rsidRPr="00EE1364">
        <w:rPr>
          <w:rFonts w:asciiTheme="majorBidi" w:hAnsiTheme="majorBidi" w:cstheme="majorBidi"/>
          <w:sz w:val="24"/>
          <w:szCs w:val="24"/>
        </w:rPr>
        <w:t xml:space="preserve"> l’élaboration</w:t>
      </w:r>
      <w:r>
        <w:rPr>
          <w:rFonts w:ascii="Times New Roman" w:hAnsi="Times New Roman" w:cs="Times New Roman"/>
          <w:sz w:val="24"/>
          <w:szCs w:val="24"/>
        </w:rPr>
        <w:t xml:space="preserve"> </w:t>
      </w:r>
      <w:r w:rsidRPr="00EE1364">
        <w:rPr>
          <w:rFonts w:ascii="Times New Roman" w:eastAsia="Times New Roman" w:hAnsi="Times New Roman" w:cs="Times New Roman"/>
          <w:sz w:val="24"/>
          <w:szCs w:val="24"/>
        </w:rPr>
        <w:t xml:space="preserve">et leurs domaines d’utilisation. </w:t>
      </w:r>
      <w:r w:rsidRPr="00EE1364">
        <w:rPr>
          <w:rFonts w:asciiTheme="majorBidi" w:hAnsiTheme="majorBidi" w:cstheme="majorBidi"/>
          <w:sz w:val="24"/>
          <w:szCs w:val="24"/>
        </w:rPr>
        <w:t xml:space="preserve"> </w:t>
      </w:r>
    </w:p>
    <w:p w:rsidR="005348D7" w:rsidRPr="00B14B45" w:rsidRDefault="005348D7" w:rsidP="004C6D53">
      <w:pPr>
        <w:spacing w:line="360" w:lineRule="auto"/>
        <w:jc w:val="both"/>
        <w:rPr>
          <w:rFonts w:ascii="Times New Roman" w:hAnsi="Times New Roman" w:cs="Times New Roman"/>
          <w:sz w:val="24"/>
          <w:szCs w:val="24"/>
        </w:rPr>
      </w:pPr>
      <w:r w:rsidRPr="00EE1364">
        <w:rPr>
          <w:rFonts w:ascii="Times New Roman" w:hAnsi="Times New Roman" w:cs="Times New Roman"/>
          <w:sz w:val="24"/>
          <w:szCs w:val="24"/>
        </w:rPr>
        <w:t xml:space="preserve">Le chapitre 2 traite les </w:t>
      </w:r>
      <w:r w:rsidR="004C6D53">
        <w:rPr>
          <w:rFonts w:ascii="Times New Roman" w:hAnsi="Times New Roman" w:cs="Times New Roman"/>
          <w:sz w:val="24"/>
          <w:szCs w:val="24"/>
        </w:rPr>
        <w:t>contraintes résiduelles</w:t>
      </w:r>
      <w:r w:rsidRPr="00EE1364">
        <w:rPr>
          <w:rFonts w:ascii="Times New Roman" w:hAnsi="Times New Roman" w:cs="Times New Roman"/>
          <w:sz w:val="24"/>
          <w:szCs w:val="24"/>
        </w:rPr>
        <w:t xml:space="preserve"> </w:t>
      </w:r>
      <w:proofErr w:type="gramStart"/>
      <w:r w:rsidRPr="00EE1364">
        <w:rPr>
          <w:rFonts w:ascii="Times New Roman" w:hAnsi="Times New Roman" w:cs="Times New Roman"/>
          <w:sz w:val="24"/>
          <w:szCs w:val="24"/>
        </w:rPr>
        <w:t>liés</w:t>
      </w:r>
      <w:proofErr w:type="gramEnd"/>
      <w:r w:rsidRPr="00EE1364">
        <w:rPr>
          <w:rFonts w:ascii="Times New Roman" w:hAnsi="Times New Roman" w:cs="Times New Roman"/>
          <w:sz w:val="24"/>
          <w:szCs w:val="24"/>
        </w:rPr>
        <w:t xml:space="preserve"> à l’analyse du comportement mécanique </w:t>
      </w:r>
      <w:r>
        <w:rPr>
          <w:rFonts w:ascii="Times New Roman" w:hAnsi="Times New Roman" w:cs="Times New Roman"/>
          <w:sz w:val="24"/>
          <w:szCs w:val="24"/>
        </w:rPr>
        <w:t>d</w:t>
      </w:r>
      <w:r w:rsidR="004C6D53">
        <w:rPr>
          <w:rFonts w:ascii="Times New Roman" w:hAnsi="Times New Roman" w:cs="Times New Roman"/>
          <w:sz w:val="24"/>
          <w:szCs w:val="24"/>
        </w:rPr>
        <w:t>e l’alumine.</w:t>
      </w:r>
    </w:p>
    <w:p w:rsidR="005348D7" w:rsidRPr="00E807F6" w:rsidRDefault="005348D7" w:rsidP="004C6D53">
      <w:pPr>
        <w:spacing w:before="24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La deuxième partie est consacrée pour la simulation numérique </w:t>
      </w:r>
      <w:r w:rsidR="004C6D53">
        <w:rPr>
          <w:rFonts w:ascii="Times New Roman" w:hAnsi="Times New Roman" w:cs="Times New Roman"/>
          <w:sz w:val="24"/>
          <w:szCs w:val="24"/>
        </w:rPr>
        <w:t xml:space="preserve">et les résultats sur </w:t>
      </w:r>
      <w:r w:rsidR="004C6D53">
        <w:rPr>
          <w:rFonts w:ascii="Times New Roman" w:hAnsi="Times New Roman"/>
          <w:sz w:val="24"/>
          <w:szCs w:val="24"/>
        </w:rPr>
        <w:t>l’</w:t>
      </w:r>
      <w:r w:rsidRPr="00710604">
        <w:rPr>
          <w:rFonts w:ascii="Times New Roman" w:hAnsi="Times New Roman"/>
          <w:sz w:val="24"/>
          <w:szCs w:val="24"/>
        </w:rPr>
        <w:t xml:space="preserve">élaboration sur le comportement mécanique </w:t>
      </w:r>
      <w:proofErr w:type="spellStart"/>
      <w:r w:rsidRPr="00710604">
        <w:rPr>
          <w:rFonts w:ascii="Times New Roman" w:hAnsi="Times New Roman"/>
          <w:sz w:val="24"/>
          <w:szCs w:val="24"/>
        </w:rPr>
        <w:t>des</w:t>
      </w:r>
      <w:proofErr w:type="spellEnd"/>
      <w:r w:rsidRPr="00710604">
        <w:rPr>
          <w:rFonts w:ascii="Times New Roman" w:hAnsi="Times New Roman"/>
          <w:sz w:val="24"/>
          <w:szCs w:val="24"/>
        </w:rPr>
        <w:t xml:space="preserve"> ces matériaux, sur son comportement mécanique. Nous étudions l’effet de ces contraintes sur le comportement de fissures amorcées</w:t>
      </w:r>
      <w:r w:rsidR="004C6D53">
        <w:rPr>
          <w:rFonts w:ascii="Times New Roman" w:hAnsi="Times New Roman"/>
          <w:sz w:val="24"/>
          <w:szCs w:val="24"/>
        </w:rPr>
        <w:t xml:space="preserve"> dans le matériau</w:t>
      </w:r>
      <w:r w:rsidRPr="00710604">
        <w:rPr>
          <w:rFonts w:ascii="Times New Roman" w:hAnsi="Times New Roman"/>
          <w:sz w:val="24"/>
          <w:szCs w:val="24"/>
        </w:rPr>
        <w:t xml:space="preserve">. </w:t>
      </w:r>
      <w:r w:rsidR="004C6D53">
        <w:rPr>
          <w:rFonts w:ascii="Times New Roman" w:hAnsi="Times New Roman"/>
          <w:sz w:val="24"/>
          <w:szCs w:val="24"/>
        </w:rPr>
        <w:t>Dans les deux approche FEM et XFEM.</w:t>
      </w:r>
    </w:p>
    <w:p w:rsidR="00AA3763" w:rsidRPr="008C7DBC" w:rsidRDefault="00AA3763" w:rsidP="008C7DBC">
      <w:pPr>
        <w:widowControl w:val="0"/>
        <w:tabs>
          <w:tab w:val="right" w:pos="1134"/>
        </w:tabs>
        <w:autoSpaceDE w:val="0"/>
        <w:autoSpaceDN w:val="0"/>
        <w:spacing w:before="240" w:after="120" w:line="360" w:lineRule="auto"/>
        <w:ind w:firstLine="567"/>
        <w:rPr>
          <w:rFonts w:ascii="Times New Roman" w:eastAsia="Times New Roman" w:hAnsi="Times New Roman" w:cs="Times New Roman"/>
          <w:iCs/>
          <w:sz w:val="24"/>
          <w:szCs w:val="24"/>
          <w:lang w:eastAsia="fr-FR"/>
        </w:rPr>
      </w:pPr>
    </w:p>
    <w:p w:rsidR="00AA3763" w:rsidRPr="008C7DBC" w:rsidRDefault="00AA3763" w:rsidP="008C7DBC">
      <w:pPr>
        <w:widowControl w:val="0"/>
        <w:tabs>
          <w:tab w:val="right" w:pos="1134"/>
        </w:tabs>
        <w:autoSpaceDE w:val="0"/>
        <w:autoSpaceDN w:val="0"/>
        <w:spacing w:before="240" w:after="120" w:line="360" w:lineRule="auto"/>
        <w:ind w:firstLine="567"/>
        <w:rPr>
          <w:rFonts w:ascii="Times New Roman" w:eastAsia="Times New Roman" w:hAnsi="Times New Roman" w:cs="Times New Roman"/>
          <w:iCs/>
          <w:sz w:val="24"/>
          <w:szCs w:val="24"/>
          <w:lang w:eastAsia="fr-FR"/>
        </w:rPr>
      </w:pPr>
    </w:p>
    <w:p w:rsidR="00AA3763" w:rsidRPr="008C7DBC" w:rsidRDefault="00AA3763" w:rsidP="008C7DBC">
      <w:pPr>
        <w:widowControl w:val="0"/>
        <w:tabs>
          <w:tab w:val="right" w:pos="1134"/>
        </w:tabs>
        <w:autoSpaceDE w:val="0"/>
        <w:autoSpaceDN w:val="0"/>
        <w:spacing w:before="240" w:after="120" w:line="360" w:lineRule="auto"/>
        <w:ind w:firstLine="567"/>
        <w:rPr>
          <w:rFonts w:ascii="Times New Roman" w:eastAsia="Times New Roman" w:hAnsi="Times New Roman" w:cs="Times New Roman"/>
          <w:iCs/>
          <w:sz w:val="24"/>
          <w:szCs w:val="24"/>
          <w:lang w:eastAsia="fr-FR"/>
        </w:rPr>
      </w:pPr>
    </w:p>
    <w:p w:rsidR="006A3385" w:rsidRPr="008C7DBC" w:rsidRDefault="00623EB4" w:rsidP="008C7DBC">
      <w:pPr>
        <w:widowControl w:val="0"/>
        <w:tabs>
          <w:tab w:val="right" w:pos="1134"/>
        </w:tabs>
        <w:autoSpaceDE w:val="0"/>
        <w:autoSpaceDN w:val="0"/>
        <w:spacing w:before="240" w:after="120" w:line="360" w:lineRule="auto"/>
        <w:ind w:firstLine="567"/>
        <w:rPr>
          <w:rFonts w:ascii="Times New Roman" w:eastAsia="Times New Roman" w:hAnsi="Times New Roman" w:cs="Times New Roman"/>
          <w:sz w:val="24"/>
          <w:szCs w:val="24"/>
        </w:rPr>
        <w:sectPr w:rsidR="006A3385" w:rsidRPr="008C7DBC" w:rsidSect="005E707C">
          <w:headerReference w:type="even" r:id="rId27"/>
          <w:headerReference w:type="default" r:id="rId28"/>
          <w:footerReference w:type="default" r:id="rId29"/>
          <w:headerReference w:type="first" r:id="rId30"/>
          <w:type w:val="continuous"/>
          <w:pgSz w:w="11906" w:h="16838"/>
          <w:pgMar w:top="1418" w:right="1418" w:bottom="1418" w:left="1701" w:header="709" w:footer="397" w:gutter="0"/>
          <w:pgNumType w:start="1"/>
          <w:cols w:space="708"/>
          <w:docGrid w:linePitch="360"/>
        </w:sectPr>
      </w:pPr>
      <w:r w:rsidRPr="008C7DBC">
        <w:rPr>
          <w:rFonts w:ascii="Times New Roman" w:eastAsia="Times New Roman" w:hAnsi="Times New Roman" w:cs="Times New Roman"/>
          <w:sz w:val="24"/>
          <w:szCs w:val="24"/>
        </w:rPr>
        <w:t>.</w:t>
      </w:r>
      <w:r w:rsidR="00562918" w:rsidRPr="008C7DBC">
        <w:rPr>
          <w:rFonts w:ascii="Arabic Typesetting" w:hAnsi="Arabic Typesetting" w:cs="Arabic Typesetting"/>
          <w:b/>
          <w:bCs/>
          <w:color w:val="002060"/>
          <w:sz w:val="24"/>
          <w:szCs w:val="24"/>
          <w:u w:val="single" w:color="002060"/>
        </w:rPr>
        <w:br w:type="page"/>
      </w:r>
    </w:p>
    <w:p w:rsidR="006A3385" w:rsidRPr="008C7DBC" w:rsidRDefault="006A3385" w:rsidP="008C7DBC">
      <w:pPr>
        <w:tabs>
          <w:tab w:val="right" w:pos="1134"/>
        </w:tabs>
        <w:spacing w:before="240" w:after="120" w:line="360" w:lineRule="auto"/>
        <w:rPr>
          <w:rFonts w:ascii="Arabic Typesetting" w:hAnsi="Arabic Typesetting" w:cs="Arabic Typesetting"/>
          <w:b/>
          <w:bCs/>
          <w:color w:val="002060"/>
          <w:sz w:val="24"/>
          <w:szCs w:val="24"/>
          <w:u w:val="single" w:color="002060"/>
        </w:rPr>
      </w:pPr>
    </w:p>
    <w:p w:rsidR="006A3385" w:rsidRPr="008C7DBC" w:rsidRDefault="006A3385"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12272C" w:rsidRPr="008C7DBC" w:rsidRDefault="0012272C"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12272C" w:rsidRPr="008C7DBC" w:rsidRDefault="0012272C"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4615DF" w:rsidRPr="008C7DBC" w:rsidRDefault="004615DF" w:rsidP="008C7DBC">
      <w:pPr>
        <w:pStyle w:val="Titre1"/>
        <w:tabs>
          <w:tab w:val="right" w:pos="1134"/>
        </w:tabs>
        <w:spacing w:before="240" w:after="120" w:line="360" w:lineRule="auto"/>
        <w:jc w:val="center"/>
        <w:rPr>
          <w:color w:val="002060"/>
          <w:sz w:val="24"/>
          <w:szCs w:val="24"/>
          <w:u w:val="single"/>
        </w:rPr>
        <w:sectPr w:rsidR="004615DF" w:rsidRPr="008C7DBC" w:rsidSect="00E42AFD">
          <w:headerReference w:type="even" r:id="rId31"/>
          <w:headerReference w:type="default" r:id="rId32"/>
          <w:footerReference w:type="default" r:id="rId33"/>
          <w:headerReference w:type="first" r:id="rId34"/>
          <w:type w:val="continuous"/>
          <w:pgSz w:w="11906" w:h="16838"/>
          <w:pgMar w:top="1418" w:right="1418" w:bottom="1418" w:left="1701" w:header="567" w:footer="397"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p>
    <w:p w:rsidR="004615DF" w:rsidRPr="008C7DBC" w:rsidRDefault="004615DF" w:rsidP="008C7DBC">
      <w:pPr>
        <w:tabs>
          <w:tab w:val="right" w:pos="1134"/>
        </w:tabs>
        <w:spacing w:before="240" w:after="120" w:line="360" w:lineRule="auto"/>
        <w:jc w:val="both"/>
        <w:rPr>
          <w:rFonts w:asciiTheme="majorBidi" w:eastAsia="Calibri" w:hAnsiTheme="majorBidi" w:cstheme="majorBidi"/>
          <w:sz w:val="24"/>
          <w:szCs w:val="24"/>
        </w:rPr>
      </w:pPr>
    </w:p>
    <w:p w:rsidR="0002782E" w:rsidRPr="008C7DBC" w:rsidRDefault="0002782E" w:rsidP="008C7DBC">
      <w:pPr>
        <w:tabs>
          <w:tab w:val="right" w:pos="1134"/>
        </w:tabs>
        <w:spacing w:before="240" w:after="120" w:line="360" w:lineRule="auto"/>
        <w:jc w:val="both"/>
        <w:rPr>
          <w:rFonts w:asciiTheme="majorBidi" w:eastAsia="Calibri" w:hAnsiTheme="majorBidi" w:cstheme="majorBidi"/>
          <w:b/>
          <w:bCs/>
          <w:sz w:val="24"/>
          <w:szCs w:val="24"/>
        </w:rPr>
      </w:pPr>
    </w:p>
    <w:p w:rsidR="0002782E" w:rsidRPr="008C7DBC" w:rsidRDefault="0002782E" w:rsidP="008C7DBC">
      <w:pPr>
        <w:tabs>
          <w:tab w:val="right" w:pos="1134"/>
        </w:tabs>
        <w:spacing w:before="240" w:after="120" w:line="360" w:lineRule="auto"/>
        <w:rPr>
          <w:rFonts w:asciiTheme="majorBidi" w:eastAsia="Calibri" w:hAnsiTheme="majorBidi" w:cstheme="majorBidi"/>
          <w:sz w:val="24"/>
          <w:szCs w:val="24"/>
        </w:rPr>
      </w:pPr>
    </w:p>
    <w:p w:rsidR="0002782E" w:rsidRPr="008C7DBC" w:rsidRDefault="0002782E" w:rsidP="008C7DBC">
      <w:pPr>
        <w:tabs>
          <w:tab w:val="right" w:pos="1134"/>
        </w:tabs>
        <w:spacing w:before="240" w:after="120" w:line="360" w:lineRule="auto"/>
        <w:rPr>
          <w:rFonts w:asciiTheme="majorBidi" w:eastAsia="Calibri" w:hAnsiTheme="majorBidi" w:cstheme="majorBidi"/>
          <w:sz w:val="24"/>
          <w:szCs w:val="24"/>
        </w:rPr>
      </w:pPr>
    </w:p>
    <w:p w:rsidR="00973571" w:rsidRPr="008C7DBC" w:rsidRDefault="00973571" w:rsidP="008C7DBC">
      <w:pPr>
        <w:tabs>
          <w:tab w:val="right" w:pos="1134"/>
        </w:tabs>
        <w:spacing w:before="240" w:after="120" w:line="360" w:lineRule="auto"/>
        <w:jc w:val="center"/>
        <w:rPr>
          <w:rFonts w:asciiTheme="majorBidi" w:eastAsia="Calibri" w:hAnsiTheme="majorBidi" w:cstheme="majorBidi"/>
          <w:sz w:val="24"/>
          <w:szCs w:val="24"/>
        </w:rPr>
        <w:sectPr w:rsidR="00973571" w:rsidRPr="008C7DBC" w:rsidSect="005E707C">
          <w:headerReference w:type="even" r:id="rId35"/>
          <w:headerReference w:type="default" r:id="rId36"/>
          <w:footerReference w:type="default" r:id="rId37"/>
          <w:headerReference w:type="first" r:id="rId38"/>
          <w:type w:val="continuous"/>
          <w:pgSz w:w="11906" w:h="16838"/>
          <w:pgMar w:top="1418" w:right="1418" w:bottom="1418" w:left="1701" w:header="567" w:footer="397" w:gutter="0"/>
          <w:cols w:space="708"/>
          <w:docGrid w:linePitch="360"/>
        </w:sectPr>
      </w:pPr>
    </w:p>
    <w:p w:rsidR="00973571" w:rsidRPr="008C7DBC" w:rsidRDefault="00E81C65" w:rsidP="008C7DBC">
      <w:pPr>
        <w:tabs>
          <w:tab w:val="right" w:pos="1134"/>
        </w:tabs>
        <w:spacing w:before="240" w:after="120" w:line="360" w:lineRule="auto"/>
        <w:jc w:val="center"/>
        <w:rPr>
          <w:rFonts w:asciiTheme="majorBidi" w:eastAsia="Calibri" w:hAnsiTheme="majorBidi" w:cstheme="majorBidi"/>
          <w:sz w:val="24"/>
          <w:szCs w:val="24"/>
        </w:rPr>
        <w:sectPr w:rsidR="00973571" w:rsidRPr="008C7DBC" w:rsidSect="005E707C">
          <w:type w:val="continuous"/>
          <w:pgSz w:w="11906" w:h="16838"/>
          <w:pgMar w:top="1418" w:right="1418" w:bottom="1418" w:left="1701" w:header="567" w:footer="397" w:gutter="0"/>
          <w:cols w:space="708"/>
          <w:docGrid w:linePitch="360"/>
        </w:sectPr>
      </w:pPr>
      <w:r>
        <w:rPr>
          <w:rFonts w:ascii="Arabic Typesetting" w:hAnsi="Arabic Typesetting" w:cs="Arabic Typesetting"/>
          <w:b/>
          <w:bCs/>
          <w:noProof/>
          <w:color w:val="002060"/>
          <w:sz w:val="24"/>
          <w:szCs w:val="24"/>
          <w:u w:val="single" w:color="002060"/>
          <w:lang w:val="en-US"/>
        </w:rPr>
        <w:lastRenderedPageBreak/>
        <w:pict>
          <v:shapetype id="_x0000_t202" coordsize="21600,21600" o:spt="202" path="m,l,21600r21600,l21600,xe">
            <v:stroke joinstyle="miter"/>
            <v:path gradientshapeok="t" o:connecttype="rect"/>
          </v:shapetype>
          <v:shape id="Zone de texte 2" o:spid="_x0000_s1027" type="#_x0000_t202" style="position:absolute;left:0;text-align:left;margin-left:34.8pt;margin-top:263.45pt;width:525.7pt;height:310.75pt;z-index:252199936;visibility:visible;mso-position-horizontal-relative:page;mso-position-vertical-relative:pag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" o:allowincell="f" filled="f" stroked="f" strokeweight="6pt">
            <v:stroke linestyle="thickThin"/>
            <v:textbox style="mso-fit-shape-to-text:t" inset="10.8pt,7.2pt,10.8pt,7.2pt">
              <w:txbxContent>
                <w:p w:rsidR="00167230" w:rsidRPr="00993E4F" w:rsidRDefault="00167230" w:rsidP="004615DF">
                  <w:pPr>
                    <w:pStyle w:val="Titre1"/>
                    <w:spacing w:line="240" w:lineRule="auto"/>
                    <w:jc w:val="center"/>
                    <w:rPr>
                      <w:color w:val="002060"/>
                      <w:sz w:val="72"/>
                      <w:szCs w:val="72"/>
                      <w:u w:val="single"/>
                    </w:rPr>
                  </w:pPr>
                  <w:bookmarkStart w:id="11" w:name="_Toc88984738"/>
                  <w:r w:rsidRPr="00993E4F">
                    <w:rPr>
                      <w:color w:val="002060"/>
                      <w:sz w:val="72"/>
                      <w:szCs w:val="72"/>
                      <w:u w:val="single"/>
                    </w:rPr>
                    <w:t>Chapitre I</w:t>
                  </w:r>
                  <w:bookmarkEnd w:id="11"/>
                </w:p>
                <w:p w:rsidR="00167230" w:rsidRPr="008C7DBC" w:rsidRDefault="00167230" w:rsidP="004615DF">
                  <w:pPr>
                    <w:spacing w:line="240" w:lineRule="auto"/>
                    <w:rPr>
                      <w:sz w:val="18"/>
                      <w:szCs w:val="18"/>
                    </w:rPr>
                  </w:pPr>
                </w:p>
                <w:p w:rsidR="00167230" w:rsidRPr="008C7DBC" w:rsidRDefault="00167230" w:rsidP="00AA3763">
                  <w:pPr>
                    <w:pStyle w:val="Titre1"/>
                    <w:jc w:val="center"/>
                    <w:rPr>
                      <w:i/>
                      <w:iCs/>
                      <w:color w:val="000000" w:themeColor="text1"/>
                      <w:sz w:val="56"/>
                      <w:szCs w:val="56"/>
                    </w:rPr>
                  </w:pPr>
                  <w:bookmarkStart w:id="12" w:name="_Toc88984739"/>
                  <w:r w:rsidRPr="008C7DBC">
                    <w:rPr>
                      <w:color w:val="000000" w:themeColor="text1"/>
                      <w:sz w:val="56"/>
                      <w:szCs w:val="56"/>
                    </w:rPr>
                    <w:t>Généralité sur les céramiques</w:t>
                  </w:r>
                  <w:bookmarkEnd w:id="12"/>
                </w:p>
              </w:txbxContent>
            </v:textbox>
            <w10:wrap type="square" anchorx="page" anchory="page"/>
          </v:shape>
        </w:pic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r w:rsidRPr="008C7DBC">
        <w:rPr>
          <w:rFonts w:asciiTheme="majorBidi" w:eastAsia="Times New Roman" w:hAnsiTheme="majorBidi"/>
          <w:color w:val="000000" w:themeColor="text1"/>
          <w:sz w:val="24"/>
          <w:szCs w:val="24"/>
        </w:rPr>
        <w:lastRenderedPageBreak/>
        <w:t xml:space="preserve">    </w:t>
      </w:r>
      <w:bookmarkStart w:id="13" w:name="_Toc88984740"/>
      <w:r w:rsidRPr="008C7DBC">
        <w:rPr>
          <w:rFonts w:asciiTheme="majorBidi" w:eastAsia="Times New Roman" w:hAnsiTheme="majorBidi"/>
          <w:color w:val="000000" w:themeColor="text1"/>
          <w:sz w:val="24"/>
          <w:szCs w:val="24"/>
        </w:rPr>
        <w:t>I.1Définition</w:t>
      </w:r>
      <w:bookmarkEnd w:id="13"/>
      <w:r w:rsidRPr="008C7DBC">
        <w:rPr>
          <w:rFonts w:asciiTheme="majorBidi" w:eastAsia="Times New Roman" w:hAnsiTheme="majorBidi"/>
          <w:color w:val="000000" w:themeColor="text1"/>
          <w:spacing w:val="-2"/>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La racine grecque du mot céramique est </w:t>
      </w:r>
      <w:proofErr w:type="spellStart"/>
      <w:r w:rsidRPr="008C7DBC">
        <w:rPr>
          <w:rFonts w:ascii="Times New Roman" w:eastAsia="Times New Roman" w:hAnsi="Times New Roman" w:cs="Times New Roman"/>
          <w:sz w:val="24"/>
          <w:szCs w:val="24"/>
        </w:rPr>
        <w:t>kéramos</w:t>
      </w:r>
      <w:proofErr w:type="spellEnd"/>
      <w:r w:rsidRPr="008C7DBC">
        <w:rPr>
          <w:rFonts w:ascii="Times New Roman" w:eastAsia="Times New Roman" w:hAnsi="Times New Roman" w:cs="Times New Roman"/>
          <w:sz w:val="24"/>
          <w:szCs w:val="24"/>
        </w:rPr>
        <w:t xml:space="preserve"> qui signifie argile. Les céramiques sont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des matériaux inorganiques, composés d’oxydes, de carbures, de nitrures et de borures.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présentent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liaisons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chimiques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fortes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nature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ionique ou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covalente.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Elles sont mises en forme à partir d’une poudre de granulométrie adaptée qui est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agglomérée. Dans une deuxième étape la densification et la consolidation de cet agglomérat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sont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obtenues par un traitement thermique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appelé fritta</w:t>
      </w:r>
      <w:r w:rsidR="00556824" w:rsidRPr="008C7DBC">
        <w:rPr>
          <w:rFonts w:ascii="Times New Roman" w:eastAsia="Times New Roman" w:hAnsi="Times New Roman" w:cs="Times New Roman"/>
          <w:sz w:val="24"/>
          <w:szCs w:val="24"/>
        </w:rPr>
        <w:t>ge</w:t>
      </w:r>
      <w:r w:rsidR="008C7DBC">
        <w:rPr>
          <w:rFonts w:ascii="Times New Roman" w:eastAsia="Times New Roman" w:hAnsi="Times New Roman" w:cs="Times New Roman"/>
          <w:sz w:val="24"/>
          <w:szCs w:val="24"/>
        </w:rPr>
        <w:t xml:space="preserve"> [1]</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Le phénomène de </w:t>
      </w:r>
      <w:r w:rsidRPr="008C7DBC">
        <w:rPr>
          <w:rFonts w:ascii="Times New Roman" w:eastAsia="Times New Roman" w:hAnsi="Times New Roman" w:cs="Times New Roman"/>
          <w:iCs/>
          <w:sz w:val="24"/>
          <w:szCs w:val="24"/>
        </w:rPr>
        <w:t>céramisation</w:t>
      </w:r>
      <w:r w:rsidRPr="008C7DBC">
        <w:rPr>
          <w:rFonts w:ascii="Times New Roman" w:eastAsia="Times New Roman" w:hAnsi="Times New Roman" w:cs="Times New Roman"/>
          <w:i/>
          <w:sz w:val="24"/>
          <w:szCs w:val="24"/>
        </w:rPr>
        <w:t xml:space="preserve"> </w:t>
      </w:r>
      <w:r w:rsidRPr="008C7DBC">
        <w:rPr>
          <w:rFonts w:ascii="Times New Roman" w:eastAsia="Times New Roman" w:hAnsi="Times New Roman" w:cs="Times New Roman"/>
          <w:sz w:val="24"/>
          <w:szCs w:val="24"/>
        </w:rPr>
        <w:t>commence à être compris, et les chercheurs ont entrepris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d’analyser et de modéliser les étapes de la fabrication. Grâce aux connaissances scientifiques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acquises, il est possible de réaliser des modèles mathématiques permettant de visualiser et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simuler</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les étapes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d’élaboration pour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comprendre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 maîtriser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fragilité</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matériau</w: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r w:rsidRPr="008C7DBC">
        <w:rPr>
          <w:rFonts w:asciiTheme="majorBidi" w:eastAsia="Times New Roman" w:hAnsiTheme="majorBidi"/>
          <w:color w:val="000000" w:themeColor="text1"/>
          <w:sz w:val="24"/>
          <w:szCs w:val="24"/>
        </w:rPr>
        <w:t xml:space="preserve">   </w:t>
      </w:r>
      <w:bookmarkStart w:id="14" w:name="_Toc88984741"/>
      <w:r w:rsidRPr="008C7DBC">
        <w:rPr>
          <w:rFonts w:asciiTheme="majorBidi" w:eastAsia="Times New Roman" w:hAnsiTheme="majorBidi"/>
          <w:color w:val="000000" w:themeColor="text1"/>
          <w:sz w:val="24"/>
          <w:szCs w:val="24"/>
        </w:rPr>
        <w:t>I.2. Structure</w:t>
      </w:r>
      <w:bookmarkEnd w:id="14"/>
    </w:p>
    <w:p w:rsidR="00BA6F72"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La céramique est un objet formé d’un matériau inorganique poly cristallin, présentant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une microstructure complexe de grains et de joints de grains, qui a été élaboré par 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technologie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particulière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appelée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technologie</w:t>
      </w:r>
      <w:r w:rsidRPr="008C7DBC">
        <w:rPr>
          <w:rFonts w:ascii="Times New Roman" w:eastAsia="Times New Roman" w:hAnsi="Times New Roman" w:cs="Times New Roman"/>
          <w:spacing w:val="-1"/>
          <w:sz w:val="24"/>
          <w:szCs w:val="24"/>
        </w:rPr>
        <w:t xml:space="preserve"> </w:t>
      </w:r>
      <w:r w:rsidR="00556824" w:rsidRPr="008C7DBC">
        <w:rPr>
          <w:rFonts w:ascii="Times New Roman" w:eastAsia="Times New Roman" w:hAnsi="Times New Roman" w:cs="Times New Roman"/>
          <w:sz w:val="24"/>
          <w:szCs w:val="24"/>
        </w:rPr>
        <w:t>céramique</w:t>
      </w:r>
      <w:r w:rsidR="008C7DBC">
        <w:rPr>
          <w:rFonts w:ascii="Times New Roman" w:eastAsia="Times New Roman" w:hAnsi="Times New Roman" w:cs="Times New Roman"/>
          <w:sz w:val="24"/>
          <w:szCs w:val="24"/>
        </w:rPr>
        <w:t xml:space="preserve"> [1] </w:t>
      </w:r>
    </w:p>
    <w:p w:rsidR="00BA6F72" w:rsidRPr="008C7DBC" w:rsidRDefault="00AA3763" w:rsidP="008C7DBC">
      <w:pPr>
        <w:widowControl w:val="0"/>
        <w:tabs>
          <w:tab w:val="right" w:pos="1134"/>
          <w:tab w:val="left" w:pos="8789"/>
        </w:tabs>
        <w:autoSpaceDE w:val="0"/>
        <w:autoSpaceDN w:val="0"/>
        <w:spacing w:before="240" w:after="120" w:line="360" w:lineRule="auto"/>
        <w:ind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structure et la microstructure en sont définies lors du cycle d’élaboration. Ce dernier est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caractérisé par une première phase de mise en forme de l’objet à température ambiante à partir</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de matières premières le plus souvent pulvérulentes. Dans une phase ultérieure, l’objet est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transformé au cours d’un cycle thermique en un solide dense, idéalement exempt de pores, 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dont les propriétés tiennent de celles de secs grains mais éventuellement aussi de 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hétérogénéité. La phase technologique clé de l’élaboration d’une céramique est donc 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frittage (appelé communément cycle de cuisson), qui est le cycle température – atmosphère-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temps au cours duquel les grains initialement mis au contact les uns avec les autres lors 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opérations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mise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7"/>
          <w:sz w:val="24"/>
          <w:szCs w:val="24"/>
        </w:rPr>
        <w:t xml:space="preserve"> </w:t>
      </w:r>
      <w:r w:rsidRPr="008C7DBC">
        <w:rPr>
          <w:rFonts w:ascii="Times New Roman" w:eastAsia="Times New Roman" w:hAnsi="Times New Roman" w:cs="Times New Roman"/>
          <w:sz w:val="24"/>
          <w:szCs w:val="24"/>
        </w:rPr>
        <w:t>forme</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se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lient</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suite</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à</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l’activation</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par</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chaleur</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divers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mécanismes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di</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fusionnels 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transport</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pour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ensuite acquérir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microstructure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recherchée</w:t>
      </w:r>
      <w:r w:rsidRPr="008C7DBC">
        <w:rPr>
          <w:rFonts w:ascii="Times New Roman" w:eastAsia="Times New Roman" w:hAnsi="Times New Roman" w:cs="Times New Roman"/>
          <w:spacing w:val="-1"/>
          <w:sz w:val="24"/>
          <w:szCs w:val="24"/>
        </w:rPr>
        <w:t xml:space="preserve"> </w:t>
      </w:r>
      <w:r w:rsidR="00556824" w:rsidRPr="008C7DBC">
        <w:rPr>
          <w:rFonts w:ascii="Times New Roman" w:eastAsia="Times New Roman" w:hAnsi="Times New Roman" w:cs="Times New Roman"/>
          <w:sz w:val="24"/>
          <w:szCs w:val="24"/>
        </w:rPr>
        <w:t xml:space="preserve">(figure I.1.) </w:t>
      </w:r>
      <w:r w:rsidR="00556824" w:rsidRPr="008C7DBC">
        <w:rPr>
          <w:rStyle w:val="Appelnotedebasdep"/>
          <w:rFonts w:ascii="Times New Roman" w:eastAsia="Times New Roman" w:hAnsi="Times New Roman" w:cs="Times New Roman"/>
          <w:sz w:val="24"/>
          <w:szCs w:val="24"/>
        </w:rPr>
        <w:footnoteReference w:id="1"/>
      </w:r>
      <w:r w:rsidR="00BA6F72" w:rsidRPr="008C7DBC">
        <w:rPr>
          <w:rFonts w:ascii="Times New Roman" w:eastAsia="Times New Roman" w:hAnsi="Times New Roman" w:cs="Times New Roman"/>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p>
    <w:p w:rsidR="00AA3763" w:rsidRPr="008C7DBC" w:rsidRDefault="00AA3763"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lang w:val="en-US"/>
        </w:rPr>
      </w:pPr>
      <w:r w:rsidRPr="008C7DBC">
        <w:rPr>
          <w:rFonts w:ascii="Times New Roman" w:eastAsia="Times New Roman" w:hAnsi="Times New Roman" w:cs="Times New Roman"/>
          <w:noProof/>
          <w:sz w:val="24"/>
          <w:szCs w:val="24"/>
          <w:lang w:eastAsia="fr-FR"/>
        </w:rPr>
        <w:lastRenderedPageBreak/>
        <w:drawing>
          <wp:inline distT="0" distB="0" distL="0" distR="0">
            <wp:extent cx="5072332" cy="1992702"/>
            <wp:effectExtent l="19050" t="0" r="0" b="0"/>
            <wp:docPr id="1" name="image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9.jpeg"/>
                    <pic:cNvPicPr/>
                  </pic:nvPicPr>
                  <pic:blipFill>
                    <a:blip r:embed="rId39" cstate="print"/>
                    <a:stretch>
                      <a:fillRect/>
                    </a:stretch>
                  </pic:blipFill>
                  <pic:spPr>
                    <a:xfrm>
                      <a:off x="0" y="0"/>
                      <a:ext cx="5074222" cy="1993445"/>
                    </a:xfrm>
                    <a:prstGeom prst="rect">
                      <a:avLst/>
                    </a:prstGeom>
                  </pic:spPr>
                </pic:pic>
              </a:graphicData>
            </a:graphic>
          </wp:inline>
        </w:drawing>
      </w:r>
    </w:p>
    <w:p w:rsidR="00AA3763" w:rsidRPr="008C7DBC" w:rsidRDefault="00AA3763" w:rsidP="00A47885">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Fig.</w:t>
      </w:r>
      <w:r w:rsidRPr="008C7DBC">
        <w:rPr>
          <w:rFonts w:ascii="Times New Roman" w:eastAsia="Times New Roman" w:hAnsi="Times New Roman" w:cs="Times New Roman"/>
          <w:b/>
          <w:spacing w:val="-3"/>
          <w:sz w:val="24"/>
          <w:szCs w:val="24"/>
        </w:rPr>
        <w:t xml:space="preserve"> </w:t>
      </w:r>
      <w:r w:rsidRPr="008C7DBC">
        <w:rPr>
          <w:rFonts w:ascii="Times New Roman" w:eastAsia="Times New Roman" w:hAnsi="Times New Roman" w:cs="Times New Roman"/>
          <w:b/>
          <w:sz w:val="24"/>
          <w:szCs w:val="24"/>
        </w:rPr>
        <w:t>I.1.</w:t>
      </w:r>
      <w:r w:rsidRPr="008C7DBC">
        <w:rPr>
          <w:rFonts w:ascii="Times New Roman" w:eastAsia="Times New Roman" w:hAnsi="Times New Roman" w:cs="Times New Roman"/>
          <w:sz w:val="24"/>
          <w:szCs w:val="24"/>
        </w:rPr>
        <w:t>Microphotographie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MEB</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d’une</w:t>
      </w:r>
      <w:r w:rsidRPr="008C7DBC">
        <w:rPr>
          <w:rFonts w:ascii="Times New Roman" w:eastAsia="Times New Roman" w:hAnsi="Times New Roman" w:cs="Times New Roman"/>
          <w:spacing w:val="-3"/>
          <w:sz w:val="24"/>
          <w:szCs w:val="24"/>
        </w:rPr>
        <w:t xml:space="preserve"> </w:t>
      </w:r>
      <w:r w:rsidR="00556824" w:rsidRPr="008C7DBC">
        <w:rPr>
          <w:rFonts w:ascii="Times New Roman" w:eastAsia="Times New Roman" w:hAnsi="Times New Roman" w:cs="Times New Roman"/>
          <w:sz w:val="24"/>
          <w:szCs w:val="24"/>
        </w:rPr>
        <w:t>céramique</w: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bookmarkStart w:id="15" w:name="_Toc88984742"/>
      <w:r w:rsidRPr="008C7DBC">
        <w:rPr>
          <w:rFonts w:asciiTheme="majorBidi" w:eastAsia="Times New Roman" w:hAnsiTheme="majorBidi"/>
          <w:color w:val="000000" w:themeColor="text1"/>
          <w:sz w:val="24"/>
          <w:szCs w:val="24"/>
        </w:rPr>
        <w:t>I.2.1 Céramique</w:t>
      </w:r>
      <w:r w:rsidRPr="008C7DBC">
        <w:rPr>
          <w:rFonts w:asciiTheme="majorBidi" w:eastAsia="Times New Roman" w:hAnsiTheme="majorBidi"/>
          <w:color w:val="000000" w:themeColor="text1"/>
          <w:spacing w:val="-3"/>
          <w:sz w:val="24"/>
          <w:szCs w:val="24"/>
        </w:rPr>
        <w:t xml:space="preserve"> </w:t>
      </w:r>
      <w:r w:rsidRPr="008C7DBC">
        <w:rPr>
          <w:rFonts w:asciiTheme="majorBidi" w:eastAsia="Times New Roman" w:hAnsiTheme="majorBidi"/>
          <w:color w:val="000000" w:themeColor="text1"/>
          <w:sz w:val="24"/>
          <w:szCs w:val="24"/>
        </w:rPr>
        <w:t>ionique</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et</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céramique</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covalentes</w:t>
      </w:r>
      <w:r w:rsidRPr="008C7DBC">
        <w:rPr>
          <w:rFonts w:asciiTheme="majorBidi" w:eastAsia="Times New Roman" w:hAnsiTheme="majorBidi"/>
          <w:color w:val="000000" w:themeColor="text1"/>
          <w:spacing w:val="-2"/>
          <w:sz w:val="24"/>
          <w:szCs w:val="24"/>
        </w:rPr>
        <w:t xml:space="preserve"> </w:t>
      </w:r>
      <w:proofErr w:type="gramStart"/>
      <w:r w:rsidRPr="008C7DBC">
        <w:rPr>
          <w:rFonts w:asciiTheme="majorBidi" w:eastAsia="Times New Roman" w:hAnsiTheme="majorBidi"/>
          <w:color w:val="000000" w:themeColor="text1"/>
          <w:sz w:val="24"/>
          <w:szCs w:val="24"/>
        </w:rPr>
        <w:t>:[</w:t>
      </w:r>
      <w:proofErr w:type="gramEnd"/>
      <w:r w:rsidRPr="008C7DBC">
        <w:rPr>
          <w:rFonts w:asciiTheme="majorBidi" w:eastAsia="Times New Roman" w:hAnsiTheme="majorBidi"/>
          <w:color w:val="000000" w:themeColor="text1"/>
          <w:sz w:val="24"/>
          <w:szCs w:val="24"/>
        </w:rPr>
        <w:t>5,6]</w:t>
      </w:r>
      <w:bookmarkEnd w:id="15"/>
    </w:p>
    <w:p w:rsidR="00AA3763" w:rsidRPr="008C7DBC" w:rsidRDefault="00AA3763" w:rsidP="008C7DBC">
      <w:pPr>
        <w:widowControl w:val="0"/>
        <w:tabs>
          <w:tab w:val="right" w:pos="1134"/>
          <w:tab w:val="left" w:pos="1509"/>
          <w:tab w:val="left" w:pos="8789"/>
        </w:tabs>
        <w:autoSpaceDE w:val="0"/>
        <w:autoSpaceDN w:val="0"/>
        <w:spacing w:before="240" w:after="120" w:line="360" w:lineRule="auto"/>
        <w:jc w:val="both"/>
        <w:outlineLvl w:val="4"/>
        <w:rPr>
          <w:rFonts w:ascii="Times New Roman" w:eastAsia="Times New Roman" w:hAnsi="Times New Roman" w:cs="Times New Roman"/>
          <w:b/>
          <w:bCs/>
          <w:vanish/>
          <w:sz w:val="24"/>
          <w:szCs w:val="24"/>
        </w:rPr>
      </w:pPr>
    </w:p>
    <w:p w:rsidR="00AA3763" w:rsidRPr="008C7DBC" w:rsidRDefault="00AA3763" w:rsidP="008C7DBC">
      <w:pPr>
        <w:widowControl w:val="0"/>
        <w:tabs>
          <w:tab w:val="right" w:pos="1134"/>
          <w:tab w:val="left" w:pos="1509"/>
          <w:tab w:val="left" w:pos="8789"/>
        </w:tabs>
        <w:autoSpaceDE w:val="0"/>
        <w:autoSpaceDN w:val="0"/>
        <w:spacing w:before="240" w:after="120" w:line="360" w:lineRule="auto"/>
        <w:jc w:val="both"/>
        <w:outlineLvl w:val="4"/>
        <w:rPr>
          <w:rFonts w:ascii="Times New Roman" w:eastAsia="Times New Roman" w:hAnsi="Times New Roman" w:cs="Times New Roman"/>
          <w:b/>
          <w:bCs/>
          <w:vanish/>
          <w:sz w:val="24"/>
          <w:szCs w:val="24"/>
        </w:rPr>
      </w:pPr>
      <w:r w:rsidRPr="008C7DBC">
        <w:rPr>
          <w:rFonts w:ascii="Times New Roman" w:eastAsia="Times New Roman" w:hAnsi="Times New Roman" w:cs="Times New Roman"/>
          <w:b/>
          <w:bCs/>
          <w:vanish/>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vanish/>
          <w:spacing w:val="-1"/>
          <w:sz w:val="24"/>
          <w:szCs w:val="24"/>
        </w:rPr>
      </w:pPr>
      <w:r w:rsidRPr="008C7DBC">
        <w:rPr>
          <w:rFonts w:ascii="Times New Roman" w:eastAsia="Times New Roman" w:hAnsi="Times New Roman" w:cs="Times New Roman"/>
          <w:spacing w:val="-1"/>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vanish/>
          <w:spacing w:val="-1"/>
          <w:sz w:val="24"/>
          <w:szCs w:val="24"/>
        </w:rPr>
      </w:pPr>
      <w:r w:rsidRPr="008C7DBC">
        <w:rPr>
          <w:rFonts w:ascii="Times New Roman" w:eastAsia="Times New Roman" w:hAnsi="Times New Roman" w:cs="Times New Roman"/>
          <w:vanish/>
          <w:spacing w:val="-1"/>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pacing w:val="-1"/>
          <w:sz w:val="24"/>
          <w:szCs w:val="24"/>
        </w:rPr>
        <w:t xml:space="preserve">On différencie les </w:t>
      </w:r>
      <w:r w:rsidRPr="008C7DBC">
        <w:rPr>
          <w:rFonts w:ascii="Times New Roman" w:eastAsia="Times New Roman" w:hAnsi="Times New Roman" w:cs="Times New Roman"/>
          <w:sz w:val="24"/>
          <w:szCs w:val="24"/>
        </w:rPr>
        <w:t>céramiques à caractère majoritairement covalent et celles à caractère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majoritairement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ionique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 leurs liaisons atomiques.</w:t>
      </w:r>
    </w:p>
    <w:p w:rsidR="00AA3763" w:rsidRPr="008C7DBC" w:rsidRDefault="00AA3763" w:rsidP="008C7DBC">
      <w:pPr>
        <w:widowControl w:val="0"/>
        <w:numPr>
          <w:ilvl w:val="0"/>
          <w:numId w:val="10"/>
        </w:numPr>
        <w:tabs>
          <w:tab w:val="left" w:pos="0"/>
          <w:tab w:val="left" w:pos="993"/>
          <w:tab w:val="right" w:pos="1134"/>
        </w:tabs>
        <w:autoSpaceDE w:val="0"/>
        <w:autoSpaceDN w:val="0"/>
        <w:spacing w:before="240" w:after="120" w:line="360" w:lineRule="auto"/>
        <w:ind w:left="0" w:firstLine="567"/>
        <w:jc w:val="both"/>
        <w:rPr>
          <w:rFonts w:ascii="Times New Roman" w:eastAsia="Times New Roman" w:hAnsi="Times New Roman" w:cs="Times New Roman"/>
          <w:b/>
          <w:bCs/>
          <w:sz w:val="24"/>
          <w:szCs w:val="24"/>
          <w:lang w:val="en-US"/>
        </w:rPr>
      </w:pPr>
      <w:r w:rsidRPr="008C7DBC">
        <w:rPr>
          <w:rFonts w:ascii="Times New Roman" w:eastAsia="Times New Roman" w:hAnsi="Times New Roman" w:cs="Times New Roman"/>
          <w:b/>
          <w:bCs/>
          <w:sz w:val="24"/>
          <w:szCs w:val="24"/>
          <w:lang w:val="en-US"/>
        </w:rPr>
        <w:t>Les</w:t>
      </w:r>
      <w:r w:rsidRPr="008C7DBC">
        <w:rPr>
          <w:rFonts w:ascii="Times New Roman" w:eastAsia="Times New Roman" w:hAnsi="Times New Roman" w:cs="Times New Roman"/>
          <w:b/>
          <w:bCs/>
          <w:spacing w:val="-2"/>
          <w:sz w:val="24"/>
          <w:szCs w:val="24"/>
          <w:lang w:val="en-US"/>
        </w:rPr>
        <w:t xml:space="preserve"> </w:t>
      </w:r>
      <w:proofErr w:type="spellStart"/>
      <w:r w:rsidRPr="008C7DBC">
        <w:rPr>
          <w:rFonts w:ascii="Times New Roman" w:eastAsia="Times New Roman" w:hAnsi="Times New Roman" w:cs="Times New Roman"/>
          <w:b/>
          <w:bCs/>
          <w:sz w:val="24"/>
          <w:szCs w:val="24"/>
          <w:lang w:val="en-US"/>
        </w:rPr>
        <w:t>céramiques</w:t>
      </w:r>
      <w:proofErr w:type="spellEnd"/>
      <w:r w:rsidRPr="008C7DBC">
        <w:rPr>
          <w:rFonts w:ascii="Times New Roman" w:eastAsia="Times New Roman" w:hAnsi="Times New Roman" w:cs="Times New Roman"/>
          <w:b/>
          <w:bCs/>
          <w:spacing w:val="-1"/>
          <w:sz w:val="24"/>
          <w:szCs w:val="24"/>
          <w:lang w:val="en-US"/>
        </w:rPr>
        <w:t xml:space="preserve"> </w:t>
      </w:r>
      <w:proofErr w:type="spellStart"/>
      <w:r w:rsidRPr="008C7DBC">
        <w:rPr>
          <w:rFonts w:ascii="Times New Roman" w:eastAsia="Times New Roman" w:hAnsi="Times New Roman" w:cs="Times New Roman"/>
          <w:b/>
          <w:bCs/>
          <w:sz w:val="24"/>
          <w:szCs w:val="24"/>
          <w:lang w:val="en-US"/>
        </w:rPr>
        <w:t>ioniques</w:t>
      </w:r>
      <w:proofErr w:type="spellEnd"/>
      <w:r w:rsidRPr="008C7DBC">
        <w:rPr>
          <w:rFonts w:ascii="Times New Roman" w:eastAsia="Times New Roman" w:hAnsi="Times New Roman" w:cs="Times New Roman"/>
          <w:b/>
          <w:bCs/>
          <w:spacing w:val="2"/>
          <w:sz w:val="24"/>
          <w:szCs w:val="24"/>
          <w:lang w:val="en-US"/>
        </w:rPr>
        <w:t xml:space="preserve"> </w:t>
      </w:r>
      <w:r w:rsidRPr="008C7DBC">
        <w:rPr>
          <w:rFonts w:ascii="Times New Roman" w:eastAsia="Times New Roman" w:hAnsi="Times New Roman" w:cs="Times New Roman"/>
          <w:b/>
          <w:bCs/>
          <w:sz w:val="24"/>
          <w:szCs w:val="24"/>
          <w:lang w:val="en-US"/>
        </w:rPr>
        <w:t>:</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pacing w:val="-1"/>
          <w:sz w:val="24"/>
          <w:szCs w:val="24"/>
        </w:rPr>
        <w:t xml:space="preserve">Les céramiques ioniques </w:t>
      </w:r>
      <w:r w:rsidRPr="008C7DBC">
        <w:rPr>
          <w:rFonts w:ascii="Times New Roman" w:eastAsia="Times New Roman" w:hAnsi="Times New Roman" w:cs="Times New Roman"/>
          <w:sz w:val="24"/>
          <w:szCs w:val="24"/>
        </w:rPr>
        <w:t>sont composées d’un métal et d’un non-métal. L’attraction électrostatique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w:t>
      </w:r>
      <w:r w:rsidRPr="008C7DBC">
        <w:rPr>
          <w:rFonts w:ascii="Times New Roman" w:eastAsia="Times New Roman" w:hAnsi="Times New Roman" w:cs="Times New Roman"/>
          <w:spacing w:val="-30"/>
          <w:sz w:val="24"/>
          <w:szCs w:val="24"/>
        </w:rPr>
        <w:t xml:space="preserve"> </w:t>
      </w:r>
      <w:r w:rsidRPr="008C7DBC">
        <w:rPr>
          <w:rFonts w:ascii="Times New Roman" w:eastAsia="Times New Roman" w:hAnsi="Times New Roman" w:cs="Times New Roman"/>
          <w:sz w:val="24"/>
          <w:szCs w:val="24"/>
        </w:rPr>
        <w:t>n</w:t>
      </w:r>
      <w:r w:rsidRPr="008C7DBC">
        <w:rPr>
          <w:rFonts w:ascii="Times New Roman" w:eastAsia="Times New Roman" w:hAnsi="Times New Roman" w:cs="Times New Roman"/>
          <w:spacing w:val="-30"/>
          <w:sz w:val="24"/>
          <w:szCs w:val="24"/>
        </w:rPr>
        <w:t xml:space="preserve"> </w:t>
      </w:r>
      <w:r w:rsidRPr="008C7DBC">
        <w:rPr>
          <w:rFonts w:ascii="Times New Roman" w:eastAsia="Times New Roman" w:hAnsi="Times New Roman" w:cs="Times New Roman"/>
          <w:sz w:val="24"/>
          <w:szCs w:val="24"/>
        </w:rPr>
        <w:t>t</w:t>
      </w:r>
      <w:r w:rsidRPr="008C7DBC">
        <w:rPr>
          <w:rFonts w:ascii="Times New Roman" w:eastAsia="Times New Roman" w:hAnsi="Times New Roman" w:cs="Times New Roman"/>
          <w:spacing w:val="-31"/>
          <w:sz w:val="24"/>
          <w:szCs w:val="24"/>
        </w:rPr>
        <w:t xml:space="preserve"> </w:t>
      </w:r>
      <w:r w:rsidRPr="008C7DBC">
        <w:rPr>
          <w:rFonts w:ascii="Times New Roman" w:eastAsia="Times New Roman" w:hAnsi="Times New Roman" w:cs="Times New Roman"/>
          <w:sz w:val="24"/>
          <w:szCs w:val="24"/>
        </w:rPr>
        <w:t>r</w:t>
      </w:r>
      <w:r w:rsidRPr="008C7DBC">
        <w:rPr>
          <w:rFonts w:ascii="Times New Roman" w:eastAsia="Times New Roman" w:hAnsi="Times New Roman" w:cs="Times New Roman"/>
          <w:spacing w:val="-30"/>
          <w:sz w:val="24"/>
          <w:szCs w:val="24"/>
        </w:rPr>
        <w:t xml:space="preserve"> </w:t>
      </w:r>
      <w:r w:rsidRPr="008C7DBC">
        <w:rPr>
          <w:rFonts w:ascii="Times New Roman" w:eastAsia="Times New Roman" w:hAnsi="Times New Roman" w:cs="Times New Roman"/>
          <w:sz w:val="24"/>
          <w:szCs w:val="24"/>
        </w:rPr>
        <w:t>e</w:t>
      </w:r>
      <w:r w:rsidRPr="008C7DBC">
        <w:rPr>
          <w:rFonts w:ascii="Times New Roman" w:eastAsia="Times New Roman" w:hAnsi="Times New Roman" w:cs="Times New Roman"/>
          <w:spacing w:val="31"/>
          <w:sz w:val="24"/>
          <w:szCs w:val="24"/>
        </w:rPr>
        <w:t xml:space="preserve"> </w:t>
      </w:r>
      <w:r w:rsidRPr="008C7DBC">
        <w:rPr>
          <w:rFonts w:ascii="Times New Roman" w:eastAsia="Times New Roman" w:hAnsi="Times New Roman" w:cs="Times New Roman"/>
          <w:sz w:val="24"/>
          <w:szCs w:val="24"/>
        </w:rPr>
        <w:t>charge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pacing w:val="14"/>
          <w:sz w:val="24"/>
          <w:szCs w:val="24"/>
        </w:rPr>
        <w:t>de</w:t>
      </w:r>
      <w:r w:rsidRPr="008C7DBC">
        <w:rPr>
          <w:rFonts w:ascii="Times New Roman" w:eastAsia="Times New Roman" w:hAnsi="Times New Roman" w:cs="Times New Roman"/>
          <w:spacing w:val="27"/>
          <w:sz w:val="24"/>
          <w:szCs w:val="24"/>
        </w:rPr>
        <w:t xml:space="preserve"> </w:t>
      </w:r>
      <w:r w:rsidRPr="008C7DBC">
        <w:rPr>
          <w:rFonts w:ascii="Times New Roman" w:eastAsia="Times New Roman" w:hAnsi="Times New Roman" w:cs="Times New Roman"/>
          <w:sz w:val="24"/>
          <w:szCs w:val="24"/>
        </w:rPr>
        <w:t>s</w:t>
      </w:r>
      <w:r w:rsidRPr="008C7DBC">
        <w:rPr>
          <w:rFonts w:ascii="Times New Roman" w:eastAsia="Times New Roman" w:hAnsi="Times New Roman" w:cs="Times New Roman"/>
          <w:spacing w:val="-34"/>
          <w:sz w:val="24"/>
          <w:szCs w:val="24"/>
        </w:rPr>
        <w:t xml:space="preserve"> </w:t>
      </w:r>
      <w:proofErr w:type="spellStart"/>
      <w:r w:rsidRPr="008C7DBC">
        <w:rPr>
          <w:rFonts w:ascii="Times New Roman" w:eastAsia="Times New Roman" w:hAnsi="Times New Roman" w:cs="Times New Roman"/>
          <w:spacing w:val="21"/>
          <w:sz w:val="24"/>
          <w:szCs w:val="24"/>
        </w:rPr>
        <w:t>ignes</w:t>
      </w:r>
      <w:proofErr w:type="spellEnd"/>
      <w:r w:rsidRPr="008C7DBC">
        <w:rPr>
          <w:rFonts w:ascii="Times New Roman" w:eastAsia="Times New Roman" w:hAnsi="Times New Roman" w:cs="Times New Roman"/>
          <w:spacing w:val="28"/>
          <w:sz w:val="24"/>
          <w:szCs w:val="24"/>
        </w:rPr>
        <w:t xml:space="preserve"> </w:t>
      </w:r>
      <w:r w:rsidRPr="008C7DBC">
        <w:rPr>
          <w:rFonts w:ascii="Times New Roman" w:eastAsia="Times New Roman" w:hAnsi="Times New Roman" w:cs="Times New Roman"/>
          <w:spacing w:val="22"/>
          <w:sz w:val="24"/>
          <w:szCs w:val="24"/>
        </w:rPr>
        <w:t>opposés</w:t>
      </w:r>
      <w:r w:rsidRPr="008C7DBC">
        <w:rPr>
          <w:rFonts w:ascii="Times New Roman" w:eastAsia="Times New Roman" w:hAnsi="Times New Roman" w:cs="Times New Roman"/>
          <w:spacing w:val="29"/>
          <w:sz w:val="24"/>
          <w:szCs w:val="24"/>
        </w:rPr>
        <w:t xml:space="preserve"> </w:t>
      </w:r>
      <w:r w:rsidRPr="008C7DBC">
        <w:rPr>
          <w:rFonts w:ascii="Times New Roman" w:eastAsia="Times New Roman" w:hAnsi="Times New Roman" w:cs="Times New Roman"/>
          <w:spacing w:val="24"/>
          <w:sz w:val="24"/>
          <w:szCs w:val="24"/>
        </w:rPr>
        <w:t>constitue</w:t>
      </w:r>
      <w:r w:rsidRPr="008C7DBC">
        <w:rPr>
          <w:rFonts w:ascii="Times New Roman" w:eastAsia="Times New Roman" w:hAnsi="Times New Roman" w:cs="Times New Roman"/>
          <w:spacing w:val="27"/>
          <w:sz w:val="24"/>
          <w:szCs w:val="24"/>
        </w:rPr>
        <w:t xml:space="preserve"> </w:t>
      </w:r>
      <w:proofErr w:type="spellStart"/>
      <w:r w:rsidRPr="008C7DBC">
        <w:rPr>
          <w:rFonts w:ascii="Times New Roman" w:eastAsia="Times New Roman" w:hAnsi="Times New Roman" w:cs="Times New Roman"/>
          <w:sz w:val="24"/>
          <w:szCs w:val="24"/>
        </w:rPr>
        <w:t>l</w:t>
      </w:r>
      <w:r w:rsidRPr="008C7DBC">
        <w:rPr>
          <w:rFonts w:ascii="Times New Roman" w:eastAsia="Times New Roman" w:hAnsi="Times New Roman" w:cs="Times New Roman"/>
          <w:spacing w:val="-31"/>
          <w:sz w:val="24"/>
          <w:szCs w:val="24"/>
        </w:rPr>
        <w:t xml:space="preserve"> </w:t>
      </w:r>
      <w:r w:rsidRPr="008C7DBC">
        <w:rPr>
          <w:rFonts w:ascii="Times New Roman" w:eastAsia="Times New Roman" w:hAnsi="Times New Roman" w:cs="Times New Roman"/>
          <w:sz w:val="24"/>
          <w:szCs w:val="24"/>
        </w:rPr>
        <w:t>a</w:t>
      </w:r>
      <w:proofErr w:type="spellEnd"/>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source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principale </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liaison.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 ions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 xml:space="preserve">adoptent </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un empilement dense afin de minimiser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 distances entre charges de signes opposés. Cet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empilement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est aussi contrôlé</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par</w:t>
      </w:r>
      <w:r w:rsidRPr="008C7DBC">
        <w:rPr>
          <w:rFonts w:ascii="Times New Roman" w:eastAsia="Times New Roman" w:hAnsi="Times New Roman" w:cs="Times New Roman"/>
          <w:spacing w:val="36"/>
          <w:sz w:val="24"/>
          <w:szCs w:val="24"/>
        </w:rPr>
        <w:t xml:space="preserve"> </w:t>
      </w: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restriction que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les charges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même signe ne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touchent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structure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type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est généralement cristalline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(Figure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I.2)</w:t>
      </w:r>
      <w:r w:rsidRPr="008C7DBC">
        <w:rPr>
          <w:rFonts w:ascii="Times New Roman" w:eastAsia="Times New Roman" w:hAnsi="Times New Roman" w:cs="Times New Roman"/>
          <w:spacing w:val="-1"/>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proofErr w:type="spellStart"/>
      <w:proofErr w:type="gramStart"/>
      <w:r w:rsidRPr="008C7DBC">
        <w:rPr>
          <w:rFonts w:ascii="Times New Roman" w:eastAsia="Times New Roman" w:hAnsi="Times New Roman" w:cs="Times New Roman"/>
          <w:sz w:val="24"/>
          <w:szCs w:val="24"/>
          <w:lang w:val="en-US"/>
        </w:rPr>
        <w:t>Exemples</w:t>
      </w:r>
      <w:proofErr w:type="spellEnd"/>
      <w:r w:rsidRPr="008C7DBC">
        <w:rPr>
          <w:rFonts w:ascii="Times New Roman" w:eastAsia="Times New Roman" w:hAnsi="Times New Roman" w:cs="Times New Roman"/>
          <w:spacing w:val="-2"/>
          <w:sz w:val="24"/>
          <w:szCs w:val="24"/>
          <w:lang w:val="en-US"/>
        </w:rPr>
        <w:t xml:space="preserve"> </w:t>
      </w:r>
      <w:r w:rsidRPr="008C7DBC">
        <w:rPr>
          <w:rFonts w:ascii="Times New Roman" w:eastAsia="Times New Roman" w:hAnsi="Times New Roman" w:cs="Times New Roman"/>
          <w:sz w:val="24"/>
          <w:szCs w:val="24"/>
          <w:lang w:val="en-US"/>
        </w:rPr>
        <w:t>:</w:t>
      </w:r>
      <w:proofErr w:type="gramEnd"/>
    </w:p>
    <w:p w:rsidR="00AA3763" w:rsidRPr="008C7DBC" w:rsidRDefault="00AA3763" w:rsidP="008C7DBC">
      <w:pPr>
        <w:widowControl w:val="0"/>
        <w:numPr>
          <w:ilvl w:val="0"/>
          <w:numId w:val="4"/>
        </w:numPr>
        <w:tabs>
          <w:tab w:val="left" w:pos="567"/>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Chlorure</w:t>
      </w:r>
      <w:proofErr w:type="spellEnd"/>
      <w:r w:rsidRPr="008C7DBC">
        <w:rPr>
          <w:rFonts w:ascii="Times New Roman" w:eastAsia="Times New Roman" w:hAnsi="Times New Roman" w:cs="Times New Roman"/>
          <w:spacing w:val="-2"/>
          <w:sz w:val="24"/>
          <w:szCs w:val="24"/>
          <w:lang w:val="en-US"/>
        </w:rPr>
        <w:t xml:space="preserve"> </w:t>
      </w:r>
      <w:r w:rsidRPr="008C7DBC">
        <w:rPr>
          <w:rFonts w:ascii="Times New Roman" w:eastAsia="Times New Roman" w:hAnsi="Times New Roman" w:cs="Times New Roman"/>
          <w:sz w:val="24"/>
          <w:szCs w:val="24"/>
          <w:lang w:val="en-US"/>
        </w:rPr>
        <w:t>de</w:t>
      </w:r>
      <w:r w:rsidRPr="008C7DBC">
        <w:rPr>
          <w:rFonts w:ascii="Times New Roman" w:eastAsia="Times New Roman" w:hAnsi="Times New Roman" w:cs="Times New Roman"/>
          <w:spacing w:val="-4"/>
          <w:sz w:val="24"/>
          <w:szCs w:val="24"/>
          <w:lang w:val="en-US"/>
        </w:rPr>
        <w:t xml:space="preserve"> </w:t>
      </w:r>
      <w:r w:rsidRPr="008C7DBC">
        <w:rPr>
          <w:rFonts w:ascii="Times New Roman" w:eastAsia="Times New Roman" w:hAnsi="Times New Roman" w:cs="Times New Roman"/>
          <w:sz w:val="24"/>
          <w:szCs w:val="24"/>
          <w:lang w:val="en-US"/>
        </w:rPr>
        <w:t>sodium(</w:t>
      </w:r>
      <w:proofErr w:type="spellStart"/>
      <w:r w:rsidRPr="008C7DBC">
        <w:rPr>
          <w:rFonts w:ascii="Times New Roman" w:eastAsia="Times New Roman" w:hAnsi="Times New Roman" w:cs="Times New Roman"/>
          <w:sz w:val="24"/>
          <w:szCs w:val="24"/>
          <w:lang w:val="en-US"/>
        </w:rPr>
        <w:t>NaCl</w:t>
      </w:r>
      <w:proofErr w:type="spellEnd"/>
      <w:r w:rsidRPr="008C7DBC">
        <w:rPr>
          <w:rFonts w:ascii="Times New Roman" w:eastAsia="Times New Roman" w:hAnsi="Times New Roman" w:cs="Times New Roman"/>
          <w:sz w:val="24"/>
          <w:szCs w:val="24"/>
          <w:lang w:val="en-US"/>
        </w:rPr>
        <w:t>)</w:t>
      </w:r>
    </w:p>
    <w:p w:rsidR="00AA3763" w:rsidRPr="008C7DBC" w:rsidRDefault="00AA3763" w:rsidP="008C7DBC">
      <w:pPr>
        <w:widowControl w:val="0"/>
        <w:numPr>
          <w:ilvl w:val="0"/>
          <w:numId w:val="4"/>
        </w:numPr>
        <w:tabs>
          <w:tab w:val="left" w:pos="567"/>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Magnésie</w:t>
      </w:r>
      <w:proofErr w:type="spellEnd"/>
      <w:r w:rsidRPr="008C7DBC">
        <w:rPr>
          <w:rFonts w:ascii="Times New Roman" w:eastAsia="Times New Roman" w:hAnsi="Times New Roman" w:cs="Times New Roman"/>
          <w:sz w:val="24"/>
          <w:szCs w:val="24"/>
          <w:lang w:val="en-US"/>
        </w:rPr>
        <w:t>(</w:t>
      </w:r>
      <w:proofErr w:type="spellStart"/>
      <w:r w:rsidRPr="008C7DBC">
        <w:rPr>
          <w:rFonts w:ascii="Times New Roman" w:eastAsia="Times New Roman" w:hAnsi="Times New Roman" w:cs="Times New Roman"/>
          <w:sz w:val="24"/>
          <w:szCs w:val="24"/>
          <w:lang w:val="en-US"/>
        </w:rPr>
        <w:t>MgO</w:t>
      </w:r>
      <w:proofErr w:type="spellEnd"/>
      <w:r w:rsidRPr="008C7DBC">
        <w:rPr>
          <w:rFonts w:ascii="Times New Roman" w:eastAsia="Times New Roman" w:hAnsi="Times New Roman" w:cs="Times New Roman"/>
          <w:sz w:val="24"/>
          <w:szCs w:val="24"/>
          <w:lang w:val="en-US"/>
        </w:rPr>
        <w:t>)</w:t>
      </w:r>
    </w:p>
    <w:p w:rsidR="00AA3763" w:rsidRPr="008C7DBC" w:rsidRDefault="00AA3763" w:rsidP="008C7DBC">
      <w:pPr>
        <w:widowControl w:val="0"/>
        <w:numPr>
          <w:ilvl w:val="0"/>
          <w:numId w:val="4"/>
        </w:numPr>
        <w:tabs>
          <w:tab w:val="left" w:pos="567"/>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Alumine</w:t>
      </w:r>
      <w:proofErr w:type="spellEnd"/>
      <w:r w:rsidRPr="008C7DBC">
        <w:rPr>
          <w:rFonts w:ascii="Times New Roman" w:eastAsia="Times New Roman" w:hAnsi="Times New Roman" w:cs="Times New Roman"/>
          <w:sz w:val="24"/>
          <w:szCs w:val="24"/>
          <w:lang w:val="en-US"/>
        </w:rPr>
        <w:t>(Al2O3)</w:t>
      </w:r>
    </w:p>
    <w:p w:rsidR="00AA3763" w:rsidRPr="008C7DBC" w:rsidRDefault="00AA3763" w:rsidP="008C7DBC">
      <w:pPr>
        <w:widowControl w:val="0"/>
        <w:numPr>
          <w:ilvl w:val="0"/>
          <w:numId w:val="4"/>
        </w:numPr>
        <w:tabs>
          <w:tab w:val="left" w:pos="567"/>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Zircone</w:t>
      </w:r>
      <w:proofErr w:type="spellEnd"/>
      <w:r w:rsidRPr="008C7DBC">
        <w:rPr>
          <w:rFonts w:ascii="Times New Roman" w:eastAsia="Times New Roman" w:hAnsi="Times New Roman" w:cs="Times New Roman"/>
          <w:sz w:val="24"/>
          <w:szCs w:val="24"/>
          <w:lang w:val="en-US"/>
        </w:rPr>
        <w:t>(ZrO3</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r w:rsidRPr="008C7DBC">
        <w:rPr>
          <w:rFonts w:ascii="Times New Roman" w:eastAsia="Times New Roman" w:hAnsi="Times New Roman" w:cs="Times New Roman"/>
          <w:noProof/>
          <w:sz w:val="24"/>
          <w:szCs w:val="24"/>
          <w:lang w:eastAsia="fr-FR"/>
        </w:rPr>
        <w:lastRenderedPageBreak/>
        <w:drawing>
          <wp:inline distT="0" distB="0" distL="0" distR="0">
            <wp:extent cx="2172898" cy="919162"/>
            <wp:effectExtent l="0" t="0" r="0" b="0"/>
            <wp:docPr id="3" name="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0.jpeg"/>
                    <pic:cNvPicPr/>
                  </pic:nvPicPr>
                  <pic:blipFill>
                    <a:blip r:embed="rId40" cstate="print"/>
                    <a:stretch>
                      <a:fillRect/>
                    </a:stretch>
                  </pic:blipFill>
                  <pic:spPr>
                    <a:xfrm>
                      <a:off x="0" y="0"/>
                      <a:ext cx="2172898" cy="919162"/>
                    </a:xfrm>
                    <a:prstGeom prst="rect">
                      <a:avLst/>
                    </a:prstGeom>
                  </pic:spPr>
                </pic:pic>
              </a:graphicData>
            </a:graphic>
          </wp:inline>
        </w:drawing>
      </w:r>
      <w:r w:rsidRPr="008C7DBC">
        <w:rPr>
          <w:rFonts w:ascii="Times New Roman" w:eastAsia="Times New Roman" w:hAnsi="Times New Roman" w:cs="Times New Roman"/>
          <w:sz w:val="24"/>
          <w:szCs w:val="24"/>
          <w:lang w:val="en-US"/>
        </w:rPr>
        <w:t xml:space="preserve">                 </w:t>
      </w:r>
      <w:r w:rsidRPr="008C7DBC">
        <w:rPr>
          <w:rFonts w:ascii="Times New Roman" w:eastAsia="Times New Roman" w:hAnsi="Times New Roman" w:cs="Times New Roman"/>
          <w:noProof/>
          <w:sz w:val="24"/>
          <w:szCs w:val="24"/>
          <w:lang w:eastAsia="fr-FR"/>
        </w:rPr>
        <w:drawing>
          <wp:inline distT="0" distB="0" distL="0" distR="0">
            <wp:extent cx="2104516" cy="1056131"/>
            <wp:effectExtent l="0" t="0" r="0" b="0"/>
            <wp:docPr id="5" name="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1.jpeg"/>
                    <pic:cNvPicPr/>
                  </pic:nvPicPr>
                  <pic:blipFill>
                    <a:blip r:embed="rId41" cstate="print"/>
                    <a:stretch>
                      <a:fillRect/>
                    </a:stretch>
                  </pic:blipFill>
                  <pic:spPr>
                    <a:xfrm>
                      <a:off x="0" y="0"/>
                      <a:ext cx="2104516" cy="1056131"/>
                    </a:xfrm>
                    <a:prstGeom prst="rect">
                      <a:avLst/>
                    </a:prstGeom>
                  </pic:spPr>
                </pic:pic>
              </a:graphicData>
            </a:graphic>
          </wp:inline>
        </w:drawing>
      </w:r>
      <w:r w:rsidRPr="008C7DBC">
        <w:rPr>
          <w:rFonts w:ascii="Times New Roman" w:eastAsia="Times New Roman" w:hAnsi="Times New Roman" w:cs="Times New Roman"/>
          <w:sz w:val="24"/>
          <w:szCs w:val="24"/>
          <w:lang w:val="en-US"/>
        </w:rPr>
        <w:t xml:space="preserve">      </w:t>
      </w:r>
    </w:p>
    <w:p w:rsidR="008C7DBC" w:rsidRDefault="00AA3763" w:rsidP="00A47885">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b/>
          <w:bCs/>
          <w:sz w:val="24"/>
          <w:szCs w:val="24"/>
        </w:rPr>
      </w:pPr>
      <w:proofErr w:type="gramStart"/>
      <w:r w:rsidRPr="008C7DBC">
        <w:rPr>
          <w:rFonts w:ascii="Times New Roman" w:eastAsia="Times New Roman" w:hAnsi="Times New Roman" w:cs="Times New Roman"/>
          <w:b/>
          <w:sz w:val="24"/>
          <w:szCs w:val="24"/>
          <w:lang w:val="en-US"/>
        </w:rPr>
        <w:t>Fig.</w:t>
      </w:r>
      <w:proofErr w:type="gramEnd"/>
      <w:r w:rsidRPr="008C7DBC">
        <w:rPr>
          <w:rFonts w:ascii="Times New Roman" w:eastAsia="Times New Roman" w:hAnsi="Times New Roman" w:cs="Times New Roman"/>
          <w:b/>
          <w:spacing w:val="-2"/>
          <w:sz w:val="24"/>
          <w:szCs w:val="24"/>
          <w:lang w:val="en-US"/>
        </w:rPr>
        <w:t xml:space="preserve"> </w:t>
      </w:r>
      <w:r w:rsidRPr="008C7DBC">
        <w:rPr>
          <w:rFonts w:ascii="Times New Roman" w:eastAsia="Times New Roman" w:hAnsi="Times New Roman" w:cs="Times New Roman"/>
          <w:b/>
          <w:sz w:val="24"/>
          <w:szCs w:val="24"/>
          <w:lang w:val="en-US"/>
        </w:rPr>
        <w:t>I.2.</w:t>
      </w:r>
      <w:r w:rsidRPr="008C7DBC">
        <w:rPr>
          <w:rFonts w:ascii="Times New Roman" w:eastAsia="Times New Roman" w:hAnsi="Times New Roman" w:cs="Times New Roman"/>
          <w:b/>
          <w:spacing w:val="-1"/>
          <w:sz w:val="24"/>
          <w:szCs w:val="24"/>
          <w:lang w:val="en-US"/>
        </w:rPr>
        <w:t xml:space="preserve"> </w:t>
      </w:r>
      <w:r w:rsidRPr="008C7DBC">
        <w:rPr>
          <w:rFonts w:ascii="Times New Roman" w:eastAsia="Times New Roman" w:hAnsi="Times New Roman" w:cs="Times New Roman"/>
          <w:sz w:val="24"/>
          <w:szCs w:val="24"/>
          <w:lang w:val="en-US"/>
        </w:rPr>
        <w:t>Structures</w:t>
      </w:r>
      <w:r w:rsidRPr="008C7DBC">
        <w:rPr>
          <w:rFonts w:ascii="Times New Roman" w:eastAsia="Times New Roman" w:hAnsi="Times New Roman" w:cs="Times New Roman"/>
          <w:spacing w:val="-1"/>
          <w:sz w:val="24"/>
          <w:szCs w:val="24"/>
          <w:lang w:val="en-US"/>
        </w:rPr>
        <w:t xml:space="preserve"> </w:t>
      </w:r>
      <w:proofErr w:type="spellStart"/>
      <w:r w:rsidR="00897275" w:rsidRPr="008C7DBC">
        <w:rPr>
          <w:rFonts w:ascii="Times New Roman" w:eastAsia="Times New Roman" w:hAnsi="Times New Roman" w:cs="Times New Roman"/>
          <w:sz w:val="24"/>
          <w:szCs w:val="24"/>
          <w:lang w:val="en-US"/>
        </w:rPr>
        <w:t>ioniques</w:t>
      </w:r>
      <w:proofErr w:type="spellEnd"/>
      <w:r w:rsidR="00897275" w:rsidRPr="008C7DBC">
        <w:rPr>
          <w:rFonts w:ascii="Times New Roman" w:eastAsia="Times New Roman" w:hAnsi="Times New Roman" w:cs="Times New Roman"/>
          <w:sz w:val="24"/>
          <w:szCs w:val="24"/>
          <w:lang w:val="en-US"/>
        </w:rPr>
        <w:t xml:space="preserve"> </w:t>
      </w:r>
    </w:p>
    <w:p w:rsidR="00AA3763" w:rsidRPr="009E2B1A" w:rsidRDefault="00BA6F72" w:rsidP="008C7DBC">
      <w:pPr>
        <w:widowControl w:val="0"/>
        <w:tabs>
          <w:tab w:val="right" w:pos="1134"/>
          <w:tab w:val="left" w:pos="8789"/>
        </w:tabs>
        <w:autoSpaceDE w:val="0"/>
        <w:autoSpaceDN w:val="0"/>
        <w:spacing w:before="240" w:after="120" w:line="360" w:lineRule="auto"/>
        <w:rPr>
          <w:rFonts w:ascii="Times New Roman" w:eastAsia="Times New Roman" w:hAnsi="Times New Roman" w:cs="Times New Roman"/>
          <w:sz w:val="24"/>
          <w:szCs w:val="24"/>
        </w:rPr>
      </w:pPr>
      <w:r w:rsidRPr="008C7DBC">
        <w:rPr>
          <w:rFonts w:ascii="Times New Roman" w:eastAsia="Times New Roman" w:hAnsi="Times New Roman" w:cs="Times New Roman"/>
          <w:b/>
          <w:bCs/>
          <w:sz w:val="24"/>
          <w:szCs w:val="24"/>
        </w:rPr>
        <w:t xml:space="preserve">b. </w:t>
      </w:r>
      <w:r w:rsidR="00AA3763" w:rsidRPr="008C7DBC">
        <w:rPr>
          <w:rFonts w:ascii="Times New Roman" w:eastAsia="Times New Roman" w:hAnsi="Times New Roman" w:cs="Times New Roman"/>
          <w:b/>
          <w:bCs/>
          <w:sz w:val="24"/>
          <w:szCs w:val="24"/>
        </w:rPr>
        <w:t>Les</w:t>
      </w:r>
      <w:r w:rsidR="00AA3763" w:rsidRPr="008C7DBC">
        <w:rPr>
          <w:rFonts w:ascii="Times New Roman" w:eastAsia="Times New Roman" w:hAnsi="Times New Roman" w:cs="Times New Roman"/>
          <w:b/>
          <w:bCs/>
          <w:spacing w:val="-2"/>
          <w:sz w:val="24"/>
          <w:szCs w:val="24"/>
        </w:rPr>
        <w:t xml:space="preserve"> </w:t>
      </w:r>
      <w:r w:rsidR="00AA3763" w:rsidRPr="008C7DBC">
        <w:rPr>
          <w:rFonts w:ascii="Times New Roman" w:eastAsia="Times New Roman" w:hAnsi="Times New Roman" w:cs="Times New Roman"/>
          <w:b/>
          <w:bCs/>
          <w:sz w:val="24"/>
          <w:szCs w:val="24"/>
        </w:rPr>
        <w:t>céramiques</w:t>
      </w:r>
      <w:r w:rsidR="00AA3763" w:rsidRPr="008C7DBC">
        <w:rPr>
          <w:rFonts w:ascii="Times New Roman" w:eastAsia="Times New Roman" w:hAnsi="Times New Roman" w:cs="Times New Roman"/>
          <w:b/>
          <w:bCs/>
          <w:spacing w:val="-1"/>
          <w:sz w:val="24"/>
          <w:szCs w:val="24"/>
        </w:rPr>
        <w:t xml:space="preserve"> </w:t>
      </w:r>
      <w:r w:rsidR="00AA3763" w:rsidRPr="008C7DBC">
        <w:rPr>
          <w:rFonts w:ascii="Times New Roman" w:eastAsia="Times New Roman" w:hAnsi="Times New Roman" w:cs="Times New Roman"/>
          <w:b/>
          <w:bCs/>
          <w:sz w:val="24"/>
          <w:szCs w:val="24"/>
        </w:rPr>
        <w:t xml:space="preserve">covalentes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Les céramiques covalentes sont composées de deux non-métaux ou d’éléments purs. La</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cohésion du solide est assurée par la présence de liaisons covalentes, c’est-à dire 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partage des atomes avec ses voisins. L’énergie est minimum, non par le développement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d’un empilement dense comme pour les céramiques ioniques, mais par la formation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chaines, feuillets ou réseaux. Les céramiques à liaison covalentes sont plus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fréquemment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amorphes (Figure I.3)</w:t>
      </w:r>
      <w:proofErr w:type="gramStart"/>
      <w:r w:rsidRPr="008C7DBC">
        <w:rPr>
          <w:rFonts w:ascii="Times New Roman" w:eastAsia="Times New Roman" w:hAnsi="Times New Roman" w:cs="Times New Roman"/>
          <w:sz w:val="24"/>
          <w:szCs w:val="24"/>
        </w:rPr>
        <w:t>.[</w:t>
      </w:r>
      <w:proofErr w:type="gramEnd"/>
      <w:r w:rsidRPr="008C7DBC">
        <w:rPr>
          <w:rFonts w:ascii="Times New Roman" w:eastAsia="Times New Roman" w:hAnsi="Times New Roman" w:cs="Times New Roman"/>
          <w:sz w:val="24"/>
          <w:szCs w:val="24"/>
        </w:rPr>
        <w:t>5]</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proofErr w:type="gramStart"/>
      <w:r w:rsidRPr="008C7DBC">
        <w:rPr>
          <w:rFonts w:ascii="Times New Roman" w:eastAsia="Times New Roman" w:hAnsi="Times New Roman" w:cs="Times New Roman"/>
          <w:sz w:val="24"/>
          <w:szCs w:val="24"/>
          <w:lang w:val="en-US"/>
        </w:rPr>
        <w:t>SiO2x(</w:t>
      </w:r>
      <w:proofErr w:type="gramEnd"/>
      <w:r w:rsidRPr="008C7DBC">
        <w:rPr>
          <w:rFonts w:ascii="Times New Roman" w:eastAsia="Times New Roman" w:hAnsi="Times New Roman" w:cs="Times New Roman"/>
          <w:sz w:val="24"/>
          <w:szCs w:val="24"/>
          <w:lang w:val="en-US"/>
        </w:rPr>
        <w:t>Na2O)y,nH2O</w:t>
      </w:r>
      <w:r w:rsidRPr="008C7DBC">
        <w:rPr>
          <w:rFonts w:ascii="Times New Roman" w:eastAsia="Times New Roman" w:hAnsi="Times New Roman" w:cs="Times New Roman"/>
          <w:spacing w:val="-3"/>
          <w:sz w:val="24"/>
          <w:szCs w:val="24"/>
          <w:lang w:val="en-US"/>
        </w:rPr>
        <w:t xml:space="preserve"> </w:t>
      </w:r>
      <w:r w:rsidRPr="008C7DBC">
        <w:rPr>
          <w:rFonts w:ascii="Times New Roman" w:eastAsia="Times New Roman" w:hAnsi="Times New Roman" w:cs="Times New Roman"/>
          <w:sz w:val="24"/>
          <w:szCs w:val="24"/>
          <w:lang w:val="en-US"/>
        </w:rPr>
        <w:t>+y</w:t>
      </w:r>
      <w:r w:rsidRPr="008C7DBC">
        <w:rPr>
          <w:rFonts w:ascii="Times New Roman" w:eastAsia="Times New Roman" w:hAnsi="Times New Roman" w:cs="Times New Roman"/>
          <w:spacing w:val="-1"/>
          <w:sz w:val="24"/>
          <w:szCs w:val="24"/>
          <w:lang w:val="en-US"/>
        </w:rPr>
        <w:t xml:space="preserve"> </w:t>
      </w:r>
      <w:r w:rsidRPr="008C7DBC">
        <w:rPr>
          <w:rFonts w:ascii="Times New Roman" w:eastAsia="Times New Roman" w:hAnsi="Times New Roman" w:cs="Times New Roman"/>
          <w:sz w:val="24"/>
          <w:szCs w:val="24"/>
          <w:lang w:val="en-US"/>
        </w:rPr>
        <w:t>H2SO4</w:t>
      </w:r>
      <w:r w:rsidRPr="008C7DBC">
        <w:rPr>
          <w:rFonts w:ascii="Times New Roman" w:eastAsia="Times New Roman" w:hAnsi="Times New Roman" w:cs="Times New Roman"/>
          <w:spacing w:val="-3"/>
          <w:sz w:val="24"/>
          <w:szCs w:val="24"/>
          <w:lang w:val="en-US"/>
        </w:rPr>
        <w:t xml:space="preserve"> </w:t>
      </w:r>
      <w:r w:rsidRPr="008C7DBC">
        <w:rPr>
          <w:rFonts w:ascii="Times New Roman" w:eastAsia="Times New Roman" w:hAnsi="Times New Roman" w:cs="Times New Roman"/>
          <w:sz w:val="24"/>
          <w:szCs w:val="24"/>
          <w:lang w:val="en-US"/>
        </w:rPr>
        <w:t>→x</w:t>
      </w:r>
      <w:r w:rsidRPr="008C7DBC">
        <w:rPr>
          <w:rFonts w:ascii="Times New Roman" w:eastAsia="Times New Roman" w:hAnsi="Times New Roman" w:cs="Times New Roman"/>
          <w:spacing w:val="-2"/>
          <w:sz w:val="24"/>
          <w:szCs w:val="24"/>
          <w:lang w:val="en-US"/>
        </w:rPr>
        <w:t xml:space="preserve"> </w:t>
      </w:r>
      <w:r w:rsidRPr="008C7DBC">
        <w:rPr>
          <w:rFonts w:ascii="Times New Roman" w:eastAsia="Times New Roman" w:hAnsi="Times New Roman" w:cs="Times New Roman"/>
          <w:sz w:val="24"/>
          <w:szCs w:val="24"/>
          <w:lang w:val="en-US"/>
        </w:rPr>
        <w:t>SiO2</w:t>
      </w:r>
      <w:r w:rsidRPr="008C7DBC">
        <w:rPr>
          <w:rFonts w:ascii="Times New Roman" w:eastAsia="Times New Roman" w:hAnsi="Times New Roman" w:cs="Times New Roman"/>
          <w:spacing w:val="-2"/>
          <w:sz w:val="24"/>
          <w:szCs w:val="24"/>
          <w:lang w:val="en-US"/>
        </w:rPr>
        <w:t xml:space="preserve"> </w:t>
      </w:r>
      <w:r w:rsidRPr="008C7DBC">
        <w:rPr>
          <w:rFonts w:ascii="Times New Roman" w:eastAsia="Times New Roman" w:hAnsi="Times New Roman" w:cs="Times New Roman"/>
          <w:sz w:val="24"/>
          <w:szCs w:val="24"/>
          <w:lang w:val="en-US"/>
        </w:rPr>
        <w:t>+</w:t>
      </w:r>
      <w:r w:rsidRPr="008C7DBC">
        <w:rPr>
          <w:rFonts w:ascii="Times New Roman" w:eastAsia="Times New Roman" w:hAnsi="Times New Roman" w:cs="Times New Roman"/>
          <w:spacing w:val="-3"/>
          <w:sz w:val="24"/>
          <w:szCs w:val="24"/>
          <w:lang w:val="en-US"/>
        </w:rPr>
        <w:t xml:space="preserve"> </w:t>
      </w:r>
      <w:r w:rsidRPr="008C7DBC">
        <w:rPr>
          <w:rFonts w:ascii="Times New Roman" w:eastAsia="Times New Roman" w:hAnsi="Times New Roman" w:cs="Times New Roman"/>
          <w:sz w:val="24"/>
          <w:szCs w:val="24"/>
          <w:lang w:val="en-US"/>
        </w:rPr>
        <w:t>y</w:t>
      </w:r>
      <w:r w:rsidRPr="008C7DBC">
        <w:rPr>
          <w:rFonts w:ascii="Times New Roman" w:eastAsia="Times New Roman" w:hAnsi="Times New Roman" w:cs="Times New Roman"/>
          <w:spacing w:val="-2"/>
          <w:sz w:val="24"/>
          <w:szCs w:val="24"/>
          <w:lang w:val="en-US"/>
        </w:rPr>
        <w:t xml:space="preserve"> </w:t>
      </w:r>
      <w:r w:rsidRPr="008C7DBC">
        <w:rPr>
          <w:rFonts w:ascii="Times New Roman" w:eastAsia="Times New Roman" w:hAnsi="Times New Roman" w:cs="Times New Roman"/>
          <w:sz w:val="24"/>
          <w:szCs w:val="24"/>
          <w:lang w:val="en-US"/>
        </w:rPr>
        <w:t>Na2SO4</w:t>
      </w:r>
      <w:r w:rsidRPr="008C7DBC">
        <w:rPr>
          <w:rFonts w:ascii="Times New Roman" w:eastAsia="Times New Roman" w:hAnsi="Times New Roman" w:cs="Times New Roman"/>
          <w:spacing w:val="-3"/>
          <w:sz w:val="24"/>
          <w:szCs w:val="24"/>
          <w:lang w:val="en-US"/>
        </w:rPr>
        <w:t xml:space="preserve"> </w:t>
      </w:r>
      <w:r w:rsidRPr="008C7DBC">
        <w:rPr>
          <w:rFonts w:ascii="Times New Roman" w:eastAsia="Times New Roman" w:hAnsi="Times New Roman" w:cs="Times New Roman"/>
          <w:sz w:val="24"/>
          <w:szCs w:val="24"/>
          <w:lang w:val="en-US"/>
        </w:rPr>
        <w:t>+(</w:t>
      </w:r>
      <w:proofErr w:type="spellStart"/>
      <w:r w:rsidRPr="008C7DBC">
        <w:rPr>
          <w:rFonts w:ascii="Times New Roman" w:eastAsia="Times New Roman" w:hAnsi="Times New Roman" w:cs="Times New Roman"/>
          <w:sz w:val="24"/>
          <w:szCs w:val="24"/>
          <w:lang w:val="en-US"/>
        </w:rPr>
        <w:t>y+n</w:t>
      </w:r>
      <w:proofErr w:type="spellEnd"/>
      <w:r w:rsidRPr="008C7DBC">
        <w:rPr>
          <w:rFonts w:ascii="Times New Roman" w:eastAsia="Times New Roman" w:hAnsi="Times New Roman" w:cs="Times New Roman"/>
          <w:sz w:val="24"/>
          <w:szCs w:val="24"/>
          <w:lang w:val="en-US"/>
        </w:rPr>
        <w:t>)H2O</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Exemple</w:t>
      </w:r>
      <w:proofErr w:type="spellEnd"/>
    </w:p>
    <w:p w:rsidR="00AA3763" w:rsidRPr="008C7DBC" w:rsidRDefault="00AA3763" w:rsidP="008C7DBC">
      <w:pPr>
        <w:widowControl w:val="0"/>
        <w:numPr>
          <w:ilvl w:val="4"/>
          <w:numId w:val="3"/>
        </w:numPr>
        <w:tabs>
          <w:tab w:val="right" w:pos="1134"/>
          <w:tab w:val="left" w:pos="2036"/>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Diamant</w:t>
      </w:r>
      <w:proofErr w:type="spellEnd"/>
      <w:r w:rsidRPr="008C7DBC">
        <w:rPr>
          <w:rFonts w:ascii="Times New Roman" w:eastAsia="Times New Roman" w:hAnsi="Times New Roman" w:cs="Times New Roman"/>
          <w:sz w:val="24"/>
          <w:szCs w:val="24"/>
          <w:lang w:val="en-US"/>
        </w:rPr>
        <w:t>(c)</w:t>
      </w:r>
    </w:p>
    <w:p w:rsidR="00AA3763" w:rsidRPr="008C7DBC" w:rsidRDefault="00AA3763" w:rsidP="008C7DBC">
      <w:pPr>
        <w:widowControl w:val="0"/>
        <w:numPr>
          <w:ilvl w:val="4"/>
          <w:numId w:val="3"/>
        </w:numPr>
        <w:tabs>
          <w:tab w:val="right" w:pos="1134"/>
          <w:tab w:val="left" w:pos="2036"/>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proofErr w:type="spellStart"/>
      <w:r w:rsidRPr="008C7DBC">
        <w:rPr>
          <w:rFonts w:ascii="Times New Roman" w:eastAsia="Times New Roman" w:hAnsi="Times New Roman" w:cs="Times New Roman"/>
          <w:sz w:val="24"/>
          <w:szCs w:val="24"/>
          <w:lang w:val="en-US"/>
        </w:rPr>
        <w:t>Silice</w:t>
      </w:r>
      <w:proofErr w:type="spellEnd"/>
      <w:r w:rsidRPr="008C7DBC">
        <w:rPr>
          <w:rFonts w:ascii="Times New Roman" w:eastAsia="Times New Roman" w:hAnsi="Times New Roman" w:cs="Times New Roman"/>
          <w:sz w:val="24"/>
          <w:szCs w:val="24"/>
          <w:lang w:val="en-US"/>
        </w:rPr>
        <w:t>(SiO2)</w:t>
      </w:r>
    </w:p>
    <w:p w:rsidR="00AA3763" w:rsidRPr="008C7DBC" w:rsidRDefault="008C7DBC" w:rsidP="008C7DBC">
      <w:pPr>
        <w:widowControl w:val="0"/>
        <w:numPr>
          <w:ilvl w:val="4"/>
          <w:numId w:val="3"/>
        </w:numPr>
        <w:tabs>
          <w:tab w:val="right" w:pos="1134"/>
          <w:tab w:val="left" w:pos="2036"/>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fr-FR"/>
        </w:rPr>
        <w:drawing>
          <wp:anchor distT="0" distB="0" distL="0" distR="0" simplePos="0" relativeHeight="252249088" behindDoc="0" locked="0" layoutInCell="1" allowOverlap="1">
            <wp:simplePos x="0" y="0"/>
            <wp:positionH relativeFrom="page">
              <wp:posOffset>2117090</wp:posOffset>
            </wp:positionH>
            <wp:positionV relativeFrom="paragraph">
              <wp:posOffset>442595</wp:posOffset>
            </wp:positionV>
            <wp:extent cx="2848610" cy="1198880"/>
            <wp:effectExtent l="19050" t="0" r="8890" b="0"/>
            <wp:wrapTopAndBottom/>
            <wp:docPr id="7" name="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2.jpeg"/>
                    <pic:cNvPicPr/>
                  </pic:nvPicPr>
                  <pic:blipFill>
                    <a:blip r:embed="rId42" cstate="print"/>
                    <a:stretch>
                      <a:fillRect/>
                    </a:stretch>
                  </pic:blipFill>
                  <pic:spPr>
                    <a:xfrm>
                      <a:off x="0" y="0"/>
                      <a:ext cx="2848610" cy="1198880"/>
                    </a:xfrm>
                    <a:prstGeom prst="rect">
                      <a:avLst/>
                    </a:prstGeom>
                  </pic:spPr>
                </pic:pic>
              </a:graphicData>
            </a:graphic>
          </wp:anchor>
        </w:drawing>
      </w:r>
      <w:proofErr w:type="spellStart"/>
      <w:r w:rsidR="00AA3763" w:rsidRPr="008C7DBC">
        <w:rPr>
          <w:rFonts w:ascii="Times New Roman" w:eastAsia="Times New Roman" w:hAnsi="Times New Roman" w:cs="Times New Roman"/>
          <w:sz w:val="24"/>
          <w:szCs w:val="24"/>
          <w:lang w:val="en-US"/>
        </w:rPr>
        <w:t>Silicium</w:t>
      </w:r>
      <w:proofErr w:type="spellEnd"/>
      <w:r w:rsidR="00AA3763" w:rsidRPr="008C7DBC">
        <w:rPr>
          <w:rFonts w:ascii="Times New Roman" w:eastAsia="Times New Roman" w:hAnsi="Times New Roman" w:cs="Times New Roman"/>
          <w:sz w:val="24"/>
          <w:szCs w:val="24"/>
          <w:lang w:val="en-US"/>
        </w:rPr>
        <w:t>(Si)</w:t>
      </w:r>
    </w:p>
    <w:p w:rsidR="00AA3763" w:rsidRPr="008C7DBC" w:rsidRDefault="00AA3763"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rPr>
      </w:pPr>
      <w:proofErr w:type="gramStart"/>
      <w:r w:rsidRPr="008C7DBC">
        <w:rPr>
          <w:rFonts w:ascii="Times New Roman" w:eastAsia="Times New Roman" w:hAnsi="Times New Roman" w:cs="Times New Roman"/>
          <w:b/>
          <w:sz w:val="24"/>
          <w:szCs w:val="24"/>
          <w:lang w:val="en-US"/>
        </w:rPr>
        <w:t>Fig.I.3.</w:t>
      </w:r>
      <w:r w:rsidRPr="008C7DBC">
        <w:rPr>
          <w:rFonts w:ascii="Times New Roman" w:eastAsia="Times New Roman" w:hAnsi="Times New Roman" w:cs="Times New Roman"/>
          <w:b/>
          <w:spacing w:val="-2"/>
          <w:sz w:val="24"/>
          <w:szCs w:val="24"/>
          <w:lang w:val="en-US"/>
        </w:rPr>
        <w:t xml:space="preserve"> </w:t>
      </w:r>
      <w:r w:rsidRPr="008C7DBC">
        <w:rPr>
          <w:rFonts w:ascii="Times New Roman" w:eastAsia="Times New Roman" w:hAnsi="Times New Roman" w:cs="Times New Roman"/>
          <w:sz w:val="24"/>
          <w:szCs w:val="24"/>
          <w:lang w:val="en-US"/>
        </w:rPr>
        <w:t>Structures</w:t>
      </w:r>
      <w:r w:rsidRPr="008C7DBC">
        <w:rPr>
          <w:rFonts w:ascii="Times New Roman" w:eastAsia="Times New Roman" w:hAnsi="Times New Roman" w:cs="Times New Roman"/>
          <w:spacing w:val="-2"/>
          <w:sz w:val="24"/>
          <w:szCs w:val="24"/>
          <w:lang w:val="en-US"/>
        </w:rPr>
        <w:t xml:space="preserve"> </w:t>
      </w:r>
      <w:proofErr w:type="spellStart"/>
      <w:r w:rsidR="00897275" w:rsidRPr="008C7DBC">
        <w:rPr>
          <w:rFonts w:ascii="Times New Roman" w:eastAsia="Times New Roman" w:hAnsi="Times New Roman" w:cs="Times New Roman"/>
          <w:sz w:val="24"/>
          <w:szCs w:val="24"/>
          <w:lang w:val="en-US"/>
        </w:rPr>
        <w:t>covalentes</w:t>
      </w:r>
      <w:proofErr w:type="spellEnd"/>
      <w:r w:rsidR="008C7DBC">
        <w:rPr>
          <w:rFonts w:ascii="Times New Roman" w:eastAsia="Times New Roman" w:hAnsi="Times New Roman" w:cs="Times New Roman"/>
          <w:sz w:val="24"/>
          <w:szCs w:val="24"/>
          <w:lang w:val="en-US"/>
        </w:rPr>
        <w:t xml:space="preserve"> [5]</w:t>
      </w:r>
      <w:r w:rsidR="00897275" w:rsidRPr="008C7DBC">
        <w:rPr>
          <w:rFonts w:ascii="Times New Roman" w:eastAsia="Times New Roman" w:hAnsi="Times New Roman" w:cs="Times New Roman"/>
          <w:sz w:val="24"/>
          <w:szCs w:val="24"/>
          <w:lang w:val="en-US"/>
        </w:rPr>
        <w:t>.</w:t>
      </w:r>
      <w:proofErr w:type="gramEnd"/>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bookmarkStart w:id="16" w:name="_Toc88984743"/>
      <w:r w:rsidRPr="008C7DBC">
        <w:rPr>
          <w:rFonts w:asciiTheme="majorBidi" w:eastAsia="Times New Roman" w:hAnsiTheme="majorBidi"/>
          <w:color w:val="000000" w:themeColor="text1"/>
          <w:sz w:val="24"/>
          <w:szCs w:val="24"/>
        </w:rPr>
        <w:t>I.2.2. Les</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céramiques</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à</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base</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d’oxydes</w:t>
      </w:r>
      <w:bookmarkEnd w:id="16"/>
      <w:r w:rsidRPr="008C7DBC">
        <w:rPr>
          <w:rFonts w:asciiTheme="majorBidi" w:eastAsia="Times New Roman" w:hAnsiTheme="majorBidi"/>
          <w:color w:val="000000" w:themeColor="text1"/>
          <w:spacing w:val="-1"/>
          <w:sz w:val="24"/>
          <w:szCs w:val="24"/>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23"/>
          <w:sz w:val="24"/>
          <w:szCs w:val="24"/>
        </w:rPr>
        <w:t xml:space="preserve"> </w:t>
      </w:r>
      <w:r w:rsidRPr="008C7DBC">
        <w:rPr>
          <w:rFonts w:ascii="Times New Roman" w:eastAsia="Times New Roman" w:hAnsi="Times New Roman" w:cs="Times New Roman"/>
          <w:sz w:val="24"/>
          <w:szCs w:val="24"/>
        </w:rPr>
        <w:t>céramiques</w:t>
      </w:r>
      <w:r w:rsidRPr="008C7DBC">
        <w:rPr>
          <w:rFonts w:ascii="Times New Roman" w:eastAsia="Times New Roman" w:hAnsi="Times New Roman" w:cs="Times New Roman"/>
          <w:spacing w:val="23"/>
          <w:sz w:val="24"/>
          <w:szCs w:val="24"/>
        </w:rPr>
        <w:t xml:space="preserve"> </w:t>
      </w:r>
      <w:r w:rsidRPr="008C7DBC">
        <w:rPr>
          <w:rFonts w:ascii="Times New Roman" w:eastAsia="Times New Roman" w:hAnsi="Times New Roman" w:cs="Times New Roman"/>
          <w:sz w:val="24"/>
          <w:szCs w:val="24"/>
        </w:rPr>
        <w:t>oxydes</w:t>
      </w:r>
      <w:r w:rsidRPr="008C7DBC">
        <w:rPr>
          <w:rFonts w:ascii="Times New Roman" w:eastAsia="Times New Roman" w:hAnsi="Times New Roman" w:cs="Times New Roman"/>
          <w:spacing w:val="25"/>
          <w:sz w:val="24"/>
          <w:szCs w:val="24"/>
        </w:rPr>
        <w:t xml:space="preserve"> </w:t>
      </w:r>
      <w:r w:rsidRPr="008C7DBC">
        <w:rPr>
          <w:rFonts w:ascii="Times New Roman" w:eastAsia="Times New Roman" w:hAnsi="Times New Roman" w:cs="Times New Roman"/>
          <w:sz w:val="24"/>
          <w:szCs w:val="24"/>
        </w:rPr>
        <w:t>se</w:t>
      </w:r>
      <w:r w:rsidRPr="008C7DBC">
        <w:rPr>
          <w:rFonts w:ascii="Times New Roman" w:eastAsia="Times New Roman" w:hAnsi="Times New Roman" w:cs="Times New Roman"/>
          <w:spacing w:val="22"/>
          <w:sz w:val="24"/>
          <w:szCs w:val="24"/>
        </w:rPr>
        <w:t xml:space="preserve"> </w:t>
      </w:r>
      <w:r w:rsidRPr="008C7DBC">
        <w:rPr>
          <w:rFonts w:ascii="Times New Roman" w:eastAsia="Times New Roman" w:hAnsi="Times New Roman" w:cs="Times New Roman"/>
          <w:sz w:val="24"/>
          <w:szCs w:val="24"/>
        </w:rPr>
        <w:t>caractérisent</w:t>
      </w:r>
      <w:r w:rsidRPr="008C7DBC">
        <w:rPr>
          <w:rFonts w:ascii="Times New Roman" w:eastAsia="Times New Roman" w:hAnsi="Times New Roman" w:cs="Times New Roman"/>
          <w:spacing w:val="24"/>
          <w:sz w:val="24"/>
          <w:szCs w:val="24"/>
        </w:rPr>
        <w:t xml:space="preserve"> </w:t>
      </w:r>
      <w:r w:rsidRPr="008C7DBC">
        <w:rPr>
          <w:rFonts w:ascii="Times New Roman" w:eastAsia="Times New Roman" w:hAnsi="Times New Roman" w:cs="Times New Roman"/>
          <w:sz w:val="24"/>
          <w:szCs w:val="24"/>
        </w:rPr>
        <w:t>par</w:t>
      </w:r>
      <w:r w:rsidRPr="008C7DBC">
        <w:rPr>
          <w:rFonts w:ascii="Times New Roman" w:eastAsia="Times New Roman" w:hAnsi="Times New Roman" w:cs="Times New Roman"/>
          <w:spacing w:val="22"/>
          <w:sz w:val="24"/>
          <w:szCs w:val="24"/>
        </w:rPr>
        <w:t xml:space="preserve"> </w:t>
      </w: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24"/>
          <w:sz w:val="24"/>
          <w:szCs w:val="24"/>
        </w:rPr>
        <w:t xml:space="preserve"> </w:t>
      </w:r>
      <w:r w:rsidRPr="008C7DBC">
        <w:rPr>
          <w:rFonts w:ascii="Times New Roman" w:eastAsia="Times New Roman" w:hAnsi="Times New Roman" w:cs="Times New Roman"/>
          <w:sz w:val="24"/>
          <w:szCs w:val="24"/>
        </w:rPr>
        <w:t>température</w:t>
      </w:r>
      <w:r w:rsidRPr="008C7DBC">
        <w:rPr>
          <w:rFonts w:ascii="Times New Roman" w:eastAsia="Times New Roman" w:hAnsi="Times New Roman" w:cs="Times New Roman"/>
          <w:spacing w:val="2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4"/>
          <w:sz w:val="24"/>
          <w:szCs w:val="24"/>
        </w:rPr>
        <w:t xml:space="preserve"> </w:t>
      </w:r>
      <w:r w:rsidRPr="008C7DBC">
        <w:rPr>
          <w:rFonts w:ascii="Times New Roman" w:eastAsia="Times New Roman" w:hAnsi="Times New Roman" w:cs="Times New Roman"/>
          <w:sz w:val="24"/>
          <w:szCs w:val="24"/>
        </w:rPr>
        <w:t>fusion</w:t>
      </w:r>
      <w:r w:rsidRPr="008C7DBC">
        <w:rPr>
          <w:rFonts w:ascii="Times New Roman" w:eastAsia="Times New Roman" w:hAnsi="Times New Roman" w:cs="Times New Roman"/>
          <w:spacing w:val="23"/>
          <w:sz w:val="24"/>
          <w:szCs w:val="24"/>
        </w:rPr>
        <w:t xml:space="preserve"> </w:t>
      </w:r>
      <w:r w:rsidRPr="008C7DBC">
        <w:rPr>
          <w:rFonts w:ascii="Times New Roman" w:eastAsia="Times New Roman" w:hAnsi="Times New Roman" w:cs="Times New Roman"/>
          <w:sz w:val="24"/>
          <w:szCs w:val="24"/>
        </w:rPr>
        <w:t>très</w:t>
      </w:r>
      <w:r w:rsidRPr="008C7DBC">
        <w:rPr>
          <w:rFonts w:ascii="Times New Roman" w:eastAsia="Times New Roman" w:hAnsi="Times New Roman" w:cs="Times New Roman"/>
          <w:spacing w:val="23"/>
          <w:sz w:val="24"/>
          <w:szCs w:val="24"/>
        </w:rPr>
        <w:t xml:space="preserve"> </w:t>
      </w:r>
      <w:r w:rsidRPr="008C7DBC">
        <w:rPr>
          <w:rFonts w:ascii="Times New Roman" w:eastAsia="Times New Roman" w:hAnsi="Times New Roman" w:cs="Times New Roman"/>
          <w:sz w:val="24"/>
          <w:szCs w:val="24"/>
        </w:rPr>
        <w:t>élevée,</w:t>
      </w:r>
      <w:r w:rsidRPr="008C7DBC">
        <w:rPr>
          <w:rFonts w:ascii="Times New Roman" w:eastAsia="Times New Roman" w:hAnsi="Times New Roman" w:cs="Times New Roman"/>
          <w:spacing w:val="22"/>
          <w:sz w:val="24"/>
          <w:szCs w:val="24"/>
        </w:rPr>
        <w:t xml:space="preserve"> </w:t>
      </w: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grande stabilité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chimique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même à haute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température,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une résistance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à l’oxydation</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évidente,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dureté</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élevée.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L’ensemble de ses ces propriétés sont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liées au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caractère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fortement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ionique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lastRenderedPageBreak/>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leur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 xml:space="preserve">liaison.  </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Parmi 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oxydes les plus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utilisés pour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 applications thermomécaniques,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citons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l’oxyde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d’aluminium</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appelé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communément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alumine,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l’oxyde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zirconium</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 xml:space="preserve">zicrone) et la cordiérite </w:t>
      </w:r>
      <w:proofErr w:type="gramStart"/>
      <w:r w:rsidRPr="008C7DBC">
        <w:rPr>
          <w:rFonts w:ascii="Times New Roman" w:eastAsia="Times New Roman" w:hAnsi="Times New Roman" w:cs="Times New Roman"/>
          <w:sz w:val="24"/>
          <w:szCs w:val="24"/>
        </w:rPr>
        <w:t>( 2MgO</w:t>
      </w:r>
      <w:proofErr w:type="gramEnd"/>
      <w:r w:rsidRPr="008C7DBC">
        <w:rPr>
          <w:rFonts w:ascii="Times New Roman" w:eastAsia="Times New Roman" w:hAnsi="Times New Roman" w:cs="Times New Roman"/>
          <w:sz w:val="24"/>
          <w:szCs w:val="24"/>
        </w:rPr>
        <w:t xml:space="preserve"> 2Al2O3 5SiO2). </w:t>
      </w:r>
      <w:proofErr w:type="spellStart"/>
      <w:proofErr w:type="gramStart"/>
      <w:r w:rsidRPr="008C7DBC">
        <w:rPr>
          <w:rFonts w:ascii="Times New Roman" w:eastAsia="Times New Roman" w:hAnsi="Times New Roman" w:cs="Times New Roman"/>
          <w:sz w:val="24"/>
          <w:szCs w:val="24"/>
          <w:lang w:val="en-US"/>
        </w:rPr>
        <w:t>Leurs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principales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propriétés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sont</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rassemblées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dans</w:t>
      </w:r>
      <w:proofErr w:type="spellEnd"/>
      <w:r w:rsidRPr="008C7DBC">
        <w:rPr>
          <w:rFonts w:ascii="Times New Roman" w:eastAsia="Times New Roman" w:hAnsi="Times New Roman" w:cs="Times New Roman"/>
          <w:sz w:val="24"/>
          <w:szCs w:val="24"/>
          <w:lang w:val="en-US"/>
        </w:rPr>
        <w:t xml:space="preserve"> le</w:t>
      </w:r>
      <w:r w:rsidRPr="008C7DBC">
        <w:rPr>
          <w:rFonts w:ascii="Times New Roman" w:eastAsia="Times New Roman" w:hAnsi="Times New Roman" w:cs="Times New Roman"/>
          <w:spacing w:val="-57"/>
          <w:sz w:val="24"/>
          <w:szCs w:val="24"/>
          <w:lang w:val="en-US"/>
        </w:rPr>
        <w:t xml:space="preserve"> </w:t>
      </w:r>
      <w:r w:rsidRPr="008C7DBC">
        <w:rPr>
          <w:rFonts w:ascii="Times New Roman" w:eastAsia="Times New Roman" w:hAnsi="Times New Roman" w:cs="Times New Roman"/>
          <w:sz w:val="24"/>
          <w:szCs w:val="24"/>
          <w:lang w:val="en-US"/>
        </w:rPr>
        <w:t>tableau</w:t>
      </w:r>
      <w:r w:rsidRPr="008C7DBC">
        <w:rPr>
          <w:rFonts w:ascii="Times New Roman" w:eastAsia="Times New Roman" w:hAnsi="Times New Roman" w:cs="Times New Roman"/>
          <w:spacing w:val="1"/>
          <w:sz w:val="24"/>
          <w:szCs w:val="24"/>
          <w:lang w:val="en-US"/>
        </w:rPr>
        <w:t xml:space="preserve"> </w:t>
      </w:r>
      <w:r w:rsidR="006E5661" w:rsidRPr="008C7DBC">
        <w:rPr>
          <w:rFonts w:ascii="Times New Roman" w:eastAsia="Times New Roman" w:hAnsi="Times New Roman" w:cs="Times New Roman"/>
          <w:sz w:val="24"/>
          <w:szCs w:val="24"/>
          <w:lang w:val="en-US"/>
        </w:rPr>
        <w:t>I.1.</w:t>
      </w:r>
      <w:proofErr w:type="gramEnd"/>
      <w:r w:rsidR="006E5661" w:rsidRPr="008C7DBC">
        <w:rPr>
          <w:rStyle w:val="Appelnotedebasdep"/>
          <w:rFonts w:ascii="Times New Roman" w:eastAsia="Times New Roman" w:hAnsi="Times New Roman" w:cs="Times New Roman"/>
          <w:sz w:val="24"/>
          <w:szCs w:val="24"/>
          <w:lang w:val="en-US"/>
        </w:rPr>
        <w:footnoteReference w:id="2"/>
      </w:r>
    </w:p>
    <w:tbl>
      <w:tblPr>
        <w:tblStyle w:val="TableNormal"/>
        <w:tblW w:w="905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283"/>
        <w:gridCol w:w="1369"/>
        <w:gridCol w:w="1284"/>
        <w:gridCol w:w="1440"/>
        <w:gridCol w:w="1339"/>
        <w:gridCol w:w="1340"/>
      </w:tblGrid>
      <w:tr w:rsidR="00AA3763" w:rsidRPr="008C7DBC" w:rsidTr="00AA3763">
        <w:trPr>
          <w:trHeight w:val="827"/>
          <w:jc w:val="center"/>
        </w:trPr>
        <w:tc>
          <w:tcPr>
            <w:tcW w:w="2283" w:type="dxa"/>
            <w:tcBorders>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Propriétés</w:t>
            </w:r>
            <w:proofErr w:type="spellEnd"/>
          </w:p>
        </w:tc>
        <w:tc>
          <w:tcPr>
            <w:tcW w:w="1369" w:type="dxa"/>
            <w:tcBorders>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Alumine</w:t>
            </w:r>
            <w:proofErr w:type="spellEnd"/>
          </w:p>
        </w:tc>
        <w:tc>
          <w:tcPr>
            <w:tcW w:w="1284" w:type="dxa"/>
            <w:tcBorders>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Silice</w:t>
            </w:r>
            <w:proofErr w:type="spellEnd"/>
          </w:p>
        </w:tc>
        <w:tc>
          <w:tcPr>
            <w:tcW w:w="1440" w:type="dxa"/>
            <w:tcBorders>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Cordiérite</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Magnésie</w:t>
            </w:r>
            <w:proofErr w:type="spellEnd"/>
          </w:p>
        </w:tc>
        <w:tc>
          <w:tcPr>
            <w:tcW w:w="1339" w:type="dxa"/>
            <w:tcBorders>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Zircone</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yttriée</w:t>
            </w:r>
            <w:proofErr w:type="spellEnd"/>
          </w:p>
        </w:tc>
        <w:tc>
          <w:tcPr>
            <w:tcW w:w="1340" w:type="dxa"/>
            <w:tcBorders>
              <w:left w:val="single" w:sz="6" w:space="0" w:color="000000"/>
              <w:bottom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Zircone</w:t>
            </w:r>
            <w:proofErr w:type="spellEnd"/>
          </w:p>
        </w:tc>
      </w:tr>
      <w:tr w:rsidR="00AA3763" w:rsidRPr="008C7DBC" w:rsidTr="00AA3763">
        <w:trPr>
          <w:trHeight w:val="412"/>
          <w:jc w:val="center"/>
        </w:trPr>
        <w:tc>
          <w:tcPr>
            <w:tcW w:w="228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T°fusion</w:t>
            </w:r>
            <w:proofErr w:type="spellEnd"/>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(°C)</w:t>
            </w:r>
          </w:p>
        </w:tc>
        <w:tc>
          <w:tcPr>
            <w:tcW w:w="136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2030</w:t>
            </w:r>
          </w:p>
        </w:tc>
        <w:tc>
          <w:tcPr>
            <w:tcW w:w="1284"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1710</w:t>
            </w:r>
          </w:p>
        </w:tc>
        <w:tc>
          <w:tcPr>
            <w:tcW w:w="144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36</w:t>
            </w:r>
          </w:p>
        </w:tc>
        <w:tc>
          <w:tcPr>
            <w:tcW w:w="133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2720</w:t>
            </w:r>
          </w:p>
        </w:tc>
        <w:tc>
          <w:tcPr>
            <w:tcW w:w="1340"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2720</w:t>
            </w:r>
          </w:p>
        </w:tc>
      </w:tr>
      <w:tr w:rsidR="00AA3763" w:rsidRPr="008C7DBC" w:rsidTr="00AA3763">
        <w:trPr>
          <w:trHeight w:val="829"/>
          <w:jc w:val="center"/>
        </w:trPr>
        <w:tc>
          <w:tcPr>
            <w:tcW w:w="228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Masse</w:t>
            </w:r>
            <w:r w:rsidRPr="008C7DBC">
              <w:rPr>
                <w:rFonts w:ascii="Times New Roman" w:eastAsia="Times New Roman" w:hAnsi="Times New Roman" w:cs="Times New Roman"/>
                <w:spacing w:val="-2"/>
                <w:sz w:val="24"/>
                <w:szCs w:val="24"/>
              </w:rPr>
              <w:t xml:space="preserve"> </w:t>
            </w:r>
            <w:proofErr w:type="spellStart"/>
            <w:r w:rsidRPr="008C7DBC">
              <w:rPr>
                <w:rFonts w:ascii="Times New Roman" w:eastAsia="Times New Roman" w:hAnsi="Times New Roman" w:cs="Times New Roman"/>
                <w:sz w:val="24"/>
                <w:szCs w:val="24"/>
              </w:rPr>
              <w:t>volumique</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(g</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.cm³)</w:t>
            </w:r>
          </w:p>
        </w:tc>
        <w:tc>
          <w:tcPr>
            <w:tcW w:w="136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3,98</w:t>
            </w:r>
          </w:p>
        </w:tc>
        <w:tc>
          <w:tcPr>
            <w:tcW w:w="1284"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2,2</w:t>
            </w:r>
          </w:p>
        </w:tc>
        <w:tc>
          <w:tcPr>
            <w:tcW w:w="144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2,5</w:t>
            </w:r>
          </w:p>
        </w:tc>
        <w:tc>
          <w:tcPr>
            <w:tcW w:w="133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6,05</w:t>
            </w:r>
          </w:p>
        </w:tc>
        <w:tc>
          <w:tcPr>
            <w:tcW w:w="1340"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6,05</w:t>
            </w:r>
          </w:p>
        </w:tc>
      </w:tr>
      <w:tr w:rsidR="00AA3763" w:rsidRPr="008C7DBC" w:rsidTr="00AA3763">
        <w:trPr>
          <w:trHeight w:val="828"/>
          <w:jc w:val="center"/>
        </w:trPr>
        <w:tc>
          <w:tcPr>
            <w:tcW w:w="228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Resistancerupture</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Mpa</w:t>
            </w:r>
            <w:proofErr w:type="spellEnd"/>
            <w:r w:rsidRPr="008C7DBC">
              <w:rPr>
                <w:rFonts w:ascii="Times New Roman" w:eastAsia="Times New Roman" w:hAnsi="Times New Roman" w:cs="Times New Roman"/>
                <w:sz w:val="24"/>
                <w:szCs w:val="24"/>
              </w:rPr>
              <w:t>)</w:t>
            </w:r>
          </w:p>
        </w:tc>
        <w:tc>
          <w:tcPr>
            <w:tcW w:w="136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400</w:t>
            </w:r>
          </w:p>
        </w:tc>
        <w:tc>
          <w:tcPr>
            <w:tcW w:w="1284"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75</w:t>
            </w:r>
          </w:p>
        </w:tc>
        <w:tc>
          <w:tcPr>
            <w:tcW w:w="144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50-100</w:t>
            </w:r>
          </w:p>
        </w:tc>
        <w:tc>
          <w:tcPr>
            <w:tcW w:w="133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600</w:t>
            </w:r>
          </w:p>
        </w:tc>
        <w:tc>
          <w:tcPr>
            <w:tcW w:w="1340"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800-1200</w:t>
            </w:r>
          </w:p>
        </w:tc>
      </w:tr>
      <w:tr w:rsidR="00AA3763" w:rsidRPr="008C7DBC" w:rsidTr="00AA3763">
        <w:trPr>
          <w:trHeight w:val="844"/>
          <w:jc w:val="center"/>
        </w:trPr>
        <w:tc>
          <w:tcPr>
            <w:tcW w:w="228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Coeif</w:t>
            </w:r>
            <w:proofErr w:type="spellEnd"/>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dilt</w:t>
            </w:r>
            <w:proofErr w:type="spellEnd"/>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thermique</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w w:val="110"/>
                <w:sz w:val="24"/>
                <w:szCs w:val="24"/>
              </w:rPr>
              <w:t>(10ˉ</w:t>
            </w:r>
            <w:r w:rsidRPr="008C7DBC">
              <w:rPr>
                <w:rFonts w:ascii="Times New Roman" w:eastAsia="Times New Roman" w:hAnsi="Times New Roman" w:cs="Times New Roman"/>
                <w:spacing w:val="2"/>
                <w:w w:val="110"/>
                <w:sz w:val="24"/>
                <w:szCs w:val="24"/>
              </w:rPr>
              <w:t xml:space="preserve"> </w:t>
            </w:r>
            <w:r w:rsidRPr="008C7DBC">
              <w:rPr>
                <w:rFonts w:ascii="Times New Roman" w:eastAsia="Times New Roman" w:hAnsi="Times New Roman" w:cs="Times New Roman"/>
                <w:i/>
                <w:w w:val="110"/>
                <w:sz w:val="24"/>
                <w:szCs w:val="24"/>
              </w:rPr>
              <w:t>K</w:t>
            </w:r>
            <w:r w:rsidRPr="008C7DBC">
              <w:rPr>
                <w:rFonts w:ascii="Times New Roman" w:eastAsia="Times New Roman" w:hAnsi="Times New Roman" w:cs="Times New Roman"/>
                <w:i/>
                <w:w w:val="110"/>
                <w:position w:val="6"/>
                <w:sz w:val="24"/>
                <w:szCs w:val="24"/>
              </w:rPr>
              <w:t>–1</w:t>
            </w:r>
            <w:r w:rsidRPr="008C7DBC">
              <w:rPr>
                <w:rFonts w:ascii="Times New Roman" w:eastAsia="Times New Roman" w:hAnsi="Times New Roman" w:cs="Times New Roman"/>
                <w:color w:val="FF0000"/>
                <w:w w:val="110"/>
                <w:sz w:val="24"/>
                <w:szCs w:val="24"/>
              </w:rPr>
              <w:t>)</w:t>
            </w:r>
          </w:p>
        </w:tc>
        <w:tc>
          <w:tcPr>
            <w:tcW w:w="136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8,1</w:t>
            </w:r>
          </w:p>
        </w:tc>
        <w:tc>
          <w:tcPr>
            <w:tcW w:w="1284"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0,4</w:t>
            </w:r>
          </w:p>
        </w:tc>
        <w:tc>
          <w:tcPr>
            <w:tcW w:w="144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2-3,7</w:t>
            </w:r>
          </w:p>
        </w:tc>
        <w:tc>
          <w:tcPr>
            <w:tcW w:w="133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9,8</w:t>
            </w:r>
          </w:p>
        </w:tc>
        <w:tc>
          <w:tcPr>
            <w:tcW w:w="1340"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10,5</w:t>
            </w:r>
          </w:p>
        </w:tc>
      </w:tr>
      <w:tr w:rsidR="00AA3763" w:rsidRPr="008C7DBC" w:rsidTr="00AA3763">
        <w:trPr>
          <w:trHeight w:val="827"/>
          <w:jc w:val="center"/>
        </w:trPr>
        <w:tc>
          <w:tcPr>
            <w:tcW w:w="228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Resist</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chocs</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thermique</w:t>
            </w:r>
            <w:proofErr w:type="spellEnd"/>
          </w:p>
        </w:tc>
        <w:tc>
          <w:tcPr>
            <w:tcW w:w="136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150</w:t>
            </w:r>
          </w:p>
        </w:tc>
        <w:tc>
          <w:tcPr>
            <w:tcW w:w="1284"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Elevée</w:t>
            </w:r>
            <w:proofErr w:type="spellEnd"/>
          </w:p>
        </w:tc>
        <w:tc>
          <w:tcPr>
            <w:tcW w:w="144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300</w:t>
            </w:r>
          </w:p>
        </w:tc>
        <w:tc>
          <w:tcPr>
            <w:tcW w:w="1339"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300</w:t>
            </w:r>
          </w:p>
        </w:tc>
        <w:tc>
          <w:tcPr>
            <w:tcW w:w="1340"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250</w:t>
            </w:r>
          </w:p>
        </w:tc>
      </w:tr>
      <w:tr w:rsidR="00AA3763" w:rsidRPr="008C7DBC" w:rsidTr="00AA3763">
        <w:trPr>
          <w:trHeight w:val="827"/>
          <w:jc w:val="center"/>
        </w:trPr>
        <w:tc>
          <w:tcPr>
            <w:tcW w:w="228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Conductivité</w:t>
            </w:r>
            <w:proofErr w:type="spellEnd"/>
          </w:p>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thermique</w:t>
            </w:r>
            <w:proofErr w:type="spellEnd"/>
          </w:p>
        </w:tc>
        <w:tc>
          <w:tcPr>
            <w:tcW w:w="136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36</w:t>
            </w:r>
          </w:p>
        </w:tc>
        <w:tc>
          <w:tcPr>
            <w:tcW w:w="1284"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1,5</w:t>
            </w:r>
          </w:p>
        </w:tc>
        <w:tc>
          <w:tcPr>
            <w:tcW w:w="144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4</w:t>
            </w:r>
          </w:p>
        </w:tc>
        <w:tc>
          <w:tcPr>
            <w:tcW w:w="1339"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2, 3</w:t>
            </w:r>
          </w:p>
        </w:tc>
        <w:tc>
          <w:tcPr>
            <w:tcW w:w="1340"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2,9</w:t>
            </w:r>
          </w:p>
        </w:tc>
      </w:tr>
      <w:tr w:rsidR="00AA3763" w:rsidRPr="008C7DBC" w:rsidTr="00AA3763">
        <w:trPr>
          <w:trHeight w:val="414"/>
          <w:jc w:val="center"/>
        </w:trPr>
        <w:tc>
          <w:tcPr>
            <w:tcW w:w="2283" w:type="dxa"/>
            <w:tcBorders>
              <w:top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Dureté</w:t>
            </w:r>
            <w:proofErr w:type="spellEnd"/>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Gpa</w:t>
            </w:r>
            <w:proofErr w:type="spellEnd"/>
            <w:r w:rsidRPr="008C7DBC">
              <w:rPr>
                <w:rFonts w:ascii="Times New Roman" w:eastAsia="Times New Roman" w:hAnsi="Times New Roman" w:cs="Times New Roman"/>
                <w:sz w:val="24"/>
                <w:szCs w:val="24"/>
              </w:rPr>
              <w:t>)</w:t>
            </w:r>
          </w:p>
        </w:tc>
        <w:tc>
          <w:tcPr>
            <w:tcW w:w="1369" w:type="dxa"/>
            <w:tcBorders>
              <w:top w:val="single" w:sz="6" w:space="0" w:color="000000"/>
              <w:left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25</w:t>
            </w:r>
          </w:p>
        </w:tc>
        <w:tc>
          <w:tcPr>
            <w:tcW w:w="1284" w:type="dxa"/>
            <w:tcBorders>
              <w:top w:val="single" w:sz="6" w:space="0" w:color="000000"/>
              <w:left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5</w:t>
            </w:r>
          </w:p>
        </w:tc>
        <w:tc>
          <w:tcPr>
            <w:tcW w:w="1440" w:type="dxa"/>
            <w:tcBorders>
              <w:top w:val="single" w:sz="6" w:space="0" w:color="000000"/>
              <w:left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9</w:t>
            </w:r>
          </w:p>
        </w:tc>
        <w:tc>
          <w:tcPr>
            <w:tcW w:w="1339" w:type="dxa"/>
            <w:tcBorders>
              <w:top w:val="single" w:sz="6" w:space="0" w:color="000000"/>
              <w:left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12</w:t>
            </w:r>
          </w:p>
        </w:tc>
        <w:tc>
          <w:tcPr>
            <w:tcW w:w="1340" w:type="dxa"/>
            <w:tcBorders>
              <w:top w:val="single" w:sz="6" w:space="0" w:color="000000"/>
              <w:left w:val="single" w:sz="6" w:space="0" w:color="000000"/>
            </w:tcBorders>
            <w:shd w:val="clear" w:color="auto" w:fill="C0C0C0"/>
            <w:vAlign w:val="center"/>
          </w:tcPr>
          <w:p w:rsidR="00AA3763" w:rsidRPr="008C7DBC" w:rsidRDefault="00AA3763" w:rsidP="008C7DBC">
            <w:pPr>
              <w:tabs>
                <w:tab w:val="right" w:pos="1134"/>
                <w:tab w:val="left" w:pos="8789"/>
              </w:tabs>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14</w:t>
            </w:r>
          </w:p>
        </w:tc>
      </w:tr>
    </w:tbl>
    <w:p w:rsidR="00AA3763" w:rsidRPr="008C7DBC" w:rsidRDefault="00AA3763" w:rsidP="008C7DBC">
      <w:pPr>
        <w:widowControl w:val="0"/>
        <w:tabs>
          <w:tab w:val="right" w:pos="1134"/>
          <w:tab w:val="left" w:pos="8789"/>
        </w:tabs>
        <w:autoSpaceDE w:val="0"/>
        <w:autoSpaceDN w:val="0"/>
        <w:spacing w:before="240" w:after="120" w:line="360" w:lineRule="auto"/>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Tableau.</w:t>
      </w:r>
      <w:r w:rsidRPr="008C7DBC">
        <w:rPr>
          <w:rFonts w:ascii="Times New Roman" w:eastAsia="Times New Roman" w:hAnsi="Times New Roman" w:cs="Times New Roman"/>
          <w:b/>
          <w:spacing w:val="-2"/>
          <w:sz w:val="24"/>
          <w:szCs w:val="24"/>
        </w:rPr>
        <w:t xml:space="preserve"> </w:t>
      </w:r>
      <w:r w:rsidRPr="008C7DBC">
        <w:rPr>
          <w:rFonts w:ascii="Times New Roman" w:eastAsia="Times New Roman" w:hAnsi="Times New Roman" w:cs="Times New Roman"/>
          <w:b/>
          <w:sz w:val="24"/>
          <w:szCs w:val="24"/>
        </w:rPr>
        <w:t>I.1</w:t>
      </w: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propriétés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des céramiques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à</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base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d’oxydes. [8]</w: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r w:rsidRPr="008C7DBC">
        <w:rPr>
          <w:rFonts w:asciiTheme="majorBidi" w:eastAsia="Times New Roman" w:hAnsiTheme="majorBidi"/>
          <w:color w:val="000000" w:themeColor="text1"/>
          <w:sz w:val="24"/>
          <w:szCs w:val="24"/>
        </w:rPr>
        <w:lastRenderedPageBreak/>
        <w:t xml:space="preserve">        </w:t>
      </w:r>
      <w:bookmarkStart w:id="17" w:name="_Toc88984744"/>
      <w:r w:rsidRPr="008C7DBC">
        <w:rPr>
          <w:rFonts w:asciiTheme="majorBidi" w:eastAsia="Times New Roman" w:hAnsiTheme="majorBidi"/>
          <w:color w:val="000000" w:themeColor="text1"/>
          <w:sz w:val="24"/>
          <w:szCs w:val="24"/>
        </w:rPr>
        <w:t>I.2.3 Les</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céramiques</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non</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oxydes</w:t>
      </w:r>
      <w:r w:rsidRPr="008C7DBC">
        <w:rPr>
          <w:rFonts w:asciiTheme="majorBidi" w:eastAsia="Times New Roman" w:hAnsiTheme="majorBidi"/>
          <w:color w:val="000000" w:themeColor="text1"/>
          <w:spacing w:val="-3"/>
          <w:sz w:val="24"/>
          <w:szCs w:val="24"/>
        </w:rPr>
        <w:t xml:space="preserve"> </w:t>
      </w:r>
      <w:r w:rsidRPr="008C7DBC">
        <w:rPr>
          <w:rFonts w:asciiTheme="majorBidi" w:eastAsia="Times New Roman" w:hAnsiTheme="majorBidi"/>
          <w:color w:val="000000" w:themeColor="text1"/>
          <w:sz w:val="24"/>
          <w:szCs w:val="24"/>
        </w:rPr>
        <w:t>:</w:t>
      </w:r>
      <w:bookmarkEnd w:id="17"/>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Les céramiques non-oxydes se caractérisent par des températures de fusion ou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décomposition élevées, une bonne stabilité chimique même à haute </w:t>
      </w:r>
      <w:proofErr w:type="gramStart"/>
      <w:r w:rsidRPr="008C7DBC">
        <w:rPr>
          <w:rFonts w:ascii="Times New Roman" w:eastAsia="Times New Roman" w:hAnsi="Times New Roman" w:cs="Times New Roman"/>
          <w:sz w:val="24"/>
          <w:szCs w:val="24"/>
        </w:rPr>
        <w:t>température ,</w:t>
      </w:r>
      <w:proofErr w:type="gramEnd"/>
      <w:r w:rsidRPr="008C7DBC">
        <w:rPr>
          <w:rFonts w:ascii="Times New Roman" w:eastAsia="Times New Roman" w:hAnsi="Times New Roman" w:cs="Times New Roman"/>
          <w:sz w:val="24"/>
          <w:szCs w:val="24"/>
        </w:rPr>
        <w:t xml:space="preserve"> une assez</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bonne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résistance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à</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l’oxydation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duretés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résistance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mécanique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très élevées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proofErr w:type="gramStart"/>
      <w:r w:rsidRPr="008C7DBC">
        <w:rPr>
          <w:rFonts w:ascii="Times New Roman" w:eastAsia="Times New Roman" w:hAnsi="Times New Roman" w:cs="Times New Roman"/>
          <w:sz w:val="24"/>
          <w:szCs w:val="24"/>
        </w:rPr>
        <w:t>Toute</w:t>
      </w:r>
      <w:proofErr w:type="gramEnd"/>
      <w:r w:rsidRPr="008C7DBC">
        <w:rPr>
          <w:rFonts w:ascii="Times New Roman" w:eastAsia="Times New Roman" w:hAnsi="Times New Roman" w:cs="Times New Roman"/>
          <w:sz w:val="24"/>
          <w:szCs w:val="24"/>
        </w:rPr>
        <w:t xml:space="preserve"> ces propriétés sont liées au caractère fortement covalent de leurs liaisons interatomique.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Dès lors, on retrouve ces céramiques en tant qu’abrasifs et outils de coupe grâce à leurs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duretés exceptionnelle et leurs bonne ténacité ainsi que comme élément de structure à</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moyenne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et haute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température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 milieu corrosif</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en raison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bonne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tenue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mécanique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Parmi les non-oxydes les plus utilisés pour des applications thermomécaniques, figurent 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carbures de silicium, de titane, de bore et de tungstène, le diamant, le borure de titane et 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nitrures de silicium, de bore et de titane. </w:t>
      </w:r>
      <w:proofErr w:type="spellStart"/>
      <w:proofErr w:type="gramStart"/>
      <w:r w:rsidRPr="008C7DBC">
        <w:rPr>
          <w:rFonts w:ascii="Times New Roman" w:eastAsia="Times New Roman" w:hAnsi="Times New Roman" w:cs="Times New Roman"/>
          <w:sz w:val="24"/>
          <w:szCs w:val="24"/>
          <w:lang w:val="en-US"/>
        </w:rPr>
        <w:t>Leurs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principales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propriétés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sont</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rassemblées</w:t>
      </w:r>
      <w:proofErr w:type="spellEnd"/>
      <w:r w:rsidRPr="008C7DBC">
        <w:rPr>
          <w:rFonts w:ascii="Times New Roman" w:eastAsia="Times New Roman" w:hAnsi="Times New Roman" w:cs="Times New Roman"/>
          <w:sz w:val="24"/>
          <w:szCs w:val="24"/>
          <w:lang w:val="en-US"/>
        </w:rPr>
        <w:t xml:space="preserve"> au</w:t>
      </w:r>
      <w:r w:rsidRPr="008C7DBC">
        <w:rPr>
          <w:rFonts w:ascii="Times New Roman" w:eastAsia="Times New Roman" w:hAnsi="Times New Roman" w:cs="Times New Roman"/>
          <w:spacing w:val="1"/>
          <w:sz w:val="24"/>
          <w:szCs w:val="24"/>
          <w:lang w:val="en-US"/>
        </w:rPr>
        <w:t xml:space="preserve"> </w:t>
      </w:r>
      <w:r w:rsidR="006E5661" w:rsidRPr="008C7DBC">
        <w:rPr>
          <w:rFonts w:ascii="Times New Roman" w:eastAsia="Times New Roman" w:hAnsi="Times New Roman" w:cs="Times New Roman"/>
          <w:sz w:val="24"/>
          <w:szCs w:val="24"/>
          <w:lang w:val="en-US"/>
        </w:rPr>
        <w:t>tableau.I.2.</w:t>
      </w:r>
      <w:proofErr w:type="gramEnd"/>
      <w:r w:rsidR="006E5661" w:rsidRPr="008C7DBC">
        <w:rPr>
          <w:rStyle w:val="Appelnotedebasdep"/>
          <w:rFonts w:ascii="Times New Roman" w:eastAsia="Times New Roman" w:hAnsi="Times New Roman" w:cs="Times New Roman"/>
          <w:sz w:val="24"/>
          <w:szCs w:val="24"/>
          <w:lang w:val="en-US"/>
        </w:rPr>
        <w:footnoteReference w:id="3"/>
      </w:r>
    </w:p>
    <w:tbl>
      <w:tblPr>
        <w:tblStyle w:val="TableNormal"/>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073"/>
        <w:gridCol w:w="3070"/>
        <w:gridCol w:w="3073"/>
      </w:tblGrid>
      <w:tr w:rsidR="00AA3763" w:rsidRPr="008C7DBC" w:rsidTr="00AA3763">
        <w:trPr>
          <w:trHeight w:val="412"/>
        </w:trPr>
        <w:tc>
          <w:tcPr>
            <w:tcW w:w="3073" w:type="dxa"/>
            <w:tcBorders>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Propriétés</w:t>
            </w:r>
            <w:proofErr w:type="spellEnd"/>
          </w:p>
        </w:tc>
        <w:tc>
          <w:tcPr>
            <w:tcW w:w="3070" w:type="dxa"/>
            <w:tcBorders>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b/>
                <w:sz w:val="24"/>
                <w:szCs w:val="24"/>
              </w:rPr>
            </w:pPr>
            <w:proofErr w:type="spellStart"/>
            <w:r w:rsidRPr="008C7DBC">
              <w:rPr>
                <w:rFonts w:ascii="Times New Roman" w:eastAsia="Times New Roman" w:hAnsi="Times New Roman" w:cs="Times New Roman"/>
                <w:b/>
                <w:sz w:val="24"/>
                <w:szCs w:val="24"/>
              </w:rPr>
              <w:t>SiO</w:t>
            </w:r>
            <w:proofErr w:type="spellEnd"/>
          </w:p>
        </w:tc>
        <w:tc>
          <w:tcPr>
            <w:tcW w:w="3073" w:type="dxa"/>
            <w:tcBorders>
              <w:left w:val="single" w:sz="6" w:space="0" w:color="000000"/>
              <w:bottom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b/>
                <w:sz w:val="24"/>
                <w:szCs w:val="24"/>
              </w:rPr>
            </w:pPr>
            <w:r w:rsidRPr="008C7DBC">
              <w:rPr>
                <w:rFonts w:ascii="Times New Roman" w:eastAsia="Times New Roman" w:hAnsi="Times New Roman" w:cs="Times New Roman"/>
                <w:b/>
                <w:position w:val="1"/>
                <w:sz w:val="24"/>
                <w:szCs w:val="24"/>
              </w:rPr>
              <w:t>Si</w:t>
            </w:r>
            <w:r w:rsidRPr="008C7DBC">
              <w:rPr>
                <w:rFonts w:ascii="Times New Roman" w:eastAsia="Times New Roman" w:hAnsi="Times New Roman" w:cs="Times New Roman"/>
                <w:b/>
                <w:sz w:val="24"/>
                <w:szCs w:val="24"/>
              </w:rPr>
              <w:t>3</w:t>
            </w:r>
            <w:r w:rsidRPr="008C7DBC">
              <w:rPr>
                <w:rFonts w:ascii="Times New Roman" w:eastAsia="Times New Roman" w:hAnsi="Times New Roman" w:cs="Times New Roman"/>
                <w:b/>
                <w:position w:val="1"/>
                <w:sz w:val="24"/>
                <w:szCs w:val="24"/>
              </w:rPr>
              <w:t>N</w:t>
            </w:r>
            <w:r w:rsidRPr="008C7DBC">
              <w:rPr>
                <w:rFonts w:ascii="Times New Roman" w:eastAsia="Times New Roman" w:hAnsi="Times New Roman" w:cs="Times New Roman"/>
                <w:b/>
                <w:sz w:val="24"/>
                <w:szCs w:val="24"/>
              </w:rPr>
              <w:t>4</w:t>
            </w:r>
          </w:p>
        </w:tc>
      </w:tr>
      <w:tr w:rsidR="00AA3763" w:rsidRPr="008C7DBC" w:rsidTr="00AA3763">
        <w:trPr>
          <w:trHeight w:val="827"/>
        </w:trPr>
        <w:tc>
          <w:tcPr>
            <w:tcW w:w="307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Température</w:t>
            </w:r>
            <w:proofErr w:type="spellEnd"/>
          </w:p>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3"/>
                <w:sz w:val="24"/>
                <w:szCs w:val="24"/>
              </w:rPr>
              <w:t xml:space="preserve"> </w:t>
            </w:r>
            <w:proofErr w:type="spellStart"/>
            <w:r w:rsidRPr="008C7DBC">
              <w:rPr>
                <w:rFonts w:ascii="Times New Roman" w:eastAsia="Times New Roman" w:hAnsi="Times New Roman" w:cs="Times New Roman"/>
                <w:sz w:val="24"/>
                <w:szCs w:val="24"/>
              </w:rPr>
              <w:t>décomposition</w:t>
            </w:r>
            <w:proofErr w:type="spellEnd"/>
            <w:r w:rsidRPr="008C7DBC">
              <w:rPr>
                <w:rFonts w:ascii="Times New Roman" w:eastAsia="Times New Roman" w:hAnsi="Times New Roman" w:cs="Times New Roman"/>
                <w:sz w:val="24"/>
                <w:szCs w:val="24"/>
              </w:rPr>
              <w:t>(°C</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
        </w:tc>
        <w:tc>
          <w:tcPr>
            <w:tcW w:w="307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2300-2500</w:t>
            </w:r>
          </w:p>
        </w:tc>
        <w:tc>
          <w:tcPr>
            <w:tcW w:w="3073"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17500-1900</w:t>
            </w:r>
          </w:p>
        </w:tc>
      </w:tr>
      <w:tr w:rsidR="00AA3763" w:rsidRPr="008C7DBC" w:rsidTr="00AA3763">
        <w:trPr>
          <w:trHeight w:val="827"/>
        </w:trPr>
        <w:tc>
          <w:tcPr>
            <w:tcW w:w="307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Module</w:t>
            </w:r>
            <w:r w:rsidRPr="008C7DBC">
              <w:rPr>
                <w:rFonts w:ascii="Times New Roman" w:eastAsia="Times New Roman" w:hAnsi="Times New Roman" w:cs="Times New Roman"/>
                <w:spacing w:val="-4"/>
                <w:sz w:val="24"/>
                <w:szCs w:val="24"/>
              </w:rPr>
              <w:t xml:space="preserve"> </w:t>
            </w:r>
            <w:proofErr w:type="spellStart"/>
            <w:r w:rsidRPr="008C7DBC">
              <w:rPr>
                <w:rFonts w:ascii="Times New Roman" w:eastAsia="Times New Roman" w:hAnsi="Times New Roman" w:cs="Times New Roman"/>
                <w:sz w:val="24"/>
                <w:szCs w:val="24"/>
              </w:rPr>
              <w:t>d’élasticité</w:t>
            </w:r>
            <w:proofErr w:type="spellEnd"/>
            <w:r w:rsidRPr="008C7DBC">
              <w:rPr>
                <w:rFonts w:ascii="Times New Roman" w:eastAsia="Times New Roman" w:hAnsi="Times New Roman" w:cs="Times New Roman"/>
                <w:spacing w:val="-4"/>
                <w:sz w:val="24"/>
                <w:szCs w:val="24"/>
              </w:rPr>
              <w:t xml:space="preserve"> </w:t>
            </w:r>
            <w:proofErr w:type="spellStart"/>
            <w:r w:rsidRPr="008C7DBC">
              <w:rPr>
                <w:rFonts w:ascii="Times New Roman" w:eastAsia="Times New Roman" w:hAnsi="Times New Roman" w:cs="Times New Roman"/>
                <w:sz w:val="24"/>
                <w:szCs w:val="24"/>
              </w:rPr>
              <w:t>estime</w:t>
            </w:r>
            <w:proofErr w:type="spellEnd"/>
          </w:p>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Gpa</w:t>
            </w:r>
            <w:proofErr w:type="spellEnd"/>
            <w:r w:rsidRPr="008C7DBC">
              <w:rPr>
                <w:rFonts w:ascii="Times New Roman" w:eastAsia="Times New Roman" w:hAnsi="Times New Roman" w:cs="Times New Roman"/>
                <w:sz w:val="24"/>
                <w:szCs w:val="24"/>
              </w:rPr>
              <w:t>)</w:t>
            </w:r>
          </w:p>
        </w:tc>
        <w:tc>
          <w:tcPr>
            <w:tcW w:w="307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i/>
                <w:sz w:val="24"/>
                <w:szCs w:val="24"/>
              </w:rPr>
            </w:pPr>
            <w:r w:rsidRPr="008C7DBC">
              <w:rPr>
                <w:rFonts w:ascii="Times New Roman" w:eastAsia="Times New Roman" w:hAnsi="Times New Roman" w:cs="Times New Roman"/>
                <w:i/>
                <w:w w:val="110"/>
                <w:sz w:val="24"/>
                <w:szCs w:val="24"/>
              </w:rPr>
              <w:t>~400</w:t>
            </w:r>
          </w:p>
        </w:tc>
        <w:tc>
          <w:tcPr>
            <w:tcW w:w="3073"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i/>
                <w:w w:val="110"/>
                <w:sz w:val="24"/>
                <w:szCs w:val="24"/>
              </w:rPr>
              <w:t>~</w:t>
            </w:r>
            <w:r w:rsidRPr="008C7DBC">
              <w:rPr>
                <w:rFonts w:ascii="Times New Roman" w:eastAsia="Times New Roman" w:hAnsi="Times New Roman" w:cs="Times New Roman"/>
                <w:w w:val="110"/>
                <w:sz w:val="24"/>
                <w:szCs w:val="24"/>
              </w:rPr>
              <w:t>300</w:t>
            </w:r>
          </w:p>
        </w:tc>
      </w:tr>
      <w:tr w:rsidR="00AA3763" w:rsidRPr="008C7DBC" w:rsidTr="00AA3763">
        <w:trPr>
          <w:trHeight w:val="414"/>
        </w:trPr>
        <w:tc>
          <w:tcPr>
            <w:tcW w:w="307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Coeif</w:t>
            </w:r>
            <w:proofErr w:type="spellEnd"/>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roofErr w:type="spellStart"/>
            <w:proofErr w:type="gramStart"/>
            <w:r w:rsidRPr="008C7DBC">
              <w:rPr>
                <w:rFonts w:ascii="Times New Roman" w:eastAsia="Times New Roman" w:hAnsi="Times New Roman" w:cs="Times New Roman"/>
                <w:sz w:val="24"/>
                <w:szCs w:val="24"/>
              </w:rPr>
              <w:t>dilt</w:t>
            </w:r>
            <w:proofErr w:type="spellEnd"/>
            <w:r w:rsidRPr="008C7DBC">
              <w:rPr>
                <w:rFonts w:ascii="Times New Roman" w:eastAsia="Times New Roman" w:hAnsi="Times New Roman" w:cs="Times New Roman"/>
                <w:sz w:val="24"/>
                <w:szCs w:val="24"/>
              </w:rPr>
              <w:t xml:space="preserve"> .</w:t>
            </w:r>
            <w:proofErr w:type="gramEnd"/>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thermique</w:t>
            </w:r>
            <w:proofErr w:type="spellEnd"/>
          </w:p>
        </w:tc>
        <w:tc>
          <w:tcPr>
            <w:tcW w:w="307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4,3-5,5</w:t>
            </w:r>
          </w:p>
        </w:tc>
        <w:tc>
          <w:tcPr>
            <w:tcW w:w="3073"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3,1</w:t>
            </w:r>
          </w:p>
        </w:tc>
      </w:tr>
      <w:tr w:rsidR="00AA3763" w:rsidRPr="008C7DBC" w:rsidTr="00AA3763">
        <w:trPr>
          <w:trHeight w:val="467"/>
        </w:trPr>
        <w:tc>
          <w:tcPr>
            <w:tcW w:w="307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Conductivité</w:t>
            </w:r>
            <w:proofErr w:type="spellEnd"/>
            <w:r w:rsidRPr="008C7DBC">
              <w:rPr>
                <w:rFonts w:ascii="Times New Roman" w:eastAsia="Times New Roman" w:hAnsi="Times New Roman" w:cs="Times New Roman"/>
                <w:spacing w:val="-3"/>
                <w:sz w:val="24"/>
                <w:szCs w:val="24"/>
              </w:rPr>
              <w:t xml:space="preserve"> </w:t>
            </w:r>
            <w:proofErr w:type="spellStart"/>
            <w:r w:rsidRPr="008C7DBC">
              <w:rPr>
                <w:rFonts w:ascii="Times New Roman" w:eastAsia="Times New Roman" w:hAnsi="Times New Roman" w:cs="Times New Roman"/>
                <w:sz w:val="24"/>
                <w:szCs w:val="24"/>
              </w:rPr>
              <w:t>thermique</w:t>
            </w:r>
            <w:proofErr w:type="spellEnd"/>
          </w:p>
        </w:tc>
        <w:tc>
          <w:tcPr>
            <w:tcW w:w="307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40-120</w:t>
            </w:r>
          </w:p>
        </w:tc>
        <w:tc>
          <w:tcPr>
            <w:tcW w:w="3073"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16-25</w:t>
            </w:r>
          </w:p>
        </w:tc>
      </w:tr>
      <w:tr w:rsidR="00AA3763" w:rsidRPr="008C7DBC" w:rsidTr="00AA3763">
        <w:trPr>
          <w:trHeight w:val="616"/>
        </w:trPr>
        <w:tc>
          <w:tcPr>
            <w:tcW w:w="307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Dureté</w:t>
            </w:r>
            <w:proofErr w:type="spellEnd"/>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Gpa</w:t>
            </w:r>
            <w:proofErr w:type="spellEnd"/>
            <w:r w:rsidRPr="008C7DBC">
              <w:rPr>
                <w:rFonts w:ascii="Times New Roman" w:eastAsia="Times New Roman" w:hAnsi="Times New Roman" w:cs="Times New Roman"/>
                <w:sz w:val="24"/>
                <w:szCs w:val="24"/>
              </w:rPr>
              <w:t>)</w:t>
            </w:r>
          </w:p>
        </w:tc>
        <w:tc>
          <w:tcPr>
            <w:tcW w:w="307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28-33</w:t>
            </w:r>
          </w:p>
        </w:tc>
        <w:tc>
          <w:tcPr>
            <w:tcW w:w="3073"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16-25</w:t>
            </w:r>
          </w:p>
        </w:tc>
      </w:tr>
      <w:tr w:rsidR="00AA3763" w:rsidRPr="008C7DBC" w:rsidTr="00AA3763">
        <w:trPr>
          <w:trHeight w:val="412"/>
        </w:trPr>
        <w:tc>
          <w:tcPr>
            <w:tcW w:w="307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Limite</w:t>
            </w:r>
            <w:proofErr w:type="spellEnd"/>
            <w:r w:rsidRPr="008C7DBC">
              <w:rPr>
                <w:rFonts w:ascii="Times New Roman" w:eastAsia="Times New Roman" w:hAnsi="Times New Roman" w:cs="Times New Roman"/>
                <w:spacing w:val="-2"/>
                <w:sz w:val="24"/>
                <w:szCs w:val="24"/>
              </w:rPr>
              <w:t xml:space="preserve"> </w:t>
            </w:r>
            <w:proofErr w:type="spellStart"/>
            <w:r w:rsidRPr="008C7DBC">
              <w:rPr>
                <w:rFonts w:ascii="Times New Roman" w:eastAsia="Times New Roman" w:hAnsi="Times New Roman" w:cs="Times New Roman"/>
                <w:sz w:val="24"/>
                <w:szCs w:val="24"/>
              </w:rPr>
              <w:t>d’élasticité</w:t>
            </w:r>
            <w:proofErr w:type="spellEnd"/>
            <w:r w:rsidRPr="008C7DBC">
              <w:rPr>
                <w:rFonts w:ascii="Times New Roman" w:eastAsia="Times New Roman" w:hAnsi="Times New Roman" w:cs="Times New Roman"/>
                <w:spacing w:val="-2"/>
                <w:sz w:val="24"/>
                <w:szCs w:val="24"/>
              </w:rPr>
              <w:t xml:space="preserve"> </w:t>
            </w:r>
            <w:proofErr w:type="spellStart"/>
            <w:r w:rsidRPr="008C7DBC">
              <w:rPr>
                <w:rFonts w:ascii="Times New Roman" w:eastAsia="Times New Roman" w:hAnsi="Times New Roman" w:cs="Times New Roman"/>
                <w:sz w:val="24"/>
                <w:szCs w:val="24"/>
              </w:rPr>
              <w:t>estime</w:t>
            </w:r>
            <w:proofErr w:type="spellEnd"/>
          </w:p>
        </w:tc>
        <w:tc>
          <w:tcPr>
            <w:tcW w:w="307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10000</w:t>
            </w:r>
          </w:p>
        </w:tc>
        <w:tc>
          <w:tcPr>
            <w:tcW w:w="3073"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8000</w:t>
            </w:r>
          </w:p>
        </w:tc>
      </w:tr>
      <w:tr w:rsidR="00AA3763" w:rsidRPr="008C7DBC" w:rsidTr="00AA3763">
        <w:trPr>
          <w:trHeight w:val="414"/>
        </w:trPr>
        <w:tc>
          <w:tcPr>
            <w:tcW w:w="3073" w:type="dxa"/>
            <w:tcBorders>
              <w:top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Resist</w:t>
            </w:r>
            <w:r w:rsidRPr="008C7DBC">
              <w:rPr>
                <w:rFonts w:ascii="Times New Roman" w:eastAsia="Times New Roman" w:hAnsi="Times New Roman" w:cs="Times New Roman"/>
                <w:spacing w:val="-2"/>
                <w:sz w:val="24"/>
                <w:szCs w:val="24"/>
              </w:rPr>
              <w:t xml:space="preserve"> </w:t>
            </w:r>
            <w:proofErr w:type="spellStart"/>
            <w:r w:rsidRPr="008C7DBC">
              <w:rPr>
                <w:rFonts w:ascii="Times New Roman" w:eastAsia="Times New Roman" w:hAnsi="Times New Roman" w:cs="Times New Roman"/>
                <w:sz w:val="24"/>
                <w:szCs w:val="24"/>
              </w:rPr>
              <w:t>électrique</w:t>
            </w:r>
            <w:proofErr w:type="spellEnd"/>
          </w:p>
        </w:tc>
        <w:tc>
          <w:tcPr>
            <w:tcW w:w="3070" w:type="dxa"/>
            <w:tcBorders>
              <w:top w:val="single" w:sz="6" w:space="0" w:color="000000"/>
              <w:left w:val="single" w:sz="6" w:space="0" w:color="000000"/>
              <w:bottom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10-40</w:t>
            </w:r>
          </w:p>
        </w:tc>
        <w:tc>
          <w:tcPr>
            <w:tcW w:w="3073" w:type="dxa"/>
            <w:tcBorders>
              <w:top w:val="single" w:sz="6" w:space="0" w:color="000000"/>
              <w:left w:val="single" w:sz="6" w:space="0" w:color="000000"/>
              <w:bottom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25</w:t>
            </w:r>
          </w:p>
        </w:tc>
      </w:tr>
      <w:tr w:rsidR="00AA3763" w:rsidRPr="008C7DBC" w:rsidTr="00AA3763">
        <w:trPr>
          <w:trHeight w:val="414"/>
        </w:trPr>
        <w:tc>
          <w:tcPr>
            <w:tcW w:w="3073" w:type="dxa"/>
            <w:tcBorders>
              <w:top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Masse</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volumique</w:t>
            </w:r>
            <w:proofErr w:type="spellEnd"/>
          </w:p>
        </w:tc>
        <w:tc>
          <w:tcPr>
            <w:tcW w:w="3070" w:type="dxa"/>
            <w:tcBorders>
              <w:top w:val="single" w:sz="6" w:space="0" w:color="000000"/>
              <w:left w:val="single" w:sz="6" w:space="0" w:color="000000"/>
              <w:bottom w:val="single" w:sz="6" w:space="0" w:color="000000"/>
              <w:right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3,17-3,20</w:t>
            </w:r>
          </w:p>
        </w:tc>
        <w:tc>
          <w:tcPr>
            <w:tcW w:w="3073" w:type="dxa"/>
            <w:tcBorders>
              <w:top w:val="single" w:sz="6" w:space="0" w:color="000000"/>
              <w:left w:val="single" w:sz="6" w:space="0" w:color="000000"/>
              <w:bottom w:val="single" w:sz="6" w:space="0" w:color="000000"/>
            </w:tcBorders>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3,10-3,19</w:t>
            </w:r>
          </w:p>
        </w:tc>
      </w:tr>
      <w:tr w:rsidR="00AA3763" w:rsidRPr="008C7DBC" w:rsidTr="00AA3763">
        <w:trPr>
          <w:trHeight w:val="414"/>
        </w:trPr>
        <w:tc>
          <w:tcPr>
            <w:tcW w:w="3073" w:type="dxa"/>
            <w:tcBorders>
              <w:top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proofErr w:type="spellStart"/>
            <w:r w:rsidRPr="008C7DBC">
              <w:rPr>
                <w:rFonts w:ascii="Times New Roman" w:eastAsia="Times New Roman" w:hAnsi="Times New Roman" w:cs="Times New Roman"/>
                <w:sz w:val="24"/>
                <w:szCs w:val="24"/>
              </w:rPr>
              <w:t>Rm</w:t>
            </w:r>
            <w:proofErr w:type="spellEnd"/>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roofErr w:type="spellStart"/>
            <w:r w:rsidRPr="008C7DBC">
              <w:rPr>
                <w:rFonts w:ascii="Times New Roman" w:eastAsia="Times New Roman" w:hAnsi="Times New Roman" w:cs="Times New Roman"/>
                <w:sz w:val="24"/>
                <w:szCs w:val="24"/>
              </w:rPr>
              <w:t>Mpa</w:t>
            </w:r>
            <w:proofErr w:type="spellEnd"/>
            <w:r w:rsidRPr="008C7DBC">
              <w:rPr>
                <w:rFonts w:ascii="Times New Roman" w:eastAsia="Times New Roman" w:hAnsi="Times New Roman" w:cs="Times New Roman"/>
                <w:sz w:val="24"/>
                <w:szCs w:val="24"/>
              </w:rPr>
              <w:t>)</w:t>
            </w:r>
          </w:p>
        </w:tc>
        <w:tc>
          <w:tcPr>
            <w:tcW w:w="3070" w:type="dxa"/>
            <w:tcBorders>
              <w:top w:val="single" w:sz="6" w:space="0" w:color="000000"/>
              <w:left w:val="single" w:sz="6" w:space="0" w:color="000000"/>
              <w:righ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240-520</w:t>
            </w:r>
          </w:p>
        </w:tc>
        <w:tc>
          <w:tcPr>
            <w:tcW w:w="3073" w:type="dxa"/>
            <w:tcBorders>
              <w:top w:val="single" w:sz="6" w:space="0" w:color="000000"/>
              <w:left w:val="single" w:sz="6" w:space="0" w:color="000000"/>
            </w:tcBorders>
            <w:shd w:val="clear" w:color="auto" w:fill="C0C0C0"/>
            <w:vAlign w:val="center"/>
          </w:tcPr>
          <w:p w:rsidR="00AA3763" w:rsidRPr="008C7DBC" w:rsidRDefault="00AA3763" w:rsidP="008C7DBC">
            <w:pPr>
              <w:tabs>
                <w:tab w:val="right" w:pos="1134"/>
                <w:tab w:val="left" w:pos="8789"/>
              </w:tabs>
              <w:spacing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415-965</w:t>
            </w:r>
          </w:p>
        </w:tc>
      </w:tr>
    </w:tbl>
    <w:p w:rsidR="00AA3763" w:rsidRPr="008C7DBC" w:rsidRDefault="00AA3763" w:rsidP="00A47885">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w:t>
      </w:r>
      <w:r w:rsidRPr="008C7DBC">
        <w:rPr>
          <w:rFonts w:ascii="Times New Roman" w:eastAsia="Times New Roman" w:hAnsi="Times New Roman" w:cs="Times New Roman"/>
          <w:b/>
          <w:sz w:val="24"/>
          <w:szCs w:val="24"/>
        </w:rPr>
        <w:t>Tableau</w:t>
      </w:r>
      <w:r w:rsidRPr="008C7DBC">
        <w:rPr>
          <w:rFonts w:ascii="Times New Roman" w:eastAsia="Times New Roman" w:hAnsi="Times New Roman" w:cs="Times New Roman"/>
          <w:b/>
          <w:spacing w:val="-1"/>
          <w:sz w:val="24"/>
          <w:szCs w:val="24"/>
        </w:rPr>
        <w:t xml:space="preserve"> </w:t>
      </w:r>
      <w:r w:rsidRPr="008C7DBC">
        <w:rPr>
          <w:rFonts w:ascii="Times New Roman" w:eastAsia="Times New Roman" w:hAnsi="Times New Roman" w:cs="Times New Roman"/>
          <w:b/>
          <w:sz w:val="24"/>
          <w:szCs w:val="24"/>
        </w:rPr>
        <w:t>I.2</w:t>
      </w: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propriétés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non-</w:t>
      </w:r>
      <w:r w:rsidRPr="008C7DBC">
        <w:rPr>
          <w:rFonts w:ascii="Times New Roman" w:eastAsia="Times New Roman" w:hAnsi="Times New Roman" w:cs="Times New Roman"/>
          <w:spacing w:val="-2"/>
          <w:sz w:val="24"/>
          <w:szCs w:val="24"/>
        </w:rPr>
        <w:t xml:space="preserve"> </w:t>
      </w:r>
      <w:r w:rsidR="006E5661" w:rsidRPr="008C7DBC">
        <w:rPr>
          <w:rFonts w:ascii="Times New Roman" w:eastAsia="Times New Roman" w:hAnsi="Times New Roman" w:cs="Times New Roman"/>
          <w:sz w:val="24"/>
          <w:szCs w:val="24"/>
        </w:rPr>
        <w:t>oxydes</w:t>
      </w:r>
      <w:proofErr w:type="gramStart"/>
      <w:r w:rsidR="006E5661" w:rsidRPr="008C7DBC">
        <w:rPr>
          <w:rFonts w:ascii="Times New Roman" w:eastAsia="Times New Roman" w:hAnsi="Times New Roman" w:cs="Times New Roman"/>
          <w:sz w:val="24"/>
          <w:szCs w:val="24"/>
        </w:rPr>
        <w:t>.</w:t>
      </w:r>
      <w:r w:rsidR="009E2B1A">
        <w:rPr>
          <w:rFonts w:ascii="Times New Roman" w:eastAsia="Times New Roman" w:hAnsi="Times New Roman" w:cs="Times New Roman"/>
          <w:sz w:val="24"/>
          <w:szCs w:val="24"/>
        </w:rPr>
        <w:t>[</w:t>
      </w:r>
      <w:proofErr w:type="gramEnd"/>
      <w:r w:rsidR="009E2B1A">
        <w:rPr>
          <w:rFonts w:ascii="Times New Roman" w:eastAsia="Times New Roman" w:hAnsi="Times New Roman" w:cs="Times New Roman"/>
          <w:sz w:val="24"/>
          <w:szCs w:val="24"/>
        </w:rPr>
        <w:t>9]</w: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bookmarkStart w:id="18" w:name="_bookmark2"/>
      <w:bookmarkStart w:id="19" w:name="_bookmark3"/>
      <w:bookmarkStart w:id="20" w:name="_bookmark8"/>
      <w:bookmarkStart w:id="21" w:name="_bookmark12"/>
      <w:bookmarkEnd w:id="18"/>
      <w:bookmarkEnd w:id="19"/>
      <w:bookmarkEnd w:id="20"/>
      <w:bookmarkEnd w:id="21"/>
      <w:r w:rsidRPr="008C7DBC">
        <w:rPr>
          <w:rFonts w:asciiTheme="majorBidi" w:eastAsia="Times New Roman" w:hAnsiTheme="majorBidi"/>
          <w:color w:val="000000" w:themeColor="text1"/>
          <w:sz w:val="24"/>
          <w:szCs w:val="24"/>
        </w:rPr>
        <w:lastRenderedPageBreak/>
        <w:t xml:space="preserve">      </w:t>
      </w:r>
      <w:bookmarkStart w:id="22" w:name="_Toc88984745"/>
      <w:r w:rsidRPr="008C7DBC">
        <w:rPr>
          <w:rFonts w:asciiTheme="majorBidi" w:eastAsia="Times New Roman" w:hAnsiTheme="majorBidi"/>
          <w:color w:val="000000" w:themeColor="text1"/>
          <w:sz w:val="24"/>
          <w:szCs w:val="24"/>
        </w:rPr>
        <w:t>I.3.La mise</w:t>
      </w:r>
      <w:r w:rsidRPr="008C7DBC">
        <w:rPr>
          <w:rFonts w:asciiTheme="majorBidi" w:eastAsia="Times New Roman" w:hAnsiTheme="majorBidi"/>
          <w:color w:val="000000" w:themeColor="text1"/>
          <w:spacing w:val="-1"/>
          <w:sz w:val="24"/>
          <w:szCs w:val="24"/>
        </w:rPr>
        <w:t xml:space="preserve"> </w:t>
      </w:r>
      <w:r w:rsidRPr="008C7DBC">
        <w:rPr>
          <w:rFonts w:asciiTheme="majorBidi" w:eastAsia="Times New Roman" w:hAnsiTheme="majorBidi"/>
          <w:color w:val="000000" w:themeColor="text1"/>
          <w:sz w:val="24"/>
          <w:szCs w:val="24"/>
        </w:rPr>
        <w:t>en</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forme</w:t>
      </w:r>
      <w:bookmarkEnd w:id="22"/>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mise en forme est un thème essentiel dans la fabrication des céramiques (figure .I.4). Les</w:t>
      </w:r>
      <w:r w:rsidRPr="008C7DBC">
        <w:rPr>
          <w:rFonts w:ascii="Times New Roman" w:eastAsia="Times New Roman" w:hAnsi="Times New Roman" w:cs="Times New Roman"/>
          <w:spacing w:val="-55"/>
          <w:sz w:val="24"/>
          <w:szCs w:val="24"/>
        </w:rPr>
        <w:t xml:space="preserve"> </w:t>
      </w:r>
      <w:r w:rsidRPr="008C7DBC">
        <w:rPr>
          <w:rFonts w:ascii="Times New Roman" w:eastAsia="Times New Roman" w:hAnsi="Times New Roman" w:cs="Times New Roman"/>
          <w:sz w:val="24"/>
          <w:szCs w:val="24"/>
        </w:rPr>
        <w:t>propriétés intrinsèques des céramiques, fragilité, dureté et très haut point de fusion, limite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l’utilisation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méthodes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classiques.</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noProof/>
          <w:sz w:val="24"/>
          <w:szCs w:val="24"/>
          <w:lang w:eastAsia="fr-FR"/>
        </w:rPr>
        <w:drawing>
          <wp:anchor distT="0" distB="0" distL="0" distR="0" simplePos="0" relativeHeight="252250112" behindDoc="0" locked="0" layoutInCell="1" allowOverlap="1">
            <wp:simplePos x="0" y="0"/>
            <wp:positionH relativeFrom="page">
              <wp:posOffset>2229485</wp:posOffset>
            </wp:positionH>
            <wp:positionV relativeFrom="paragraph">
              <wp:posOffset>130175</wp:posOffset>
            </wp:positionV>
            <wp:extent cx="3638550" cy="3474720"/>
            <wp:effectExtent l="19050" t="0" r="0" b="0"/>
            <wp:wrapTopAndBottom/>
            <wp:docPr id="9" name="image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83.jpeg"/>
                    <pic:cNvPicPr/>
                  </pic:nvPicPr>
                  <pic:blipFill>
                    <a:blip r:embed="rId43" cstate="print"/>
                    <a:stretch>
                      <a:fillRect/>
                    </a:stretch>
                  </pic:blipFill>
                  <pic:spPr>
                    <a:xfrm>
                      <a:off x="0" y="0"/>
                      <a:ext cx="3638550" cy="3474720"/>
                    </a:xfrm>
                    <a:prstGeom prst="rect">
                      <a:avLst/>
                    </a:prstGeom>
                  </pic:spPr>
                </pic:pic>
              </a:graphicData>
            </a:graphic>
          </wp:anchor>
        </w:drawing>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 xml:space="preserve">                             Fig.I.4</w:t>
      </w:r>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étapes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principales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d’élaboration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céramiques</w:t>
      </w:r>
      <w:r w:rsidR="008C7DBC">
        <w:rPr>
          <w:rFonts w:ascii="Times New Roman" w:eastAsia="Times New Roman" w:hAnsi="Times New Roman" w:cs="Times New Roman"/>
          <w:sz w:val="24"/>
          <w:szCs w:val="24"/>
        </w:rPr>
        <w:t xml:space="preserve"> </w:t>
      </w:r>
      <w:r w:rsidR="009E2B1A" w:rsidRPr="009E2B1A">
        <w:rPr>
          <w:rFonts w:ascii="Times New Roman" w:eastAsia="Times New Roman" w:hAnsi="Times New Roman" w:cs="Times New Roman"/>
          <w:sz w:val="24"/>
          <w:szCs w:val="24"/>
        </w:rPr>
        <w:t>[10]</w:t>
      </w:r>
      <w:r w:rsidRPr="009E2B1A">
        <w:rPr>
          <w:rFonts w:ascii="Times New Roman" w:eastAsia="Times New Roman" w:hAnsi="Times New Roman" w:cs="Times New Roman"/>
          <w:sz w:val="24"/>
          <w:szCs w:val="24"/>
        </w:rPr>
        <w:t>.</w:t>
      </w:r>
    </w:p>
    <w:p w:rsidR="00AA3763" w:rsidRPr="008C7DBC" w:rsidRDefault="00AA3763" w:rsidP="008C7DBC">
      <w:pPr>
        <w:spacing w:before="240" w:line="360" w:lineRule="auto"/>
        <w:rPr>
          <w:rFonts w:asciiTheme="majorBidi" w:eastAsia="Times New Roman" w:hAnsiTheme="majorBidi" w:cstheme="majorBidi"/>
          <w:b/>
          <w:bCs/>
          <w:color w:val="000000" w:themeColor="text1"/>
          <w:sz w:val="24"/>
          <w:szCs w:val="24"/>
        </w:rPr>
      </w:pPr>
      <w:bookmarkStart w:id="23" w:name="_bookmark13"/>
      <w:bookmarkStart w:id="24" w:name="_Toc88984746"/>
      <w:bookmarkEnd w:id="23"/>
      <w:r w:rsidRPr="008C7DBC">
        <w:rPr>
          <w:rFonts w:asciiTheme="majorBidi" w:eastAsia="Times New Roman" w:hAnsiTheme="majorBidi"/>
          <w:b/>
          <w:bCs/>
          <w:color w:val="000000" w:themeColor="text1"/>
          <w:sz w:val="24"/>
          <w:szCs w:val="24"/>
        </w:rPr>
        <w:t>I.3.1</w:t>
      </w:r>
      <w:r w:rsidR="008C7DBC" w:rsidRPr="008C7DBC">
        <w:rPr>
          <w:rFonts w:asciiTheme="majorBidi" w:eastAsia="Times New Roman" w:hAnsiTheme="majorBidi"/>
          <w:b/>
          <w:bCs/>
          <w:color w:val="000000" w:themeColor="text1"/>
          <w:sz w:val="24"/>
          <w:szCs w:val="24"/>
        </w:rPr>
        <w:t xml:space="preserve"> </w:t>
      </w:r>
      <w:r w:rsidRPr="008C7DBC">
        <w:rPr>
          <w:rFonts w:asciiTheme="majorBidi" w:eastAsia="Times New Roman" w:hAnsiTheme="majorBidi"/>
          <w:b/>
          <w:bCs/>
          <w:color w:val="000000" w:themeColor="text1"/>
          <w:sz w:val="24"/>
          <w:szCs w:val="24"/>
        </w:rPr>
        <w:t>Compaction</w:t>
      </w:r>
      <w:r w:rsidRPr="008C7DBC">
        <w:rPr>
          <w:rFonts w:asciiTheme="majorBidi" w:eastAsia="Times New Roman" w:hAnsiTheme="majorBidi"/>
          <w:b/>
          <w:bCs/>
          <w:color w:val="000000" w:themeColor="text1"/>
          <w:spacing w:val="-3"/>
          <w:sz w:val="24"/>
          <w:szCs w:val="24"/>
        </w:rPr>
        <w:t xml:space="preserve"> </w:t>
      </w:r>
      <w:r w:rsidRPr="008C7DBC">
        <w:rPr>
          <w:rFonts w:asciiTheme="majorBidi" w:eastAsia="Times New Roman" w:hAnsiTheme="majorBidi"/>
          <w:b/>
          <w:bCs/>
          <w:color w:val="000000" w:themeColor="text1"/>
          <w:sz w:val="24"/>
          <w:szCs w:val="24"/>
        </w:rPr>
        <w:t>sèche</w:t>
      </w:r>
      <w:r w:rsidRPr="008C7DBC">
        <w:rPr>
          <w:rFonts w:asciiTheme="majorBidi" w:eastAsia="Times New Roman" w:hAnsiTheme="majorBidi"/>
          <w:b/>
          <w:bCs/>
          <w:color w:val="000000" w:themeColor="text1"/>
          <w:spacing w:val="-3"/>
          <w:sz w:val="24"/>
          <w:szCs w:val="24"/>
        </w:rPr>
        <w:t xml:space="preserve"> </w:t>
      </w:r>
      <w:r w:rsidRPr="008C7DBC">
        <w:rPr>
          <w:rFonts w:asciiTheme="majorBidi" w:eastAsia="Times New Roman" w:hAnsiTheme="majorBidi"/>
          <w:b/>
          <w:bCs/>
          <w:color w:val="000000" w:themeColor="text1"/>
          <w:sz w:val="24"/>
          <w:szCs w:val="24"/>
        </w:rPr>
        <w:t>des</w:t>
      </w:r>
      <w:r w:rsidRPr="008C7DBC">
        <w:rPr>
          <w:rFonts w:asciiTheme="majorBidi" w:eastAsia="Times New Roman" w:hAnsiTheme="majorBidi"/>
          <w:b/>
          <w:bCs/>
          <w:color w:val="000000" w:themeColor="text1"/>
          <w:spacing w:val="-3"/>
          <w:sz w:val="24"/>
          <w:szCs w:val="24"/>
        </w:rPr>
        <w:t xml:space="preserve"> </w:t>
      </w:r>
      <w:r w:rsidRPr="008C7DBC">
        <w:rPr>
          <w:rFonts w:asciiTheme="majorBidi" w:eastAsia="Times New Roman" w:hAnsiTheme="majorBidi"/>
          <w:b/>
          <w:bCs/>
          <w:color w:val="000000" w:themeColor="text1"/>
          <w:sz w:val="24"/>
          <w:szCs w:val="24"/>
        </w:rPr>
        <w:t>poudres</w:t>
      </w:r>
      <w:bookmarkEnd w:id="24"/>
    </w:p>
    <w:p w:rsidR="00AA3763" w:rsidRPr="008C7DBC" w:rsidRDefault="00AA3763" w:rsidP="008C7DBC">
      <w:pPr>
        <w:widowControl w:val="0"/>
        <w:numPr>
          <w:ilvl w:val="4"/>
          <w:numId w:val="5"/>
        </w:numPr>
        <w:tabs>
          <w:tab w:val="right" w:pos="1134"/>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b/>
          <w:sz w:val="24"/>
          <w:szCs w:val="24"/>
          <w:lang w:val="en-US"/>
        </w:rPr>
      </w:pPr>
      <w:proofErr w:type="spellStart"/>
      <w:r w:rsidRPr="008C7DBC">
        <w:rPr>
          <w:rFonts w:ascii="Times New Roman" w:eastAsia="Times New Roman" w:hAnsi="Times New Roman" w:cs="Times New Roman"/>
          <w:b/>
          <w:sz w:val="24"/>
          <w:szCs w:val="24"/>
          <w:lang w:val="en-US"/>
        </w:rPr>
        <w:t>Pressage</w:t>
      </w:r>
      <w:proofErr w:type="spellEnd"/>
      <w:r w:rsidRPr="008C7DBC">
        <w:rPr>
          <w:rFonts w:ascii="Times New Roman" w:eastAsia="Times New Roman" w:hAnsi="Times New Roman" w:cs="Times New Roman"/>
          <w:b/>
          <w:spacing w:val="-5"/>
          <w:sz w:val="24"/>
          <w:szCs w:val="24"/>
          <w:lang w:val="en-US"/>
        </w:rPr>
        <w:t xml:space="preserve"> </w:t>
      </w:r>
      <w:proofErr w:type="spellStart"/>
      <w:r w:rsidRPr="008C7DBC">
        <w:rPr>
          <w:rFonts w:ascii="Times New Roman" w:eastAsia="Times New Roman" w:hAnsi="Times New Roman" w:cs="Times New Roman"/>
          <w:b/>
          <w:sz w:val="24"/>
          <w:szCs w:val="24"/>
          <w:lang w:val="en-US"/>
        </w:rPr>
        <w:t>uniaxiale</w:t>
      </w:r>
      <w:proofErr w:type="spellEnd"/>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Le pressage à sec des céramiques est une méthode fondamentale pour produire 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composants de haute qualité. L’opération consiste en la compaction et la mise en forme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simultanées d’une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poudre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granules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matrice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rigide (pressage</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uniaxial</w:t>
      </w:r>
      <w:proofErr w:type="spellEnd"/>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moule flexible (pressage isostatique) dans le but d’avoir un produit cru qui peut être manipulé</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après, sans risque de cassure ni de déformation. Le pourcentage d’eau utilisée est faible (3 à</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9%), par conséquent, les produits élaborés sèchent rapidement et le retrait après séchage sera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moindre. Le pressage à sec est largement utilisé dans la production des réfractaires, du fait de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 xml:space="preserve">son économie et de sa capacité à fournir de meilleures réfractaires </w:t>
      </w:r>
      <w:r w:rsidRPr="008C7DBC">
        <w:rPr>
          <w:rFonts w:ascii="Times New Roman" w:eastAsia="Times New Roman" w:hAnsi="Times New Roman" w:cs="Times New Roman"/>
          <w:sz w:val="24"/>
          <w:szCs w:val="24"/>
        </w:rPr>
        <w:lastRenderedPageBreak/>
        <w:t>avec une fabrication en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grande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série.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Il est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très utilisé surtout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 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certains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produits</w:t>
      </w:r>
      <w:r w:rsidRPr="008C7DBC">
        <w:rPr>
          <w:rFonts w:ascii="Times New Roman" w:eastAsia="Times New Roman" w:hAnsi="Times New Roman" w:cs="Times New Roman"/>
          <w:spacing w:val="-6"/>
          <w:sz w:val="24"/>
          <w:szCs w:val="24"/>
        </w:rPr>
        <w:t xml:space="preserve"> </w:t>
      </w:r>
      <w:r w:rsidRPr="008C7DBC">
        <w:rPr>
          <w:rFonts w:ascii="Times New Roman" w:eastAsia="Times New Roman" w:hAnsi="Times New Roman" w:cs="Times New Roman"/>
          <w:sz w:val="24"/>
          <w:szCs w:val="24"/>
        </w:rPr>
        <w:t>spéciaux.</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Le moule d’un pressage </w:t>
      </w:r>
      <w:proofErr w:type="spellStart"/>
      <w:r w:rsidRPr="008C7DBC">
        <w:rPr>
          <w:rFonts w:ascii="Times New Roman" w:eastAsia="Times New Roman" w:hAnsi="Times New Roman" w:cs="Times New Roman"/>
          <w:sz w:val="24"/>
          <w:szCs w:val="24"/>
        </w:rPr>
        <w:t>uniaxial</w:t>
      </w:r>
      <w:proofErr w:type="spellEnd"/>
      <w:r w:rsidRPr="008C7DBC">
        <w:rPr>
          <w:rFonts w:ascii="Times New Roman" w:eastAsia="Times New Roman" w:hAnsi="Times New Roman" w:cs="Times New Roman"/>
          <w:sz w:val="24"/>
          <w:szCs w:val="24"/>
        </w:rPr>
        <w:t xml:space="preserve"> est constitué de deux pistons pénétrant dans une matrice,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généralement en acier trempé ou en alliage carbures de </w:t>
      </w:r>
      <w:proofErr w:type="spellStart"/>
      <w:r w:rsidRPr="008C7DBC">
        <w:rPr>
          <w:rFonts w:ascii="Times New Roman" w:eastAsia="Times New Roman" w:hAnsi="Times New Roman" w:cs="Times New Roman"/>
          <w:sz w:val="24"/>
          <w:szCs w:val="24"/>
        </w:rPr>
        <w:t>tungsténe</w:t>
      </w:r>
      <w:proofErr w:type="spellEnd"/>
      <w:r w:rsidRPr="008C7DBC">
        <w:rPr>
          <w:rFonts w:ascii="Times New Roman" w:eastAsia="Times New Roman" w:hAnsi="Times New Roman" w:cs="Times New Roman"/>
          <w:sz w:val="24"/>
          <w:szCs w:val="24"/>
        </w:rPr>
        <w:t xml:space="preserve"> –cobalt. On peut réaliser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ainsi des pièces de complexité variable, généralement de quelque millimètre d’épaisseur. Le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 xml:space="preserve">pressage </w:t>
      </w:r>
      <w:proofErr w:type="spellStart"/>
      <w:r w:rsidRPr="008C7DBC">
        <w:rPr>
          <w:rFonts w:ascii="Times New Roman" w:eastAsia="Times New Roman" w:hAnsi="Times New Roman" w:cs="Times New Roman"/>
          <w:sz w:val="24"/>
          <w:szCs w:val="24"/>
        </w:rPr>
        <w:t>uniaxial</w:t>
      </w:r>
      <w:proofErr w:type="spellEnd"/>
      <w:r w:rsidRPr="008C7DBC">
        <w:rPr>
          <w:rFonts w:ascii="Times New Roman" w:eastAsia="Times New Roman" w:hAnsi="Times New Roman" w:cs="Times New Roman"/>
          <w:sz w:val="24"/>
          <w:szCs w:val="24"/>
        </w:rPr>
        <w:t xml:space="preserve"> permet d’appliquer une pression dans une seule direction (pressage dit à</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double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action).</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En général, l’aptitude d’une poudre au pressage se caractérise en premier lieu par la variation de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la densité relative d’un échantillon en fonction de la pression appliquée, la mesure de la densité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s’effectuant soit au cours du pressage proprement dit, soit après extraction de l’échantillon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moule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(figure.5).</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On admet généralement que la séquence des étapes intervenant lors du pressage d’une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poudre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atomisée est 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suivante: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 xml:space="preserve">           Stade</w:t>
      </w:r>
      <w:r w:rsidRPr="008C7DBC">
        <w:rPr>
          <w:rFonts w:ascii="Times New Roman" w:eastAsia="Times New Roman" w:hAnsi="Times New Roman" w:cs="Times New Roman"/>
          <w:b/>
          <w:spacing w:val="-2"/>
          <w:sz w:val="24"/>
          <w:szCs w:val="24"/>
        </w:rPr>
        <w:t xml:space="preserve"> </w:t>
      </w:r>
      <w:r w:rsidRPr="008C7DBC">
        <w:rPr>
          <w:rFonts w:ascii="Times New Roman" w:eastAsia="Times New Roman" w:hAnsi="Times New Roman" w:cs="Times New Roman"/>
          <w:b/>
          <w:sz w:val="24"/>
          <w:szCs w:val="24"/>
        </w:rPr>
        <w:t>I:</w:t>
      </w:r>
      <w:r w:rsidRPr="008C7DBC">
        <w:rPr>
          <w:rFonts w:ascii="Times New Roman" w:eastAsia="Times New Roman" w:hAnsi="Times New Roman" w:cs="Times New Roman"/>
          <w:b/>
          <w:spacing w:val="-2"/>
          <w:sz w:val="24"/>
          <w:szCs w:val="24"/>
        </w:rPr>
        <w:t xml:space="preserve"> </w:t>
      </w:r>
      <w:r w:rsidRPr="008C7DBC">
        <w:rPr>
          <w:rFonts w:ascii="Times New Roman" w:eastAsia="Times New Roman" w:hAnsi="Times New Roman" w:cs="Times New Roman"/>
          <w:sz w:val="24"/>
          <w:szCs w:val="24"/>
        </w:rPr>
        <w:t>Le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réarrangement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granules;</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 xml:space="preserve">           Stade II: </w:t>
      </w:r>
      <w:r w:rsidRPr="008C7DBC">
        <w:rPr>
          <w:rFonts w:ascii="Times New Roman" w:eastAsia="Times New Roman" w:hAnsi="Times New Roman" w:cs="Times New Roman"/>
          <w:sz w:val="24"/>
          <w:szCs w:val="24"/>
        </w:rPr>
        <w:t>La déformation ou la fragmentation, des granules, conduit à</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l’élimination de la macroporosité entre les granules que nous désignerons aussi</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 xml:space="preserve">par porosité </w:t>
      </w:r>
      <w:proofErr w:type="spellStart"/>
      <w:r w:rsidRPr="008C7DBC">
        <w:rPr>
          <w:rFonts w:ascii="Times New Roman" w:eastAsia="Times New Roman" w:hAnsi="Times New Roman" w:cs="Times New Roman"/>
          <w:sz w:val="24"/>
          <w:szCs w:val="24"/>
        </w:rPr>
        <w:t>intergranulaire</w:t>
      </w:r>
      <w:proofErr w:type="spellEnd"/>
      <w:r w:rsidRPr="008C7DBC">
        <w:rPr>
          <w:rFonts w:ascii="Times New Roman" w:eastAsia="Times New Roman" w:hAnsi="Times New Roman" w:cs="Times New Roman"/>
          <w:sz w:val="24"/>
          <w:szCs w:val="24"/>
        </w:rPr>
        <w:t>. La déformation des granules, les uns contre 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autres, forme des interfaces planes, qui peuvent être visualisées sur les surfaces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échantillons pressés.</w:t>
      </w:r>
    </w:p>
    <w:p w:rsidR="00AA3763" w:rsidRPr="008C7DBC" w:rsidRDefault="00AA3763" w:rsidP="008C7DBC">
      <w:pPr>
        <w:widowControl w:val="0"/>
        <w:tabs>
          <w:tab w:val="right" w:pos="1134"/>
          <w:tab w:val="left" w:pos="1677"/>
          <w:tab w:val="left" w:pos="8789"/>
        </w:tabs>
        <w:autoSpaceDE w:val="0"/>
        <w:autoSpaceDN w:val="0"/>
        <w:spacing w:before="240" w:after="120" w:line="360" w:lineRule="auto"/>
        <w:jc w:val="both"/>
        <w:rPr>
          <w:rFonts w:ascii="Times New Roman" w:eastAsia="Times New Roman" w:hAnsi="Times New Roman" w:cs="Times New Roman"/>
          <w:spacing w:val="1"/>
          <w:sz w:val="24"/>
          <w:szCs w:val="24"/>
        </w:rPr>
      </w:pPr>
      <w:r w:rsidRPr="008C7DBC">
        <w:rPr>
          <w:rFonts w:ascii="Times New Roman" w:eastAsia="Times New Roman" w:hAnsi="Times New Roman" w:cs="Times New Roman"/>
          <w:b/>
          <w:sz w:val="24"/>
          <w:szCs w:val="24"/>
        </w:rPr>
        <w:t xml:space="preserve">           Stade III: </w:t>
      </w:r>
      <w:r w:rsidRPr="008C7DBC">
        <w:rPr>
          <w:rFonts w:ascii="Times New Roman" w:eastAsia="Times New Roman" w:hAnsi="Times New Roman" w:cs="Times New Roman"/>
          <w:sz w:val="24"/>
          <w:szCs w:val="24"/>
        </w:rPr>
        <w:t>Sous des pressions plus élevées, il y a élimination de la microporosité</w:t>
      </w:r>
      <w:r w:rsidRPr="008C7DBC">
        <w:rPr>
          <w:rFonts w:ascii="Times New Roman" w:eastAsia="Times New Roman" w:hAnsi="Times New Roman" w:cs="Times New Roman"/>
          <w:spacing w:val="1"/>
          <w:sz w:val="24"/>
          <w:szCs w:val="24"/>
        </w:rPr>
        <w:t xml:space="preserve"> </w:t>
      </w:r>
    </w:p>
    <w:p w:rsidR="00AA3763" w:rsidRPr="008C7DBC" w:rsidRDefault="00AA3763" w:rsidP="008C7DBC">
      <w:pPr>
        <w:widowControl w:val="0"/>
        <w:tabs>
          <w:tab w:val="right" w:pos="1134"/>
          <w:tab w:val="left" w:pos="1677"/>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proofErr w:type="gramStart"/>
      <w:r w:rsidRPr="008C7DBC">
        <w:rPr>
          <w:rFonts w:ascii="Times New Roman" w:eastAsia="Times New Roman" w:hAnsi="Times New Roman" w:cs="Times New Roman"/>
          <w:sz w:val="24"/>
          <w:szCs w:val="24"/>
        </w:rPr>
        <w:t>initialement</w:t>
      </w:r>
      <w:proofErr w:type="gramEnd"/>
      <w:r w:rsidRPr="008C7DBC">
        <w:rPr>
          <w:rFonts w:ascii="Times New Roman" w:eastAsia="Times New Roman" w:hAnsi="Times New Roman" w:cs="Times New Roman"/>
          <w:sz w:val="24"/>
          <w:szCs w:val="24"/>
        </w:rPr>
        <w:t xml:space="preserve"> présente à l'intérieur des granules, par réarrangement ou fragmentation des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 xml:space="preserve">particules. Cette microporosité sera aussi appelée porosité </w:t>
      </w:r>
      <w:proofErr w:type="spellStart"/>
      <w:r w:rsidRPr="008C7DBC">
        <w:rPr>
          <w:rFonts w:ascii="Times New Roman" w:eastAsia="Times New Roman" w:hAnsi="Times New Roman" w:cs="Times New Roman"/>
          <w:sz w:val="24"/>
          <w:szCs w:val="24"/>
        </w:rPr>
        <w:t>intragranulaire</w:t>
      </w:r>
      <w:proofErr w:type="spellEnd"/>
      <w:r w:rsidRPr="008C7DBC">
        <w:rPr>
          <w:rFonts w:ascii="Times New Roman" w:eastAsia="Times New Roman" w:hAnsi="Times New Roman" w:cs="Times New Roman"/>
          <w:sz w:val="24"/>
          <w:szCs w:val="24"/>
        </w:rPr>
        <w:t>. Dans 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stade, seul le réarrangement des particules à l'intérieur des granules, et éventuellement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leur rupture sous une très forte pression, peut expliquer la diminution de la porosité</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intragranulaire</w:t>
      </w:r>
      <w:proofErr w:type="spellEnd"/>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1"/>
          <w:sz w:val="24"/>
          <w:szCs w:val="24"/>
        </w:rPr>
        <w:t xml:space="preserve"> </w:t>
      </w:r>
      <w:proofErr w:type="spellStart"/>
      <w:proofErr w:type="gramStart"/>
      <w:r w:rsidRPr="008C7DBC">
        <w:rPr>
          <w:rFonts w:ascii="Times New Roman" w:eastAsia="Times New Roman" w:hAnsi="Times New Roman" w:cs="Times New Roman"/>
          <w:sz w:val="24"/>
          <w:szCs w:val="24"/>
          <w:lang w:val="en-US"/>
        </w:rPr>
        <w:t>Ces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étapes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sont</w:t>
      </w:r>
      <w:proofErr w:type="spellEnd"/>
      <w:r w:rsidRPr="008C7DBC">
        <w:rPr>
          <w:rFonts w:ascii="Times New Roman" w:eastAsia="Times New Roman" w:hAnsi="Times New Roman" w:cs="Times New Roman"/>
          <w:spacing w:val="-1"/>
          <w:sz w:val="24"/>
          <w:szCs w:val="24"/>
          <w:lang w:val="en-US"/>
        </w:rPr>
        <w:t xml:space="preserve"> </w:t>
      </w:r>
      <w:proofErr w:type="spellStart"/>
      <w:r w:rsidRPr="008C7DBC">
        <w:rPr>
          <w:rFonts w:ascii="Times New Roman" w:eastAsia="Times New Roman" w:hAnsi="Times New Roman" w:cs="Times New Roman"/>
          <w:sz w:val="24"/>
          <w:szCs w:val="24"/>
          <w:lang w:val="en-US"/>
        </w:rPr>
        <w:t>illustrées</w:t>
      </w:r>
      <w:proofErr w:type="spellEnd"/>
      <w:r w:rsidRPr="008C7DBC">
        <w:rPr>
          <w:rFonts w:ascii="Times New Roman" w:eastAsia="Times New Roman" w:hAnsi="Times New Roman" w:cs="Times New Roman"/>
          <w:sz w:val="24"/>
          <w:szCs w:val="24"/>
          <w:lang w:val="en-US"/>
        </w:rPr>
        <w:t xml:space="preserve"> </w:t>
      </w:r>
      <w:proofErr w:type="spellStart"/>
      <w:r w:rsidRPr="008C7DBC">
        <w:rPr>
          <w:rFonts w:ascii="Times New Roman" w:eastAsia="Times New Roman" w:hAnsi="Times New Roman" w:cs="Times New Roman"/>
          <w:sz w:val="24"/>
          <w:szCs w:val="24"/>
          <w:lang w:val="en-US"/>
        </w:rPr>
        <w:t>sur</w:t>
      </w:r>
      <w:proofErr w:type="spellEnd"/>
      <w:r w:rsidRPr="008C7DBC">
        <w:rPr>
          <w:rFonts w:ascii="Times New Roman" w:eastAsia="Times New Roman" w:hAnsi="Times New Roman" w:cs="Times New Roman"/>
          <w:sz w:val="24"/>
          <w:szCs w:val="24"/>
          <w:lang w:val="en-US"/>
        </w:rPr>
        <w:t xml:space="preserve"> les</w:t>
      </w:r>
      <w:r w:rsidRPr="008C7DBC">
        <w:rPr>
          <w:rFonts w:ascii="Times New Roman" w:eastAsia="Times New Roman" w:hAnsi="Times New Roman" w:cs="Times New Roman"/>
          <w:spacing w:val="-1"/>
          <w:sz w:val="24"/>
          <w:szCs w:val="24"/>
          <w:lang w:val="en-US"/>
        </w:rPr>
        <w:t xml:space="preserve"> </w:t>
      </w:r>
      <w:r w:rsidR="00301700" w:rsidRPr="008C7DBC">
        <w:rPr>
          <w:rFonts w:ascii="Times New Roman" w:eastAsia="Times New Roman" w:hAnsi="Times New Roman" w:cs="Times New Roman"/>
          <w:sz w:val="24"/>
          <w:szCs w:val="24"/>
          <w:lang w:val="en-US"/>
        </w:rPr>
        <w:t>figures.I.5.</w:t>
      </w:r>
      <w:proofErr w:type="gramEnd"/>
      <w:r w:rsidR="008C7DBC">
        <w:rPr>
          <w:rFonts w:ascii="Times New Roman" w:eastAsia="Times New Roman" w:hAnsi="Times New Roman" w:cs="Times New Roman"/>
          <w:sz w:val="24"/>
          <w:szCs w:val="24"/>
          <w:lang w:val="en-US"/>
        </w:rPr>
        <w:t xml:space="preserve"> </w:t>
      </w:r>
      <w:r w:rsidR="009E2B1A" w:rsidRPr="009E2B1A">
        <w:rPr>
          <w:rFonts w:ascii="Times New Roman" w:eastAsia="Times New Roman" w:hAnsi="Times New Roman" w:cs="Times New Roman"/>
          <w:sz w:val="24"/>
          <w:szCs w:val="24"/>
          <w:lang w:val="en-US"/>
        </w:rPr>
        <w:t>[4</w:t>
      </w:r>
      <w:r w:rsidR="008C7DBC" w:rsidRPr="009E2B1A">
        <w:rPr>
          <w:rFonts w:ascii="Times New Roman" w:eastAsia="Times New Roman" w:hAnsi="Times New Roman" w:cs="Times New Roman"/>
          <w:sz w:val="24"/>
          <w:szCs w:val="24"/>
          <w:lang w:val="en-US"/>
        </w:rPr>
        <w:t>]</w:t>
      </w:r>
    </w:p>
    <w:p w:rsidR="00AA3763" w:rsidRPr="008C7DBC" w:rsidRDefault="00AA3763" w:rsidP="008C7DBC">
      <w:pPr>
        <w:widowControl w:val="0"/>
        <w:tabs>
          <w:tab w:val="right" w:pos="1134"/>
          <w:tab w:val="left" w:pos="1677"/>
          <w:tab w:val="left" w:pos="8789"/>
        </w:tabs>
        <w:autoSpaceDE w:val="0"/>
        <w:autoSpaceDN w:val="0"/>
        <w:spacing w:before="240" w:after="120" w:line="360" w:lineRule="auto"/>
        <w:jc w:val="center"/>
        <w:rPr>
          <w:rFonts w:ascii="Times New Roman" w:eastAsia="Times New Roman" w:hAnsi="Times New Roman" w:cs="Times New Roman"/>
          <w:b/>
          <w:sz w:val="24"/>
          <w:szCs w:val="24"/>
          <w:lang w:val="en-US"/>
        </w:rPr>
      </w:pPr>
      <w:r w:rsidRPr="008C7DBC">
        <w:rPr>
          <w:rFonts w:ascii="Times New Roman" w:eastAsia="Times New Roman" w:hAnsi="Times New Roman" w:cs="Times New Roman"/>
          <w:b/>
          <w:noProof/>
          <w:sz w:val="24"/>
          <w:szCs w:val="24"/>
          <w:lang w:eastAsia="fr-FR"/>
        </w:rPr>
        <w:lastRenderedPageBreak/>
        <w:drawing>
          <wp:inline distT="0" distB="0" distL="0" distR="0">
            <wp:extent cx="4207234" cy="1828800"/>
            <wp:effectExtent l="19050" t="0" r="2816" b="0"/>
            <wp:docPr id="10" name="image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84.jpeg"/>
                    <pic:cNvPicPr/>
                  </pic:nvPicPr>
                  <pic:blipFill>
                    <a:blip r:embed="rId44" cstate="print"/>
                    <a:stretch>
                      <a:fillRect/>
                    </a:stretch>
                  </pic:blipFill>
                  <pic:spPr>
                    <a:xfrm>
                      <a:off x="0" y="0"/>
                      <a:ext cx="4205961" cy="1828247"/>
                    </a:xfrm>
                    <a:prstGeom prst="rect">
                      <a:avLst/>
                    </a:prstGeom>
                  </pic:spPr>
                </pic:pic>
              </a:graphicData>
            </a:graphic>
          </wp:inline>
        </w:drawing>
      </w:r>
    </w:p>
    <w:p w:rsidR="008C7DBC" w:rsidRDefault="00AA3763"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Fig.</w:t>
      </w:r>
      <w:r w:rsidRPr="008C7DBC">
        <w:rPr>
          <w:rFonts w:ascii="Times New Roman" w:eastAsia="Times New Roman" w:hAnsi="Times New Roman" w:cs="Times New Roman"/>
          <w:b/>
          <w:spacing w:val="-1"/>
          <w:sz w:val="24"/>
          <w:szCs w:val="24"/>
        </w:rPr>
        <w:t xml:space="preserve"> </w:t>
      </w:r>
      <w:r w:rsidRPr="008C7DBC">
        <w:rPr>
          <w:rFonts w:ascii="Times New Roman" w:eastAsia="Times New Roman" w:hAnsi="Times New Roman" w:cs="Times New Roman"/>
          <w:b/>
          <w:sz w:val="24"/>
          <w:szCs w:val="24"/>
        </w:rPr>
        <w:t xml:space="preserve">1.5. </w:t>
      </w:r>
      <w:r w:rsidRPr="008C7DBC">
        <w:rPr>
          <w:rFonts w:ascii="Times New Roman" w:eastAsia="Times New Roman" w:hAnsi="Times New Roman" w:cs="Times New Roman"/>
          <w:sz w:val="24"/>
          <w:szCs w:val="24"/>
        </w:rPr>
        <w:t>Schéma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principe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pressage</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uniaxial</w:t>
      </w:r>
      <w:proofErr w:type="spellEnd"/>
      <w:r w:rsidR="008C7DBC">
        <w:rPr>
          <w:rFonts w:ascii="Times New Roman" w:eastAsia="Times New Roman" w:hAnsi="Times New Roman" w:cs="Times New Roman"/>
          <w:sz w:val="24"/>
          <w:szCs w:val="24"/>
        </w:rPr>
        <w:t xml:space="preserve"> </w:t>
      </w:r>
      <w:r w:rsidR="008C7DBC" w:rsidRPr="008C7DBC">
        <w:rPr>
          <w:rFonts w:ascii="Times New Roman" w:eastAsia="Times New Roman" w:hAnsi="Times New Roman" w:cs="Times New Roman"/>
          <w:sz w:val="24"/>
          <w:szCs w:val="24"/>
          <w:highlight w:val="yellow"/>
        </w:rPr>
        <w:t>[</w:t>
      </w:r>
      <w:proofErr w:type="spellStart"/>
      <w:r w:rsidR="008C7DBC" w:rsidRPr="008C7DBC">
        <w:rPr>
          <w:rFonts w:ascii="Times New Roman" w:eastAsia="Times New Roman" w:hAnsi="Times New Roman" w:cs="Times New Roman"/>
          <w:sz w:val="24"/>
          <w:szCs w:val="24"/>
          <w:highlight w:val="yellow"/>
        </w:rPr>
        <w:t>reference</w:t>
      </w:r>
      <w:proofErr w:type="spellEnd"/>
      <w:r w:rsidR="008C7DBC" w:rsidRPr="008C7DBC">
        <w:rPr>
          <w:rFonts w:ascii="Times New Roman" w:eastAsia="Times New Roman" w:hAnsi="Times New Roman" w:cs="Times New Roman"/>
          <w:sz w:val="24"/>
          <w:szCs w:val="24"/>
          <w:highlight w:val="yellow"/>
        </w:rPr>
        <w:t>?]</w:t>
      </w:r>
    </w:p>
    <w:p w:rsidR="00AA3763" w:rsidRPr="008C7DBC" w:rsidRDefault="008C7DBC"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fr-FR"/>
        </w:rPr>
        <w:drawing>
          <wp:anchor distT="0" distB="0" distL="0" distR="0" simplePos="0" relativeHeight="252251136" behindDoc="0" locked="0" layoutInCell="1" allowOverlap="1">
            <wp:simplePos x="0" y="0"/>
            <wp:positionH relativeFrom="page">
              <wp:posOffset>956310</wp:posOffset>
            </wp:positionH>
            <wp:positionV relativeFrom="paragraph">
              <wp:posOffset>219710</wp:posOffset>
            </wp:positionV>
            <wp:extent cx="5369560" cy="3407410"/>
            <wp:effectExtent l="19050" t="0" r="2540" b="0"/>
            <wp:wrapTopAndBottom/>
            <wp:docPr id="11"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85.png"/>
                    <pic:cNvPicPr/>
                  </pic:nvPicPr>
                  <pic:blipFill>
                    <a:blip r:embed="rId45" cstate="print"/>
                    <a:stretch>
                      <a:fillRect/>
                    </a:stretch>
                  </pic:blipFill>
                  <pic:spPr>
                    <a:xfrm>
                      <a:off x="0" y="0"/>
                      <a:ext cx="5369560" cy="3407410"/>
                    </a:xfrm>
                    <a:prstGeom prst="rect">
                      <a:avLst/>
                    </a:prstGeom>
                  </pic:spPr>
                </pic:pic>
              </a:graphicData>
            </a:graphic>
          </wp:anchor>
        </w:drawing>
      </w:r>
    </w:p>
    <w:p w:rsidR="00AA3763" w:rsidRPr="008C7DBC" w:rsidRDefault="00AA3763"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 xml:space="preserve">Fig.1.6. </w:t>
      </w:r>
      <w:r w:rsidRPr="008C7DBC">
        <w:rPr>
          <w:rFonts w:ascii="Times New Roman" w:eastAsia="Times New Roman" w:hAnsi="Times New Roman" w:cs="Times New Roman"/>
          <w:sz w:val="24"/>
          <w:szCs w:val="24"/>
        </w:rPr>
        <w:t xml:space="preserve">La disparition progressive de la porosité </w:t>
      </w:r>
      <w:proofErr w:type="spellStart"/>
      <w:r w:rsidRPr="008C7DBC">
        <w:rPr>
          <w:rFonts w:ascii="Times New Roman" w:eastAsia="Times New Roman" w:hAnsi="Times New Roman" w:cs="Times New Roman"/>
          <w:sz w:val="24"/>
          <w:szCs w:val="24"/>
        </w:rPr>
        <w:t>intergranulaire</w:t>
      </w:r>
      <w:proofErr w:type="spellEnd"/>
      <w:r w:rsidRPr="008C7DBC">
        <w:rPr>
          <w:rFonts w:ascii="Times New Roman" w:eastAsia="Times New Roman" w:hAnsi="Times New Roman" w:cs="Times New Roman"/>
          <w:sz w:val="24"/>
          <w:szCs w:val="24"/>
        </w:rPr>
        <w:t xml:space="preserve"> et de la porosité</w:t>
      </w:r>
      <w:r w:rsidRPr="008C7DBC">
        <w:rPr>
          <w:rFonts w:ascii="Times New Roman" w:eastAsia="Times New Roman" w:hAnsi="Times New Roman" w:cs="Times New Roman"/>
          <w:spacing w:val="-57"/>
          <w:sz w:val="24"/>
          <w:szCs w:val="24"/>
        </w:rPr>
        <w:t xml:space="preserve"> </w:t>
      </w:r>
      <w:proofErr w:type="spellStart"/>
      <w:r w:rsidRPr="008C7DBC">
        <w:rPr>
          <w:rFonts w:ascii="Times New Roman" w:eastAsia="Times New Roman" w:hAnsi="Times New Roman" w:cs="Times New Roman"/>
          <w:sz w:val="24"/>
          <w:szCs w:val="24"/>
        </w:rPr>
        <w:t>intragranulaire</w:t>
      </w:r>
      <w:proofErr w:type="spellEnd"/>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durant 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pressage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 poudre</w:t>
      </w:r>
      <w:r w:rsidRPr="008C7DBC">
        <w:rPr>
          <w:rFonts w:ascii="Times New Roman" w:eastAsia="Times New Roman" w:hAnsi="Times New Roman" w:cs="Times New Roman"/>
          <w:spacing w:val="-2"/>
          <w:sz w:val="24"/>
          <w:szCs w:val="24"/>
        </w:rPr>
        <w:t xml:space="preserve"> </w:t>
      </w:r>
      <w:r w:rsidR="006E5661" w:rsidRPr="008C7DBC">
        <w:rPr>
          <w:rFonts w:ascii="Times New Roman" w:eastAsia="Times New Roman" w:hAnsi="Times New Roman" w:cs="Times New Roman"/>
          <w:sz w:val="24"/>
          <w:szCs w:val="24"/>
        </w:rPr>
        <w:t>atomisée.</w:t>
      </w:r>
      <w:r w:rsidR="006E5661" w:rsidRPr="008C7DBC">
        <w:rPr>
          <w:rStyle w:val="Appelnotedebasdep"/>
          <w:rFonts w:ascii="Times New Roman" w:eastAsia="Times New Roman" w:hAnsi="Times New Roman" w:cs="Times New Roman"/>
          <w:sz w:val="24"/>
          <w:szCs w:val="24"/>
        </w:rPr>
        <w:footnoteReference w:id="4"/>
      </w:r>
    </w:p>
    <w:p w:rsidR="00AA3763" w:rsidRPr="008C7DBC" w:rsidRDefault="00AA3763" w:rsidP="008C7DBC">
      <w:pPr>
        <w:widowControl w:val="0"/>
        <w:numPr>
          <w:ilvl w:val="4"/>
          <w:numId w:val="5"/>
        </w:numPr>
        <w:tabs>
          <w:tab w:val="right" w:pos="1134"/>
          <w:tab w:val="left" w:pos="1677"/>
          <w:tab w:val="left" w:pos="8789"/>
        </w:tabs>
        <w:autoSpaceDE w:val="0"/>
        <w:autoSpaceDN w:val="0"/>
        <w:spacing w:before="240" w:after="120" w:line="360" w:lineRule="auto"/>
        <w:ind w:left="0" w:firstLine="567"/>
        <w:jc w:val="both"/>
        <w:outlineLvl w:val="4"/>
        <w:rPr>
          <w:rFonts w:ascii="Times New Roman" w:eastAsia="Times New Roman" w:hAnsi="Times New Roman" w:cs="Times New Roman"/>
          <w:b/>
          <w:bCs/>
          <w:sz w:val="24"/>
          <w:szCs w:val="24"/>
          <w:lang w:val="en-US"/>
        </w:rPr>
      </w:pPr>
      <w:r w:rsidRPr="008C7DBC">
        <w:rPr>
          <w:rFonts w:ascii="Times New Roman" w:eastAsia="Times New Roman" w:hAnsi="Times New Roman" w:cs="Times New Roman"/>
          <w:b/>
          <w:bCs/>
          <w:sz w:val="24"/>
          <w:szCs w:val="24"/>
          <w:lang w:val="en-US"/>
        </w:rPr>
        <w:t>Le</w:t>
      </w:r>
      <w:r w:rsidRPr="008C7DBC">
        <w:rPr>
          <w:rFonts w:ascii="Times New Roman" w:eastAsia="Times New Roman" w:hAnsi="Times New Roman" w:cs="Times New Roman"/>
          <w:b/>
          <w:bCs/>
          <w:spacing w:val="-2"/>
          <w:sz w:val="24"/>
          <w:szCs w:val="24"/>
          <w:lang w:val="en-US"/>
        </w:rPr>
        <w:t xml:space="preserve"> </w:t>
      </w:r>
      <w:proofErr w:type="spellStart"/>
      <w:r w:rsidRPr="008C7DBC">
        <w:rPr>
          <w:rFonts w:ascii="Times New Roman" w:eastAsia="Times New Roman" w:hAnsi="Times New Roman" w:cs="Times New Roman"/>
          <w:b/>
          <w:bCs/>
          <w:sz w:val="24"/>
          <w:szCs w:val="24"/>
          <w:lang w:val="en-US"/>
        </w:rPr>
        <w:t>pressage</w:t>
      </w:r>
      <w:proofErr w:type="spellEnd"/>
      <w:r w:rsidRPr="008C7DBC">
        <w:rPr>
          <w:rFonts w:ascii="Times New Roman" w:eastAsia="Times New Roman" w:hAnsi="Times New Roman" w:cs="Times New Roman"/>
          <w:b/>
          <w:bCs/>
          <w:spacing w:val="-1"/>
          <w:sz w:val="24"/>
          <w:szCs w:val="24"/>
          <w:lang w:val="en-US"/>
        </w:rPr>
        <w:t xml:space="preserve"> </w:t>
      </w:r>
      <w:proofErr w:type="spellStart"/>
      <w:r w:rsidRPr="008C7DBC">
        <w:rPr>
          <w:rFonts w:ascii="Times New Roman" w:eastAsia="Times New Roman" w:hAnsi="Times New Roman" w:cs="Times New Roman"/>
          <w:b/>
          <w:bCs/>
          <w:sz w:val="24"/>
          <w:szCs w:val="24"/>
          <w:lang w:val="en-US"/>
        </w:rPr>
        <w:t>isostatique</w:t>
      </w:r>
      <w:proofErr w:type="spellEnd"/>
      <w:r w:rsidRPr="008C7DBC">
        <w:rPr>
          <w:rFonts w:ascii="Times New Roman" w:eastAsia="Times New Roman" w:hAnsi="Times New Roman" w:cs="Times New Roman"/>
          <w:b/>
          <w:bCs/>
          <w:spacing w:val="-5"/>
          <w:sz w:val="24"/>
          <w:szCs w:val="24"/>
          <w:lang w:val="en-US"/>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Le pressage isostatique est employé pour la réalisation de pièces difficiles à obtenir en pressage </w:t>
      </w:r>
      <w:proofErr w:type="spellStart"/>
      <w:r w:rsidRPr="008C7DBC">
        <w:rPr>
          <w:rFonts w:ascii="Times New Roman" w:eastAsia="Times New Roman" w:hAnsi="Times New Roman" w:cs="Times New Roman"/>
          <w:sz w:val="24"/>
          <w:szCs w:val="24"/>
        </w:rPr>
        <w:t>uniaxial</w:t>
      </w:r>
      <w:proofErr w:type="spellEnd"/>
      <w:r w:rsidRPr="008C7DBC">
        <w:rPr>
          <w:rFonts w:ascii="Times New Roman" w:eastAsia="Times New Roman" w:hAnsi="Times New Roman" w:cs="Times New Roman"/>
          <w:sz w:val="24"/>
          <w:szCs w:val="24"/>
        </w:rPr>
        <w:t xml:space="preserve">: pièces présentant une direction allongée (tubes), pièces de forme complexes et/ou de volume important. Cette méthode de pressage offre l’avantage de </w:t>
      </w:r>
      <w:r w:rsidRPr="008C7DBC">
        <w:rPr>
          <w:rFonts w:ascii="Times New Roman" w:eastAsia="Times New Roman" w:hAnsi="Times New Roman" w:cs="Times New Roman"/>
          <w:sz w:val="24"/>
          <w:szCs w:val="24"/>
        </w:rPr>
        <w:lastRenderedPageBreak/>
        <w:t xml:space="preserve">conduire à une répartition homogène de la pression au sein de la pièce et est donc également utilisée pour élaborer des pièces nécessitant une densité en cru élevée et très uniforme (billes de roulement et </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br</w:t>
      </w:r>
      <w:r w:rsidR="006E5661" w:rsidRPr="008C7DBC">
        <w:rPr>
          <w:rFonts w:ascii="Times New Roman" w:eastAsia="Times New Roman" w:hAnsi="Times New Roman" w:cs="Times New Roman"/>
          <w:sz w:val="24"/>
          <w:szCs w:val="24"/>
        </w:rPr>
        <w:t>oyage, prothèses médicales).</w:t>
      </w:r>
      <w:r w:rsidR="006E5661" w:rsidRPr="008C7DBC">
        <w:rPr>
          <w:rStyle w:val="Appelnotedebasdep"/>
          <w:rFonts w:ascii="Times New Roman" w:eastAsia="Times New Roman" w:hAnsi="Times New Roman" w:cs="Times New Roman"/>
          <w:sz w:val="24"/>
          <w:szCs w:val="24"/>
        </w:rPr>
        <w:footnoteReference w:id="5"/>
      </w:r>
    </w:p>
    <w:p w:rsidR="00AA3763" w:rsidRPr="008C7DBC" w:rsidRDefault="00AA3763" w:rsidP="008C7DBC">
      <w:pPr>
        <w:widowControl w:val="0"/>
        <w:numPr>
          <w:ilvl w:val="3"/>
          <w:numId w:val="5"/>
        </w:numPr>
        <w:tabs>
          <w:tab w:val="right" w:pos="1134"/>
          <w:tab w:val="left" w:pos="1689"/>
          <w:tab w:val="left" w:pos="8789"/>
        </w:tabs>
        <w:autoSpaceDE w:val="0"/>
        <w:autoSpaceDN w:val="0"/>
        <w:spacing w:before="240" w:after="120" w:line="360" w:lineRule="auto"/>
        <w:ind w:firstLine="567"/>
        <w:jc w:val="both"/>
        <w:outlineLvl w:val="4"/>
        <w:rPr>
          <w:rFonts w:ascii="Times New Roman" w:eastAsia="Times New Roman" w:hAnsi="Times New Roman" w:cs="Times New Roman"/>
          <w:b/>
          <w:bCs/>
          <w:sz w:val="24"/>
          <w:szCs w:val="24"/>
          <w:lang w:val="en-US"/>
        </w:rPr>
      </w:pPr>
      <w:bookmarkStart w:id="25" w:name="_bookmark14"/>
      <w:bookmarkEnd w:id="25"/>
      <w:proofErr w:type="spellStart"/>
      <w:r w:rsidRPr="008C7DBC">
        <w:rPr>
          <w:rFonts w:ascii="Times New Roman" w:eastAsia="Times New Roman" w:hAnsi="Times New Roman" w:cs="Times New Roman"/>
          <w:b/>
          <w:bCs/>
          <w:sz w:val="24"/>
          <w:szCs w:val="24"/>
          <w:lang w:val="en-US"/>
        </w:rPr>
        <w:t>c.Coulage</w:t>
      </w:r>
      <w:proofErr w:type="spellEnd"/>
      <w:r w:rsidRPr="008C7DBC">
        <w:rPr>
          <w:rFonts w:ascii="Times New Roman" w:eastAsia="Times New Roman" w:hAnsi="Times New Roman" w:cs="Times New Roman"/>
          <w:b/>
          <w:bCs/>
          <w:spacing w:val="-2"/>
          <w:sz w:val="24"/>
          <w:szCs w:val="24"/>
          <w:lang w:val="en-US"/>
        </w:rPr>
        <w:t xml:space="preserve"> </w:t>
      </w:r>
      <w:r w:rsidRPr="008C7DBC">
        <w:rPr>
          <w:rFonts w:ascii="Times New Roman" w:eastAsia="Times New Roman" w:hAnsi="Times New Roman" w:cs="Times New Roman"/>
          <w:b/>
          <w:bCs/>
          <w:sz w:val="24"/>
          <w:szCs w:val="24"/>
          <w:lang w:val="en-US"/>
        </w:rPr>
        <w:t>en</w:t>
      </w:r>
      <w:r w:rsidRPr="008C7DBC">
        <w:rPr>
          <w:rFonts w:ascii="Times New Roman" w:eastAsia="Times New Roman" w:hAnsi="Times New Roman" w:cs="Times New Roman"/>
          <w:b/>
          <w:bCs/>
          <w:spacing w:val="-1"/>
          <w:sz w:val="24"/>
          <w:szCs w:val="24"/>
          <w:lang w:val="en-US"/>
        </w:rPr>
        <w:t xml:space="preserve"> </w:t>
      </w:r>
      <w:proofErr w:type="spellStart"/>
      <w:r w:rsidRPr="008C7DBC">
        <w:rPr>
          <w:rFonts w:ascii="Times New Roman" w:eastAsia="Times New Roman" w:hAnsi="Times New Roman" w:cs="Times New Roman"/>
          <w:b/>
          <w:bCs/>
          <w:sz w:val="24"/>
          <w:szCs w:val="24"/>
          <w:lang w:val="en-US"/>
        </w:rPr>
        <w:t>barbotine</w:t>
      </w:r>
      <w:proofErr w:type="spellEnd"/>
      <w:r w:rsidRPr="008C7DBC">
        <w:rPr>
          <w:rFonts w:ascii="Times New Roman" w:eastAsia="Times New Roman" w:hAnsi="Times New Roman" w:cs="Times New Roman"/>
          <w:b/>
          <w:bCs/>
          <w:spacing w:val="-3"/>
          <w:sz w:val="24"/>
          <w:szCs w:val="24"/>
          <w:lang w:val="en-US"/>
        </w:rPr>
        <w:t xml:space="preserve"> </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Le coulage en barbotine consiste à couler une suspension dans un moule poreux qui va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rainer le liquide grâce aux forces capillaires, laissant un tesson (couche de poudre compacte)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sur la surface du moule. Après séchage, on obtient le corps en cru. Donc le coulage 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décompose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 deux étapes essentielles :</w:t>
      </w:r>
    </w:p>
    <w:p w:rsidR="00AA3763" w:rsidRPr="008C7DBC" w:rsidRDefault="00AA3763" w:rsidP="008C7DBC">
      <w:pPr>
        <w:widowControl w:val="0"/>
        <w:numPr>
          <w:ilvl w:val="0"/>
          <w:numId w:val="6"/>
        </w:numPr>
        <w:tabs>
          <w:tab w:val="right" w:pos="1134"/>
          <w:tab w:val="left" w:pos="1336"/>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formation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 tesson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ou « prise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numPr>
          <w:ilvl w:val="0"/>
          <w:numId w:val="6"/>
        </w:numPr>
        <w:tabs>
          <w:tab w:val="right" w:pos="1134"/>
          <w:tab w:val="left" w:pos="1336"/>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consolidation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tesson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ou</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raffermissement</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La filtration, c'est-à-dire la formation du tesson lors du coulage, peut être </w:t>
      </w:r>
      <w:proofErr w:type="gramStart"/>
      <w:r w:rsidRPr="008C7DBC">
        <w:rPr>
          <w:rFonts w:ascii="Times New Roman" w:eastAsia="Times New Roman" w:hAnsi="Times New Roman" w:cs="Times New Roman"/>
          <w:sz w:val="24"/>
          <w:szCs w:val="24"/>
        </w:rPr>
        <w:t>considéré</w:t>
      </w:r>
      <w:proofErr w:type="gramEnd"/>
      <w:r w:rsidRPr="008C7DBC">
        <w:rPr>
          <w:rFonts w:ascii="Times New Roman" w:eastAsia="Times New Roman" w:hAnsi="Times New Roman" w:cs="Times New Roman"/>
          <w:sz w:val="24"/>
          <w:szCs w:val="24"/>
        </w:rPr>
        <w:t xml:space="preserve"> comme un</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processus d’élimination d’une partie de l’eau de la barbotine; cette eau migre à travers 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couche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 tesson déjà formé, sous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l’effet:</w:t>
      </w:r>
    </w:p>
    <w:p w:rsidR="00AA3763" w:rsidRPr="008C7DBC" w:rsidRDefault="00AA3763" w:rsidP="008C7DBC">
      <w:pPr>
        <w:widowControl w:val="0"/>
        <w:numPr>
          <w:ilvl w:val="1"/>
          <w:numId w:val="6"/>
        </w:numPr>
        <w:tabs>
          <w:tab w:val="left" w:pos="709"/>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pouvoir 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succion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plâtre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(coulage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classique)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numPr>
          <w:ilvl w:val="1"/>
          <w:numId w:val="6"/>
        </w:numPr>
        <w:tabs>
          <w:tab w:val="left" w:pos="709"/>
          <w:tab w:val="right" w:pos="1134"/>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ou</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d’une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pression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appliquée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sur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barbotine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(coulage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sous</w:t>
      </w:r>
      <w:r w:rsidRPr="008C7DBC">
        <w:rPr>
          <w:rFonts w:ascii="Times New Roman" w:eastAsia="Times New Roman" w:hAnsi="Times New Roman" w:cs="Times New Roman"/>
          <w:spacing w:val="-10"/>
          <w:sz w:val="24"/>
          <w:szCs w:val="24"/>
        </w:rPr>
        <w:t xml:space="preserve"> </w:t>
      </w:r>
      <w:r w:rsidRPr="008C7DBC">
        <w:rPr>
          <w:rFonts w:ascii="Times New Roman" w:eastAsia="Times New Roman" w:hAnsi="Times New Roman" w:cs="Times New Roman"/>
          <w:sz w:val="24"/>
          <w:szCs w:val="24"/>
        </w:rPr>
        <w:t>pression).</w:t>
      </w:r>
      <w:bookmarkStart w:id="26" w:name="_bookmark15"/>
      <w:bookmarkEnd w:id="26"/>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rPr>
      </w:pPr>
      <w:bookmarkStart w:id="27" w:name="_Toc88984747"/>
      <w:r w:rsidRPr="008C7DBC">
        <w:rPr>
          <w:rFonts w:asciiTheme="majorBidi" w:eastAsia="Times New Roman" w:hAnsiTheme="majorBidi"/>
          <w:color w:val="000000" w:themeColor="text1"/>
          <w:sz w:val="24"/>
          <w:szCs w:val="24"/>
        </w:rPr>
        <w:t>I.4.Le</w:t>
      </w:r>
      <w:r w:rsidRPr="008C7DBC">
        <w:rPr>
          <w:rFonts w:asciiTheme="majorBidi" w:eastAsia="Times New Roman" w:hAnsiTheme="majorBidi"/>
          <w:color w:val="000000" w:themeColor="text1"/>
          <w:spacing w:val="-2"/>
          <w:sz w:val="24"/>
          <w:szCs w:val="24"/>
        </w:rPr>
        <w:t xml:space="preserve"> </w:t>
      </w:r>
      <w:r w:rsidRPr="008C7DBC">
        <w:rPr>
          <w:rFonts w:asciiTheme="majorBidi" w:eastAsia="Times New Roman" w:hAnsiTheme="majorBidi"/>
          <w:color w:val="000000" w:themeColor="text1"/>
          <w:sz w:val="24"/>
          <w:szCs w:val="24"/>
        </w:rPr>
        <w:t>frittage</w:t>
      </w:r>
      <w:bookmarkEnd w:id="27"/>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On peut dire d’une manière générale que le frittage est un procédé qui permet de réaliser des pièces à partir de poudres plus ou moins fines. Le terme frittage peut être défini d’une façon simplifiée et générale comme le traitement thermique conduisant à la formation de liaisons solides entre grains d’un comprimé, sans fusion totale de celui-ci. Ces « soudures » entre grains pouvant ou non s’accompagner d’une densification et de l</w:t>
      </w:r>
      <w:r w:rsidR="006E5661" w:rsidRPr="008C7DBC">
        <w:rPr>
          <w:rFonts w:ascii="Times New Roman" w:eastAsia="Times New Roman" w:hAnsi="Times New Roman" w:cs="Times New Roman"/>
          <w:sz w:val="24"/>
          <w:szCs w:val="24"/>
        </w:rPr>
        <w:t>’élimination de la porosité.</w:t>
      </w:r>
      <w:r w:rsidR="006E5661" w:rsidRPr="008C7DBC">
        <w:rPr>
          <w:rStyle w:val="Appelnotedebasdep"/>
          <w:rFonts w:ascii="Times New Roman" w:eastAsia="Times New Roman" w:hAnsi="Times New Roman" w:cs="Times New Roman"/>
          <w:sz w:val="24"/>
          <w:szCs w:val="24"/>
        </w:rPr>
        <w:footnoteReference w:id="6"/>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Le frittage consiste en la consolidation et la densification par action de la chaleur d'un agglomérat granulaire plus ou moins compacté avec ou sans fusion d'un de ses constituants. Le  frittage transforme la poudre comprimée en un solide cohérent par l'effet de la température.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lastRenderedPageBreak/>
        <w:t xml:space="preserve">  Des liaisons chimiques entre les particules sont formées et les vides ou pores entre les particules sont plus ou moins comblés. Les températures normalement appliquées sont inférieures à la température de fusion du constituant principal. Il y a souvent un constituant mineur qui forme une phase liquide et rend la diffusion de matière plus facile en accélérant le taux de frittage. Les propriétés d'une céramique frittée sont fortement liées aux défauts microscopiques tels que les pores (frittage incomplet), agglomérats (dus à la matière première ou au procédé de mise en forme) ou des impuretés chimiques (dans la matière première) ou dues à 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contamination dans le</w:t>
      </w:r>
      <w:r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processus.</w:t>
      </w:r>
      <w:r w:rsidR="006E5661" w:rsidRPr="008C7DBC">
        <w:rPr>
          <w:rStyle w:val="Appelnotedebasdep"/>
          <w:rFonts w:ascii="Times New Roman" w:eastAsia="Times New Roman" w:hAnsi="Times New Roman" w:cs="Times New Roman"/>
          <w:sz w:val="24"/>
          <w:szCs w:val="24"/>
        </w:rPr>
        <w:footnoteReference w:id="7"/>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Ce traitement thermique est réalisé à une température inférieure à la température de fusion, afin de conserver une certaine tenue mécanique. On peut alors définir simplement le frittage comme étant la consolidation par action de la chaleur d’un agglomérat granulaire plus ou moins compact, avec ou sans fusion d’un ou plusieurs constituants. Lors de la cuisson,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l’augmentation de la densité de la pièce s’opère par retrait volumique. Au cours du traitement, si l’agitation thermique est suffisante pour permettre la diffusion de la matière, deux phénomènes coexistent simultanément : le soudage des grains et le grossissement, responsable de la réduction de surface (figure. I.6). On distingue communément trois étapes dans le frittage qui se produisent successivement pendant la montée en température et le palier de frittage :</w:t>
      </w:r>
    </w:p>
    <w:p w:rsidR="00AA3763" w:rsidRPr="008C7DBC" w:rsidRDefault="00AA3763" w:rsidP="008C7DBC">
      <w:pPr>
        <w:widowControl w:val="0"/>
        <w:numPr>
          <w:ilvl w:val="0"/>
          <w:numId w:val="7"/>
        </w:numPr>
        <w:tabs>
          <w:tab w:val="right" w:pos="1134"/>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réarrangement et collage des particules, quelques fois favorisés par la présence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d’une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phase</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liquide,</w:t>
      </w:r>
    </w:p>
    <w:p w:rsidR="00AA3763" w:rsidRPr="008C7DBC" w:rsidRDefault="00AA3763" w:rsidP="008C7DBC">
      <w:pPr>
        <w:widowControl w:val="0"/>
        <w:numPr>
          <w:ilvl w:val="0"/>
          <w:numId w:val="7"/>
        </w:numPr>
        <w:tabs>
          <w:tab w:val="right" w:pos="1134"/>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densification</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élimination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porosités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inter granulaires,</w:t>
      </w:r>
    </w:p>
    <w:p w:rsidR="00AA3763" w:rsidRPr="008C7DBC" w:rsidRDefault="00AA3763" w:rsidP="008C7DBC">
      <w:pPr>
        <w:widowControl w:val="0"/>
        <w:numPr>
          <w:ilvl w:val="0"/>
          <w:numId w:val="7"/>
        </w:numPr>
        <w:tabs>
          <w:tab w:val="right" w:pos="1134"/>
          <w:tab w:val="left" w:pos="203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grossissement des grains et élimination progressive des porosités fermées.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Il</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existe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deux types de frittage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numPr>
          <w:ilvl w:val="0"/>
          <w:numId w:val="7"/>
        </w:numPr>
        <w:tabs>
          <w:tab w:val="right" w:pos="1134"/>
          <w:tab w:val="left" w:pos="209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en phase liquide lorsqu’une partie de la matière atteint la fusion, on a alors des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phénomènes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viscosité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mouillabilité qui entrent en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jeu,</w:t>
      </w:r>
    </w:p>
    <w:p w:rsidR="00AA3763" w:rsidRPr="008C7DBC" w:rsidRDefault="00AA3763" w:rsidP="008C7DBC">
      <w:pPr>
        <w:widowControl w:val="0"/>
        <w:numPr>
          <w:ilvl w:val="0"/>
          <w:numId w:val="7"/>
        </w:numPr>
        <w:tabs>
          <w:tab w:val="right" w:pos="1134"/>
          <w:tab w:val="left" w:pos="209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en phase solide lorsqu’il n’y a pas fusion, ce sont alors uniquement les défauts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ponctuels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qui interviennent.</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Pour</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améliorer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densification,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traitement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thermique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est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souvent</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réalisé sous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pression.</w:t>
      </w:r>
    </w:p>
    <w:p w:rsidR="00AA3763" w:rsidRPr="008C7DBC" w:rsidRDefault="00AA3763" w:rsidP="008C7DBC">
      <w:pPr>
        <w:widowControl w:val="0"/>
        <w:tabs>
          <w:tab w:val="right" w:pos="1134"/>
          <w:tab w:val="left" w:pos="3782"/>
          <w:tab w:val="left" w:pos="8789"/>
        </w:tabs>
        <w:autoSpaceDE w:val="0"/>
        <w:autoSpaceDN w:val="0"/>
        <w:spacing w:before="240" w:after="120" w:line="360" w:lineRule="auto"/>
        <w:jc w:val="both"/>
        <w:rPr>
          <w:rFonts w:ascii="Times New Roman" w:eastAsia="Times New Roman" w:hAnsi="Times New Roman" w:cs="Times New Roman"/>
          <w:sz w:val="24"/>
          <w:szCs w:val="24"/>
        </w:rPr>
      </w:pPr>
    </w:p>
    <w:p w:rsidR="00AA3763" w:rsidRPr="008C7DBC" w:rsidRDefault="00E81C65" w:rsidP="00A47885">
      <w:pPr>
        <w:widowControl w:val="0"/>
        <w:tabs>
          <w:tab w:val="right" w:pos="1134"/>
          <w:tab w:val="left" w:pos="3782"/>
          <w:tab w:val="left" w:pos="8789"/>
        </w:tabs>
        <w:autoSpaceDE w:val="0"/>
        <w:autoSpaceDN w:val="0"/>
        <w:spacing w:before="240" w:after="120" w:line="360" w:lineRule="auto"/>
        <w:jc w:val="center"/>
        <w:rPr>
          <w:rFonts w:ascii="Times New Roman" w:eastAsia="Times New Roman" w:hAnsi="Times New Roman" w:cs="Times New Roman"/>
          <w:sz w:val="24"/>
          <w:szCs w:val="24"/>
        </w:rPr>
      </w:pPr>
      <w:r>
        <w:rPr>
          <w:noProof/>
          <w:sz w:val="24"/>
          <w:szCs w:val="24"/>
        </w:rPr>
        <w:pict>
          <v:group id="Group 9" o:spid="_x0000_s1070" style="position:absolute;left:0;text-align:left;margin-left:121.05pt;margin-top:-15.1pt;width:368.2pt;height:94.95pt;z-index:-251064320;mso-wrap-distance-left:0;mso-wrap-distance-right:0;mso-position-horizontal-relative:page" coordorigin="2297,347" coordsize="7364,18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71" type="#_x0000_t75" style="position:absolute;left:2296;top:346;width:2134;height:188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omyLBAAAA2gAAAA8AAABkcnMvZG93bnJldi54bWxEj81uwjAQhO9IvIO1lXoDpz0gFDCIn7Tq&#10;jQJ5gCVekgh7bdkupG9fV6rU42hmvtEs14M14k4h9o4VvEwLEMSN0z23Curz22QOIiZkjcYxKfim&#10;COvVeLTEUrsHH+l+Sq3IEI4lKuhS8qWUsenIYpw6T5y9qwsWU5ahlTrgI8Otka9FMZMWe84LHXra&#10;ddTcTl9Wgf2sL3F/CNW795vq2NdmWxmj1PPTsFmASDSk//Bf+0MrmMHvlXwD5Oo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QomyLBAAAA2gAAAA8AAAAAAAAAAAAAAAAAnwIA&#10;AGRycy9kb3ducmV2LnhtbFBLBQYAAAAABAAEAPcAAACNAwAAAAA=&#10;">
              <v:imagedata r:id="rId46" o:title=""/>
            </v:shape>
            <v:shape id="Picture 11" o:spid="_x0000_s1072" type="#_x0000_t75" style="position:absolute;left:4452;top:509;width:5208;height:17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7IQZO+AAAA2gAAAA8AAABkcnMvZG93bnJldi54bWxET02LwjAQvS/4H8IIe1tT97BqNRYpCoKw&#10;YCt4HZqxKTaT0mS1+uvNYcHj432vssG24ka9bxwrmE4SEMSV0w3XCk7l7msOwgdkja1jUvAgD9l6&#10;9LHCVLs7H+lWhFrEEPYpKjAhdKmUvjJk0U9cRxy5i+sthgj7Wuoe7zHctvI7SX6kxYZjg8GOckPV&#10;tfizCmQo+Lw9zsqanr40i2T2e84PSn2Oh80SRKAhvMX/7r1WELfGK/EGyPUL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H7IQZO+AAAA2gAAAA8AAAAAAAAAAAAAAAAAnwIAAGRy&#10;cy9kb3ducmV2LnhtbFBLBQYAAAAABAAEAPcAAACKAwAAAAA=&#10;">
              <v:imagedata r:id="rId47" o:title=""/>
            </v:shape>
            <w10:wrap type="topAndBottom" anchorx="page"/>
          </v:group>
        </w:pict>
      </w:r>
      <w:r w:rsidR="00AA3763" w:rsidRPr="008C7DBC">
        <w:rPr>
          <w:rFonts w:ascii="Times New Roman" w:eastAsia="Times New Roman" w:hAnsi="Times New Roman" w:cs="Times New Roman"/>
          <w:b/>
          <w:sz w:val="24"/>
          <w:szCs w:val="24"/>
        </w:rPr>
        <w:t>Fig.</w:t>
      </w:r>
      <w:r w:rsidR="00AA3763" w:rsidRPr="008C7DBC">
        <w:rPr>
          <w:rFonts w:ascii="Times New Roman" w:eastAsia="Times New Roman" w:hAnsi="Times New Roman" w:cs="Times New Roman"/>
          <w:b/>
          <w:spacing w:val="-1"/>
          <w:sz w:val="24"/>
          <w:szCs w:val="24"/>
        </w:rPr>
        <w:t xml:space="preserve"> </w:t>
      </w:r>
      <w:r w:rsidR="00AA3763" w:rsidRPr="008C7DBC">
        <w:rPr>
          <w:rFonts w:ascii="Times New Roman" w:eastAsia="Times New Roman" w:hAnsi="Times New Roman" w:cs="Times New Roman"/>
          <w:b/>
          <w:sz w:val="24"/>
          <w:szCs w:val="24"/>
        </w:rPr>
        <w:t>I.</w:t>
      </w:r>
      <w:r w:rsidR="005F1F70" w:rsidRPr="008C7DBC">
        <w:rPr>
          <w:rFonts w:ascii="Times New Roman" w:eastAsia="Times New Roman" w:hAnsi="Times New Roman" w:cs="Times New Roman"/>
          <w:b/>
          <w:sz w:val="24"/>
          <w:szCs w:val="24"/>
        </w:rPr>
        <w:t>7</w:t>
      </w:r>
      <w:r w:rsidR="00AA3763" w:rsidRPr="008C7DBC">
        <w:rPr>
          <w:rFonts w:ascii="Times New Roman" w:eastAsia="Times New Roman" w:hAnsi="Times New Roman" w:cs="Times New Roman"/>
          <w:sz w:val="24"/>
          <w:szCs w:val="24"/>
        </w:rPr>
        <w:t>.Frittage</w:t>
      </w:r>
      <w:r w:rsidR="00AA3763" w:rsidRPr="008C7DBC">
        <w:rPr>
          <w:rFonts w:ascii="Times New Roman" w:eastAsia="Times New Roman" w:hAnsi="Times New Roman" w:cs="Times New Roman"/>
          <w:spacing w:val="-2"/>
          <w:sz w:val="24"/>
          <w:szCs w:val="24"/>
        </w:rPr>
        <w:t xml:space="preserve"> </w:t>
      </w:r>
      <w:r w:rsidR="00AA3763" w:rsidRPr="008C7DBC">
        <w:rPr>
          <w:rFonts w:ascii="Times New Roman" w:eastAsia="Times New Roman" w:hAnsi="Times New Roman" w:cs="Times New Roman"/>
          <w:sz w:val="24"/>
          <w:szCs w:val="24"/>
        </w:rPr>
        <w:t>des</w:t>
      </w:r>
      <w:r w:rsidR="00AA3763" w:rsidRPr="008C7DBC">
        <w:rPr>
          <w:rFonts w:ascii="Times New Roman" w:eastAsia="Times New Roman" w:hAnsi="Times New Roman" w:cs="Times New Roman"/>
          <w:spacing w:val="-1"/>
          <w:sz w:val="24"/>
          <w:szCs w:val="24"/>
        </w:rPr>
        <w:t xml:space="preserve"> </w:t>
      </w:r>
      <w:r w:rsidR="00AA3763" w:rsidRPr="008C7DBC">
        <w:rPr>
          <w:rFonts w:ascii="Times New Roman" w:eastAsia="Times New Roman" w:hAnsi="Times New Roman" w:cs="Times New Roman"/>
          <w:sz w:val="24"/>
          <w:szCs w:val="24"/>
        </w:rPr>
        <w:t>particules de</w:t>
      </w:r>
      <w:r w:rsidR="00AA3763" w:rsidRPr="008C7DBC">
        <w:rPr>
          <w:rFonts w:ascii="Times New Roman" w:eastAsia="Times New Roman" w:hAnsi="Times New Roman" w:cs="Times New Roman"/>
          <w:spacing w:val="-3"/>
          <w:sz w:val="24"/>
          <w:szCs w:val="24"/>
        </w:rPr>
        <w:t xml:space="preserve"> </w:t>
      </w:r>
      <w:r w:rsidR="00AA3763" w:rsidRPr="008C7DBC">
        <w:rPr>
          <w:rFonts w:ascii="Times New Roman" w:eastAsia="Times New Roman" w:hAnsi="Times New Roman" w:cs="Times New Roman"/>
          <w:sz w:val="24"/>
          <w:szCs w:val="24"/>
        </w:rPr>
        <w:t>céramiqu</w:t>
      </w:r>
      <w:r w:rsidR="006E5661" w:rsidRPr="008C7DBC">
        <w:rPr>
          <w:rFonts w:ascii="Times New Roman" w:eastAsia="Times New Roman" w:hAnsi="Times New Roman" w:cs="Times New Roman"/>
          <w:sz w:val="24"/>
          <w:szCs w:val="24"/>
        </w:rPr>
        <w:t>es</w:t>
      </w:r>
      <w:proofErr w:type="gramStart"/>
      <w:r w:rsidR="006E5661" w:rsidRPr="008C7DBC">
        <w:rPr>
          <w:rFonts w:ascii="Times New Roman" w:eastAsia="Times New Roman" w:hAnsi="Times New Roman" w:cs="Times New Roman"/>
          <w:sz w:val="24"/>
          <w:szCs w:val="24"/>
        </w:rPr>
        <w:t>.</w:t>
      </w:r>
      <w:r w:rsidR="00A47885">
        <w:rPr>
          <w:rFonts w:ascii="Times New Roman" w:eastAsia="Times New Roman" w:hAnsi="Times New Roman" w:cs="Times New Roman"/>
          <w:sz w:val="24"/>
          <w:szCs w:val="24"/>
        </w:rPr>
        <w:t>[</w:t>
      </w:r>
      <w:proofErr w:type="gramEnd"/>
      <w:r w:rsidR="00A47885">
        <w:rPr>
          <w:rFonts w:ascii="Times New Roman" w:eastAsia="Times New Roman" w:hAnsi="Times New Roman" w:cs="Times New Roman"/>
          <w:sz w:val="24"/>
          <w:szCs w:val="24"/>
        </w:rPr>
        <w:t>8]</w:t>
      </w:r>
    </w:p>
    <w:p w:rsidR="00AA3763" w:rsidRPr="008C7DBC" w:rsidRDefault="00301700" w:rsidP="008C7DBC">
      <w:pPr>
        <w:spacing w:before="240" w:line="360" w:lineRule="auto"/>
        <w:rPr>
          <w:rFonts w:ascii="Times New Roman" w:eastAsia="Times New Roman" w:hAnsi="Times New Roman" w:cs="Times New Roman"/>
          <w:b/>
          <w:bCs/>
          <w:spacing w:val="-3"/>
          <w:sz w:val="24"/>
          <w:szCs w:val="24"/>
          <w:highlight w:val="lightGray"/>
        </w:rPr>
      </w:pPr>
      <w:r w:rsidRPr="00C4408C">
        <w:rPr>
          <w:rFonts w:ascii="Times New Roman" w:eastAsia="Times New Roman" w:hAnsi="Times New Roman" w:cs="Times New Roman"/>
          <w:b/>
          <w:bCs/>
          <w:sz w:val="24"/>
          <w:szCs w:val="24"/>
        </w:rPr>
        <w:t xml:space="preserve">a. </w:t>
      </w:r>
      <w:r w:rsidR="00AA3763" w:rsidRPr="00C4408C">
        <w:rPr>
          <w:rFonts w:ascii="Times New Roman" w:eastAsia="Times New Roman" w:hAnsi="Times New Roman" w:cs="Times New Roman"/>
          <w:b/>
          <w:bCs/>
          <w:sz w:val="24"/>
          <w:szCs w:val="24"/>
        </w:rPr>
        <w:t>Frittage en</w:t>
      </w:r>
      <w:r w:rsidR="00AA3763" w:rsidRPr="00C4408C">
        <w:rPr>
          <w:rFonts w:ascii="Times New Roman" w:eastAsia="Times New Roman" w:hAnsi="Times New Roman" w:cs="Times New Roman"/>
          <w:b/>
          <w:bCs/>
          <w:spacing w:val="-1"/>
          <w:sz w:val="24"/>
          <w:szCs w:val="24"/>
        </w:rPr>
        <w:t xml:space="preserve"> </w:t>
      </w:r>
      <w:r w:rsidR="00AA3763" w:rsidRPr="00C4408C">
        <w:rPr>
          <w:rFonts w:ascii="Times New Roman" w:eastAsia="Times New Roman" w:hAnsi="Times New Roman" w:cs="Times New Roman"/>
          <w:b/>
          <w:bCs/>
          <w:sz w:val="24"/>
          <w:szCs w:val="24"/>
        </w:rPr>
        <w:t>phase</w:t>
      </w:r>
      <w:r w:rsidR="00AA3763" w:rsidRPr="00C4408C">
        <w:rPr>
          <w:rFonts w:ascii="Times New Roman" w:eastAsia="Times New Roman" w:hAnsi="Times New Roman" w:cs="Times New Roman"/>
          <w:b/>
          <w:bCs/>
          <w:spacing w:val="-2"/>
          <w:sz w:val="24"/>
          <w:szCs w:val="24"/>
        </w:rPr>
        <w:t xml:space="preserve"> </w:t>
      </w:r>
      <w:r w:rsidR="00AA3763" w:rsidRPr="00C4408C">
        <w:rPr>
          <w:rFonts w:ascii="Times New Roman" w:eastAsia="Times New Roman" w:hAnsi="Times New Roman" w:cs="Times New Roman"/>
          <w:b/>
          <w:bCs/>
          <w:sz w:val="24"/>
          <w:szCs w:val="24"/>
        </w:rPr>
        <w:t>solide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Supposons que les particules ont une forme sphérique avant le traitement et ont le même diamètre et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une distribution régulière sur l'ensemble de l'échantillon. Le chauffage des particules leur donne une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énergie thermique, ce qui les incite à rechercher une situation plus stable. Cette dernière est liée à</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plusieurs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facteurs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dont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importants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sont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l’énergie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superficielle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totale 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défauts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cristallins (soit</w:t>
      </w:r>
      <w:r w:rsidRPr="008C7DBC">
        <w:rPr>
          <w:rFonts w:ascii="Times New Roman" w:eastAsia="Times New Roman" w:hAnsi="Times New Roman" w:cs="Times New Roman"/>
          <w:spacing w:val="-2"/>
          <w:sz w:val="24"/>
          <w:szCs w:val="24"/>
        </w:rPr>
        <w:t xml:space="preserve"> </w:t>
      </w:r>
      <w:proofErr w:type="gramStart"/>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défauts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plan,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linéaires</w:t>
      </w:r>
      <w:r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ou ponctuels</w:t>
      </w:r>
      <w:proofErr w:type="gramEnd"/>
      <w:r w:rsidR="006E5661" w:rsidRPr="008C7DBC">
        <w:rPr>
          <w:rFonts w:ascii="Times New Roman" w:eastAsia="Times New Roman" w:hAnsi="Times New Roman" w:cs="Times New Roman"/>
          <w:sz w:val="24"/>
          <w:szCs w:val="24"/>
        </w:rPr>
        <w:t xml:space="preserve">). </w:t>
      </w:r>
      <w:r w:rsidR="006E5661" w:rsidRPr="008C7DBC">
        <w:rPr>
          <w:rStyle w:val="Appelnotedebasdep"/>
          <w:rFonts w:ascii="Times New Roman" w:eastAsia="Times New Roman" w:hAnsi="Times New Roman" w:cs="Times New Roman"/>
          <w:sz w:val="24"/>
          <w:szCs w:val="24"/>
        </w:rPr>
        <w:footnoteReference w:id="8"/>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différentes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étapes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densification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frittage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phase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solide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p>
    <w:p w:rsidR="00AA3763" w:rsidRPr="008C7DBC" w:rsidRDefault="00AA3763" w:rsidP="008C7DBC">
      <w:pPr>
        <w:widowControl w:val="0"/>
        <w:numPr>
          <w:ilvl w:val="0"/>
          <w:numId w:val="9"/>
        </w:numPr>
        <w:tabs>
          <w:tab w:val="right" w:pos="1134"/>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première étape, se caractérise par la formation des ponts 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soudures entre 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particules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 croissent très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rapidement.</w:t>
      </w:r>
    </w:p>
    <w:p w:rsidR="00AA3763" w:rsidRPr="008C7DBC" w:rsidRDefault="00AA3763" w:rsidP="008C7DBC">
      <w:pPr>
        <w:widowControl w:val="0"/>
        <w:numPr>
          <w:ilvl w:val="0"/>
          <w:numId w:val="9"/>
        </w:numPr>
        <w:tabs>
          <w:tab w:val="right" w:pos="1134"/>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lors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seconde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étape,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densification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poursuit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devient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plus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importante. Les pores ouverts deviennent des pores fermés, donc y a élimination de 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porosité ouverte entrainant une modification importante de la topologie de la porosité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du fritté et un changement de la microstructure. Les </w:t>
      </w:r>
      <w:proofErr w:type="spellStart"/>
      <w:r w:rsidRPr="008C7DBC">
        <w:rPr>
          <w:rFonts w:ascii="Times New Roman" w:eastAsia="Times New Roman" w:hAnsi="Times New Roman" w:cs="Times New Roman"/>
          <w:sz w:val="24"/>
          <w:szCs w:val="24"/>
        </w:rPr>
        <w:t>pores</w:t>
      </w:r>
      <w:proofErr w:type="spellEnd"/>
      <w:r w:rsidRPr="008C7DBC">
        <w:rPr>
          <w:rFonts w:ascii="Times New Roman" w:eastAsia="Times New Roman" w:hAnsi="Times New Roman" w:cs="Times New Roman"/>
          <w:sz w:val="24"/>
          <w:szCs w:val="24"/>
        </w:rPr>
        <w:t xml:space="preserve"> situés aux joints de grains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rétrécissent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s’éliminent facilement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ceux</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situés à</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l’intérieur des</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grains.</w:t>
      </w:r>
    </w:p>
    <w:p w:rsidR="002D6077" w:rsidRPr="00C4408C" w:rsidRDefault="00AA3763" w:rsidP="00C4408C">
      <w:pPr>
        <w:widowControl w:val="0"/>
        <w:numPr>
          <w:ilvl w:val="0"/>
          <w:numId w:val="9"/>
        </w:numPr>
        <w:tabs>
          <w:tab w:val="right" w:pos="1134"/>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troisième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étape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lente,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caractérisée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par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pores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cylindriques,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deviennent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progressivement sphériques suivi</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d’une importante apparition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pores sphériques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isolés le long des joints de grains ainsi qu’une élimination progressive de la porosité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fermée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(Figure</w:t>
      </w:r>
      <w:r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I.7).</w:t>
      </w:r>
      <w:r w:rsidR="006E5661" w:rsidRPr="008C7DBC">
        <w:rPr>
          <w:rStyle w:val="Appelnotedebasdep"/>
          <w:rFonts w:ascii="Times New Roman" w:eastAsia="Times New Roman" w:hAnsi="Times New Roman" w:cs="Times New Roman"/>
          <w:sz w:val="24"/>
          <w:szCs w:val="24"/>
        </w:rPr>
        <w:footnoteReference w:id="9"/>
      </w:r>
    </w:p>
    <w:p w:rsidR="0016523D" w:rsidRDefault="0016523D" w:rsidP="0016523D">
      <w:pPr>
        <w:widowControl w:val="0"/>
        <w:tabs>
          <w:tab w:val="right" w:pos="1134"/>
          <w:tab w:val="left" w:pos="3782"/>
          <w:tab w:val="left" w:pos="8789"/>
        </w:tabs>
        <w:autoSpaceDE w:val="0"/>
        <w:autoSpaceDN w:val="0"/>
        <w:spacing w:before="240" w:after="120"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eastAsia="fr-FR"/>
        </w:rPr>
        <w:lastRenderedPageBreak/>
        <w:drawing>
          <wp:anchor distT="0" distB="0" distL="0" distR="0" simplePos="0" relativeHeight="252253184" behindDoc="0" locked="0" layoutInCell="1" allowOverlap="1">
            <wp:simplePos x="0" y="0"/>
            <wp:positionH relativeFrom="page">
              <wp:posOffset>1677670</wp:posOffset>
            </wp:positionH>
            <wp:positionV relativeFrom="paragraph">
              <wp:posOffset>24130</wp:posOffset>
            </wp:positionV>
            <wp:extent cx="4181475" cy="2593975"/>
            <wp:effectExtent l="19050" t="0" r="9525" b="0"/>
            <wp:wrapTopAndBottom/>
            <wp:docPr id="12" name="image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88.jpeg"/>
                    <pic:cNvPicPr/>
                  </pic:nvPicPr>
                  <pic:blipFill>
                    <a:blip r:embed="rId48" cstate="print"/>
                    <a:stretch>
                      <a:fillRect/>
                    </a:stretch>
                  </pic:blipFill>
                  <pic:spPr>
                    <a:xfrm>
                      <a:off x="0" y="0"/>
                      <a:ext cx="4181475" cy="2593975"/>
                    </a:xfrm>
                    <a:prstGeom prst="rect">
                      <a:avLst/>
                    </a:prstGeom>
                  </pic:spPr>
                </pic:pic>
              </a:graphicData>
            </a:graphic>
          </wp:anchor>
        </w:drawing>
      </w:r>
    </w:p>
    <w:p w:rsidR="00AA3763" w:rsidRPr="008C7DBC" w:rsidRDefault="00AA3763" w:rsidP="008C7DBC">
      <w:pPr>
        <w:widowControl w:val="0"/>
        <w:tabs>
          <w:tab w:val="right" w:pos="1134"/>
          <w:tab w:val="left" w:pos="3782"/>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Fig.I.</w:t>
      </w:r>
      <w:r w:rsidR="005F1F70" w:rsidRPr="008C7DBC">
        <w:rPr>
          <w:rFonts w:ascii="Times New Roman" w:eastAsia="Times New Roman" w:hAnsi="Times New Roman" w:cs="Times New Roman"/>
          <w:b/>
          <w:sz w:val="24"/>
          <w:szCs w:val="24"/>
        </w:rPr>
        <w:t>8</w:t>
      </w:r>
      <w:r w:rsidRPr="008C7DBC">
        <w:rPr>
          <w:rFonts w:ascii="Times New Roman" w:eastAsia="Times New Roman" w:hAnsi="Times New Roman" w:cs="Times New Roman"/>
          <w:b/>
          <w:sz w:val="24"/>
          <w:szCs w:val="24"/>
        </w:rPr>
        <w:t xml:space="preserve">. </w:t>
      </w:r>
      <w:r w:rsidRPr="008C7DBC">
        <w:rPr>
          <w:rFonts w:ascii="Times New Roman" w:eastAsia="Times New Roman" w:hAnsi="Times New Roman" w:cs="Times New Roman"/>
          <w:sz w:val="24"/>
          <w:szCs w:val="24"/>
        </w:rPr>
        <w:t>Courbe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006E5661" w:rsidRPr="008C7DBC">
        <w:rPr>
          <w:rFonts w:ascii="Times New Roman" w:eastAsia="Times New Roman" w:hAnsi="Times New Roman" w:cs="Times New Roman"/>
          <w:sz w:val="24"/>
          <w:szCs w:val="24"/>
        </w:rPr>
        <w:t>densification isotherme.</w:t>
      </w:r>
      <w:r w:rsidR="006E5661" w:rsidRPr="008C7DBC">
        <w:rPr>
          <w:rStyle w:val="Appelnotedebasdep"/>
          <w:rFonts w:ascii="Times New Roman" w:eastAsia="Times New Roman" w:hAnsi="Times New Roman" w:cs="Times New Roman"/>
          <w:sz w:val="24"/>
          <w:szCs w:val="24"/>
        </w:rPr>
        <w:footnoteReference w:id="10"/>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Plusieurs mécanismes de transport de la matière vers le pont peuvent intervenir lors de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première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étape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frittage, on distingue:</w:t>
      </w:r>
    </w:p>
    <w:p w:rsidR="00AA3763" w:rsidRPr="008C7DBC" w:rsidRDefault="00AA3763" w:rsidP="008C7DBC">
      <w:pPr>
        <w:widowControl w:val="0"/>
        <w:numPr>
          <w:ilvl w:val="0"/>
          <w:numId w:val="9"/>
        </w:numPr>
        <w:tabs>
          <w:tab w:val="right" w:pos="1134"/>
          <w:tab w:val="left" w:pos="2396"/>
          <w:tab w:val="left" w:pos="239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Les transports gazeux par évaporation-condensation ou par diffusion gazeuse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qui</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conduisent 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matière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 surface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 grains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vers le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pont;</w:t>
      </w:r>
    </w:p>
    <w:p w:rsidR="00AA3763" w:rsidRPr="008C7DBC" w:rsidRDefault="00AA3763" w:rsidP="008C7DBC">
      <w:pPr>
        <w:widowControl w:val="0"/>
        <w:numPr>
          <w:ilvl w:val="1"/>
          <w:numId w:val="9"/>
        </w:numPr>
        <w:tabs>
          <w:tab w:val="right" w:pos="1134"/>
          <w:tab w:val="left" w:pos="2398"/>
          <w:tab w:val="left" w:pos="2399"/>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diffusion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superficielle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 matière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issue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la surface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grains;</w:t>
      </w:r>
    </w:p>
    <w:p w:rsidR="00AA3763" w:rsidRPr="008C7DBC" w:rsidRDefault="00AA3763" w:rsidP="008C7DBC">
      <w:pPr>
        <w:widowControl w:val="0"/>
        <w:numPr>
          <w:ilvl w:val="1"/>
          <w:numId w:val="9"/>
        </w:numPr>
        <w:tabs>
          <w:tab w:val="right" w:pos="1134"/>
          <w:tab w:val="left" w:pos="2398"/>
          <w:tab w:val="left" w:pos="2399"/>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diffusion en volume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matière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issue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 surface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grains;</w:t>
      </w:r>
    </w:p>
    <w:p w:rsidR="00AA3763" w:rsidRPr="008C7DBC" w:rsidRDefault="00AA3763" w:rsidP="008C7DBC">
      <w:pPr>
        <w:widowControl w:val="0"/>
        <w:numPr>
          <w:ilvl w:val="1"/>
          <w:numId w:val="9"/>
        </w:numPr>
        <w:tabs>
          <w:tab w:val="right" w:pos="1134"/>
          <w:tab w:val="left" w:pos="2398"/>
          <w:tab w:val="left" w:pos="2399"/>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diffusion en volume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 matière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issue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des joints de</w:t>
      </w:r>
      <w:r w:rsidRPr="008C7DBC">
        <w:rPr>
          <w:rFonts w:ascii="Times New Roman" w:eastAsia="Times New Roman" w:hAnsi="Times New Roman" w:cs="Times New Roman"/>
          <w:spacing w:val="-5"/>
          <w:sz w:val="24"/>
          <w:szCs w:val="24"/>
        </w:rPr>
        <w:t xml:space="preserve"> </w:t>
      </w:r>
      <w:r w:rsidRPr="008C7DBC">
        <w:rPr>
          <w:rFonts w:ascii="Times New Roman" w:eastAsia="Times New Roman" w:hAnsi="Times New Roman" w:cs="Times New Roman"/>
          <w:sz w:val="24"/>
          <w:szCs w:val="24"/>
        </w:rPr>
        <w:t>grains;</w:t>
      </w:r>
    </w:p>
    <w:p w:rsidR="00AA3763" w:rsidRPr="008C7DBC" w:rsidRDefault="00AA3763" w:rsidP="008C7DBC">
      <w:pPr>
        <w:widowControl w:val="0"/>
        <w:numPr>
          <w:ilvl w:val="1"/>
          <w:numId w:val="9"/>
        </w:numPr>
        <w:tabs>
          <w:tab w:val="right" w:pos="1134"/>
          <w:tab w:val="left" w:pos="2396"/>
          <w:tab w:val="left" w:pos="239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diffusion aux joints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grains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matière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issue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joints de grains;</w:t>
      </w:r>
    </w:p>
    <w:p w:rsidR="00AA3763" w:rsidRPr="008C7DBC" w:rsidRDefault="00AA3763" w:rsidP="008C7DBC">
      <w:pPr>
        <w:widowControl w:val="0"/>
        <w:numPr>
          <w:ilvl w:val="1"/>
          <w:numId w:val="9"/>
        </w:numPr>
        <w:tabs>
          <w:tab w:val="right" w:pos="1134"/>
          <w:tab w:val="left" w:pos="2396"/>
          <w:tab w:val="left" w:pos="239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déformation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plastique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volume.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Dans tous les cas, les transports gazeux et les transports superficiels conduisent à une simple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consolidation de la pièce tandis que les diffusions en volume et aux joints de grains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permettent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en plus une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densification de</w:t>
      </w:r>
      <w:r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 xml:space="preserve">la pièce. </w:t>
      </w:r>
      <w:r w:rsidR="006E5661" w:rsidRPr="008C7DBC">
        <w:rPr>
          <w:rStyle w:val="Appelnotedebasdep"/>
          <w:rFonts w:ascii="Times New Roman" w:eastAsia="Times New Roman" w:hAnsi="Times New Roman" w:cs="Times New Roman"/>
          <w:sz w:val="24"/>
          <w:szCs w:val="24"/>
        </w:rPr>
        <w:footnoteReference w:id="11"/>
      </w:r>
    </w:p>
    <w:p w:rsidR="001A112C" w:rsidRPr="009E2B1A" w:rsidRDefault="001A112C" w:rsidP="001A112C">
      <w:pPr>
        <w:widowControl w:val="0"/>
        <w:tabs>
          <w:tab w:val="right" w:pos="1134"/>
          <w:tab w:val="left" w:pos="1677"/>
          <w:tab w:val="left" w:pos="8789"/>
        </w:tabs>
        <w:autoSpaceDE w:val="0"/>
        <w:autoSpaceDN w:val="0"/>
        <w:spacing w:before="240" w:after="120" w:line="360" w:lineRule="auto"/>
        <w:ind w:left="567"/>
        <w:jc w:val="both"/>
        <w:outlineLvl w:val="4"/>
        <w:rPr>
          <w:rFonts w:ascii="Times New Roman" w:eastAsia="Times New Roman" w:hAnsi="Times New Roman" w:cs="Times New Roman"/>
          <w:b/>
          <w:bCs/>
          <w:sz w:val="24"/>
          <w:szCs w:val="24"/>
        </w:rPr>
      </w:pPr>
    </w:p>
    <w:p w:rsidR="00AA3763" w:rsidRPr="008C7DBC" w:rsidRDefault="00AA3763" w:rsidP="008C7DBC">
      <w:pPr>
        <w:widowControl w:val="0"/>
        <w:numPr>
          <w:ilvl w:val="0"/>
          <w:numId w:val="8"/>
        </w:numPr>
        <w:tabs>
          <w:tab w:val="right" w:pos="1134"/>
          <w:tab w:val="left" w:pos="1677"/>
          <w:tab w:val="left" w:pos="8789"/>
        </w:tabs>
        <w:autoSpaceDE w:val="0"/>
        <w:autoSpaceDN w:val="0"/>
        <w:spacing w:before="240" w:after="120" w:line="360" w:lineRule="auto"/>
        <w:ind w:left="0" w:firstLine="567"/>
        <w:jc w:val="both"/>
        <w:outlineLvl w:val="4"/>
        <w:rPr>
          <w:rFonts w:ascii="Times New Roman" w:eastAsia="Times New Roman" w:hAnsi="Times New Roman" w:cs="Times New Roman"/>
          <w:b/>
          <w:bCs/>
          <w:sz w:val="24"/>
          <w:szCs w:val="24"/>
          <w:lang w:val="en-US"/>
        </w:rPr>
      </w:pPr>
      <w:proofErr w:type="spellStart"/>
      <w:r w:rsidRPr="008C7DBC">
        <w:rPr>
          <w:rFonts w:ascii="Times New Roman" w:eastAsia="Times New Roman" w:hAnsi="Times New Roman" w:cs="Times New Roman"/>
          <w:b/>
          <w:bCs/>
          <w:sz w:val="24"/>
          <w:szCs w:val="24"/>
          <w:lang w:val="en-US"/>
        </w:rPr>
        <w:lastRenderedPageBreak/>
        <w:t>Frittage</w:t>
      </w:r>
      <w:proofErr w:type="spellEnd"/>
      <w:r w:rsidRPr="008C7DBC">
        <w:rPr>
          <w:rFonts w:ascii="Times New Roman" w:eastAsia="Times New Roman" w:hAnsi="Times New Roman" w:cs="Times New Roman"/>
          <w:b/>
          <w:bCs/>
          <w:spacing w:val="-2"/>
          <w:sz w:val="24"/>
          <w:szCs w:val="24"/>
          <w:lang w:val="en-US"/>
        </w:rPr>
        <w:t xml:space="preserve"> </w:t>
      </w:r>
      <w:r w:rsidRPr="008C7DBC">
        <w:rPr>
          <w:rFonts w:ascii="Times New Roman" w:eastAsia="Times New Roman" w:hAnsi="Times New Roman" w:cs="Times New Roman"/>
          <w:b/>
          <w:bCs/>
          <w:sz w:val="24"/>
          <w:szCs w:val="24"/>
          <w:lang w:val="en-US"/>
        </w:rPr>
        <w:t>avec</w:t>
      </w:r>
      <w:r w:rsidRPr="008C7DBC">
        <w:rPr>
          <w:rFonts w:ascii="Times New Roman" w:eastAsia="Times New Roman" w:hAnsi="Times New Roman" w:cs="Times New Roman"/>
          <w:b/>
          <w:bCs/>
          <w:spacing w:val="-2"/>
          <w:sz w:val="24"/>
          <w:szCs w:val="24"/>
          <w:lang w:val="en-US"/>
        </w:rPr>
        <w:t xml:space="preserve"> </w:t>
      </w:r>
      <w:r w:rsidRPr="008C7DBC">
        <w:rPr>
          <w:rFonts w:ascii="Times New Roman" w:eastAsia="Times New Roman" w:hAnsi="Times New Roman" w:cs="Times New Roman"/>
          <w:b/>
          <w:bCs/>
          <w:sz w:val="24"/>
          <w:szCs w:val="24"/>
          <w:lang w:val="en-US"/>
        </w:rPr>
        <w:t>phase</w:t>
      </w:r>
      <w:r w:rsidRPr="008C7DBC">
        <w:rPr>
          <w:rFonts w:ascii="Times New Roman" w:eastAsia="Times New Roman" w:hAnsi="Times New Roman" w:cs="Times New Roman"/>
          <w:b/>
          <w:bCs/>
          <w:spacing w:val="-3"/>
          <w:sz w:val="24"/>
          <w:szCs w:val="24"/>
          <w:lang w:val="en-US"/>
        </w:rPr>
        <w:t xml:space="preserve"> </w:t>
      </w:r>
      <w:proofErr w:type="spellStart"/>
      <w:r w:rsidRPr="008C7DBC">
        <w:rPr>
          <w:rFonts w:ascii="Times New Roman" w:eastAsia="Times New Roman" w:hAnsi="Times New Roman" w:cs="Times New Roman"/>
          <w:b/>
          <w:bCs/>
          <w:sz w:val="24"/>
          <w:szCs w:val="24"/>
          <w:lang w:val="en-US"/>
        </w:rPr>
        <w:t>liquide</w:t>
      </w:r>
      <w:proofErr w:type="spellEnd"/>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Au cours du frittage en phase liquide</w:t>
      </w:r>
      <w:r w:rsidRPr="008C7DBC">
        <w:rPr>
          <w:rFonts w:ascii="Times New Roman" w:eastAsia="Times New Roman" w:hAnsi="Times New Roman" w:cs="Times New Roman"/>
          <w:i/>
          <w:sz w:val="24"/>
          <w:szCs w:val="24"/>
        </w:rPr>
        <w:t xml:space="preserve">, </w:t>
      </w:r>
      <w:r w:rsidRPr="008C7DBC">
        <w:rPr>
          <w:rFonts w:ascii="Times New Roman" w:eastAsia="Times New Roman" w:hAnsi="Times New Roman" w:cs="Times New Roman"/>
          <w:sz w:val="24"/>
          <w:szCs w:val="24"/>
        </w:rPr>
        <w:t>au moins l’un des constituants est en phase liquide et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l’autre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en phase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solide.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phase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liquide peut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être transitoire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ou permanente.</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peut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distinguer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trois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étapes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(Figure.I.8)</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w:t>
      </w:r>
      <w:r w:rsidR="006E5661" w:rsidRPr="008C7DBC">
        <w:rPr>
          <w:rFonts w:ascii="Times New Roman" w:eastAsia="Times New Roman" w:hAnsi="Times New Roman" w:cs="Times New Roman"/>
          <w:spacing w:val="-1"/>
          <w:sz w:val="24"/>
          <w:szCs w:val="24"/>
        </w:rPr>
        <w:t xml:space="preserve"> </w:t>
      </w:r>
      <w:r w:rsidR="006E5661" w:rsidRPr="008C7DBC">
        <w:rPr>
          <w:rStyle w:val="Appelnotedebasdep"/>
          <w:rFonts w:ascii="Times New Roman" w:eastAsia="Times New Roman" w:hAnsi="Times New Roman" w:cs="Times New Roman"/>
          <w:spacing w:val="-1"/>
          <w:sz w:val="24"/>
          <w:szCs w:val="24"/>
        </w:rPr>
        <w:footnoteReference w:id="12"/>
      </w:r>
    </w:p>
    <w:p w:rsidR="00AA3763" w:rsidRPr="008C7DBC" w:rsidRDefault="00AA3763" w:rsidP="008C7DBC">
      <w:pPr>
        <w:widowControl w:val="0"/>
        <w:numPr>
          <w:ilvl w:val="0"/>
          <w:numId w:val="9"/>
        </w:numPr>
        <w:tabs>
          <w:tab w:val="right" w:pos="1134"/>
          <w:tab w:val="left" w:pos="1676"/>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r w:rsidRPr="008C7DBC">
        <w:rPr>
          <w:rFonts w:ascii="Times New Roman" w:eastAsia="Times New Roman" w:hAnsi="Times New Roman" w:cs="Times New Roman"/>
          <w:sz w:val="24"/>
          <w:szCs w:val="24"/>
          <w:lang w:val="en-US"/>
        </w:rPr>
        <w:t>le</w:t>
      </w:r>
      <w:r w:rsidRPr="008C7DBC">
        <w:rPr>
          <w:rFonts w:ascii="Times New Roman" w:eastAsia="Times New Roman" w:hAnsi="Times New Roman" w:cs="Times New Roman"/>
          <w:spacing w:val="-2"/>
          <w:sz w:val="24"/>
          <w:szCs w:val="24"/>
          <w:lang w:val="en-US"/>
        </w:rPr>
        <w:t xml:space="preserve"> </w:t>
      </w:r>
      <w:proofErr w:type="spellStart"/>
      <w:r w:rsidRPr="008C7DBC">
        <w:rPr>
          <w:rFonts w:ascii="Times New Roman" w:eastAsia="Times New Roman" w:hAnsi="Times New Roman" w:cs="Times New Roman"/>
          <w:sz w:val="24"/>
          <w:szCs w:val="24"/>
          <w:lang w:val="en-US"/>
        </w:rPr>
        <w:t>réarrangement</w:t>
      </w:r>
      <w:proofErr w:type="spellEnd"/>
      <w:r w:rsidRPr="008C7DBC">
        <w:rPr>
          <w:rFonts w:ascii="Times New Roman" w:eastAsia="Times New Roman" w:hAnsi="Times New Roman" w:cs="Times New Roman"/>
          <w:spacing w:val="-1"/>
          <w:sz w:val="24"/>
          <w:szCs w:val="24"/>
          <w:lang w:val="en-US"/>
        </w:rPr>
        <w:t xml:space="preserve"> </w:t>
      </w:r>
      <w:r w:rsidRPr="008C7DBC">
        <w:rPr>
          <w:rFonts w:ascii="Times New Roman" w:eastAsia="Times New Roman" w:hAnsi="Times New Roman" w:cs="Times New Roman"/>
          <w:sz w:val="24"/>
          <w:szCs w:val="24"/>
          <w:lang w:val="en-US"/>
        </w:rPr>
        <w:t>des</w:t>
      </w:r>
      <w:r w:rsidRPr="008C7DBC">
        <w:rPr>
          <w:rFonts w:ascii="Times New Roman" w:eastAsia="Times New Roman" w:hAnsi="Times New Roman" w:cs="Times New Roman"/>
          <w:spacing w:val="-1"/>
          <w:sz w:val="24"/>
          <w:szCs w:val="24"/>
          <w:lang w:val="en-US"/>
        </w:rPr>
        <w:t xml:space="preserve"> </w:t>
      </w:r>
      <w:proofErr w:type="spellStart"/>
      <w:r w:rsidRPr="008C7DBC">
        <w:rPr>
          <w:rFonts w:ascii="Times New Roman" w:eastAsia="Times New Roman" w:hAnsi="Times New Roman" w:cs="Times New Roman"/>
          <w:sz w:val="24"/>
          <w:szCs w:val="24"/>
          <w:lang w:val="en-US"/>
        </w:rPr>
        <w:t>particules</w:t>
      </w:r>
      <w:proofErr w:type="spellEnd"/>
    </w:p>
    <w:p w:rsidR="00AA3763" w:rsidRPr="008C7DBC" w:rsidRDefault="00AA3763" w:rsidP="008C7DBC">
      <w:pPr>
        <w:widowControl w:val="0"/>
        <w:numPr>
          <w:ilvl w:val="0"/>
          <w:numId w:val="9"/>
        </w:numPr>
        <w:tabs>
          <w:tab w:val="right" w:pos="1134"/>
          <w:tab w:val="left" w:pos="1676"/>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r w:rsidRPr="008C7DBC">
        <w:rPr>
          <w:rFonts w:ascii="Times New Roman" w:eastAsia="Times New Roman" w:hAnsi="Times New Roman" w:cs="Times New Roman"/>
          <w:sz w:val="24"/>
          <w:szCs w:val="24"/>
          <w:lang w:val="en-US"/>
        </w:rPr>
        <w:t>la</w:t>
      </w:r>
      <w:r w:rsidRPr="008C7DBC">
        <w:rPr>
          <w:rFonts w:ascii="Times New Roman" w:eastAsia="Times New Roman" w:hAnsi="Times New Roman" w:cs="Times New Roman"/>
          <w:spacing w:val="-4"/>
          <w:sz w:val="24"/>
          <w:szCs w:val="24"/>
          <w:lang w:val="en-US"/>
        </w:rPr>
        <w:t xml:space="preserve"> </w:t>
      </w:r>
      <w:r w:rsidRPr="008C7DBC">
        <w:rPr>
          <w:rFonts w:ascii="Times New Roman" w:eastAsia="Times New Roman" w:hAnsi="Times New Roman" w:cs="Times New Roman"/>
          <w:sz w:val="24"/>
          <w:szCs w:val="24"/>
          <w:lang w:val="en-US"/>
        </w:rPr>
        <w:t>dissolution-</w:t>
      </w:r>
      <w:proofErr w:type="spellStart"/>
      <w:r w:rsidRPr="008C7DBC">
        <w:rPr>
          <w:rFonts w:ascii="Times New Roman" w:eastAsia="Times New Roman" w:hAnsi="Times New Roman" w:cs="Times New Roman"/>
          <w:sz w:val="24"/>
          <w:szCs w:val="24"/>
          <w:lang w:val="en-US"/>
        </w:rPr>
        <w:t>précipitation</w:t>
      </w:r>
      <w:proofErr w:type="spellEnd"/>
    </w:p>
    <w:p w:rsidR="00AA3763" w:rsidRPr="00C4408C" w:rsidRDefault="00C4408C" w:rsidP="00C4408C">
      <w:pPr>
        <w:widowControl w:val="0"/>
        <w:numPr>
          <w:ilvl w:val="0"/>
          <w:numId w:val="9"/>
        </w:numPr>
        <w:tabs>
          <w:tab w:val="right" w:pos="1134"/>
          <w:tab w:val="left" w:pos="1676"/>
          <w:tab w:val="left" w:pos="1677"/>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fr-FR"/>
        </w:rPr>
        <w:drawing>
          <wp:anchor distT="0" distB="0" distL="0" distR="0" simplePos="0" relativeHeight="252254208" behindDoc="0" locked="0" layoutInCell="1" allowOverlap="1">
            <wp:simplePos x="0" y="0"/>
            <wp:positionH relativeFrom="page">
              <wp:posOffset>1605915</wp:posOffset>
            </wp:positionH>
            <wp:positionV relativeFrom="paragraph">
              <wp:posOffset>561975</wp:posOffset>
            </wp:positionV>
            <wp:extent cx="4043680" cy="3260725"/>
            <wp:effectExtent l="19050" t="0" r="0" b="0"/>
            <wp:wrapTopAndBottom/>
            <wp:docPr id="13" name="image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89.jpeg"/>
                    <pic:cNvPicPr/>
                  </pic:nvPicPr>
                  <pic:blipFill>
                    <a:blip r:embed="rId49" cstate="print"/>
                    <a:stretch>
                      <a:fillRect/>
                    </a:stretch>
                  </pic:blipFill>
                  <pic:spPr>
                    <a:xfrm>
                      <a:off x="0" y="0"/>
                      <a:ext cx="4043680" cy="3260725"/>
                    </a:xfrm>
                    <a:prstGeom prst="rect">
                      <a:avLst/>
                    </a:prstGeom>
                  </pic:spPr>
                </pic:pic>
              </a:graphicData>
            </a:graphic>
          </wp:anchor>
        </w:drawing>
      </w:r>
      <w:proofErr w:type="gramStart"/>
      <w:r w:rsidR="00AA3763" w:rsidRPr="008C7DBC">
        <w:rPr>
          <w:rFonts w:ascii="Times New Roman" w:eastAsia="Times New Roman" w:hAnsi="Times New Roman" w:cs="Times New Roman"/>
          <w:sz w:val="24"/>
          <w:szCs w:val="24"/>
          <w:lang w:val="en-US"/>
        </w:rPr>
        <w:t>la</w:t>
      </w:r>
      <w:proofErr w:type="gramEnd"/>
      <w:r w:rsidR="00AA3763" w:rsidRPr="008C7DBC">
        <w:rPr>
          <w:rFonts w:ascii="Times New Roman" w:eastAsia="Times New Roman" w:hAnsi="Times New Roman" w:cs="Times New Roman"/>
          <w:spacing w:val="-1"/>
          <w:sz w:val="24"/>
          <w:szCs w:val="24"/>
          <w:lang w:val="en-US"/>
        </w:rPr>
        <w:t xml:space="preserve"> </w:t>
      </w:r>
      <w:r w:rsidR="00AA3763" w:rsidRPr="008C7DBC">
        <w:rPr>
          <w:rFonts w:ascii="Times New Roman" w:eastAsia="Times New Roman" w:hAnsi="Times New Roman" w:cs="Times New Roman"/>
          <w:sz w:val="24"/>
          <w:szCs w:val="24"/>
          <w:lang w:val="en-US"/>
        </w:rPr>
        <w:t>coalescence</w:t>
      </w:r>
      <w:r w:rsidR="00AA3763" w:rsidRPr="008C7DBC">
        <w:rPr>
          <w:rFonts w:ascii="Times New Roman" w:eastAsia="Times New Roman" w:hAnsi="Times New Roman" w:cs="Times New Roman"/>
          <w:spacing w:val="-1"/>
          <w:sz w:val="24"/>
          <w:szCs w:val="24"/>
          <w:lang w:val="en-US"/>
        </w:rPr>
        <w:t xml:space="preserve"> </w:t>
      </w:r>
      <w:r w:rsidR="00AA3763" w:rsidRPr="008C7DBC">
        <w:rPr>
          <w:rFonts w:ascii="Times New Roman" w:eastAsia="Times New Roman" w:hAnsi="Times New Roman" w:cs="Times New Roman"/>
          <w:sz w:val="24"/>
          <w:szCs w:val="24"/>
          <w:lang w:val="en-US"/>
        </w:rPr>
        <w:t>des grains.</w:t>
      </w:r>
    </w:p>
    <w:p w:rsidR="00AA3763" w:rsidRPr="008C7DBC" w:rsidRDefault="00AA3763" w:rsidP="008C7DBC">
      <w:pPr>
        <w:widowControl w:val="0"/>
        <w:tabs>
          <w:tab w:val="right" w:pos="1134"/>
          <w:tab w:val="left" w:pos="2396"/>
          <w:tab w:val="left" w:pos="2397"/>
          <w:tab w:val="left" w:pos="8789"/>
        </w:tabs>
        <w:autoSpaceDE w:val="0"/>
        <w:autoSpaceDN w:val="0"/>
        <w:spacing w:before="240" w:after="120" w:line="360" w:lineRule="auto"/>
        <w:jc w:val="center"/>
        <w:rPr>
          <w:rFonts w:ascii="Times New Roman" w:eastAsia="Times New Roman" w:hAnsi="Times New Roman" w:cs="Times New Roman"/>
          <w:sz w:val="24"/>
          <w:szCs w:val="24"/>
          <w:highlight w:val="yellow"/>
        </w:rPr>
      </w:pPr>
    </w:p>
    <w:p w:rsidR="00AA3763" w:rsidRPr="008C7DBC" w:rsidRDefault="00AA3763" w:rsidP="008C7DBC">
      <w:pPr>
        <w:widowControl w:val="0"/>
        <w:tabs>
          <w:tab w:val="right" w:pos="1134"/>
          <w:tab w:val="left" w:pos="5612"/>
          <w:tab w:val="left" w:pos="8789"/>
        </w:tabs>
        <w:autoSpaceDE w:val="0"/>
        <w:autoSpaceDN w:val="0"/>
        <w:spacing w:before="240" w:after="120" w:line="360" w:lineRule="auto"/>
        <w:ind w:right="82"/>
        <w:jc w:val="center"/>
        <w:rPr>
          <w:rFonts w:ascii="Times New Roman" w:eastAsia="Times New Roman" w:hAnsi="Times New Roman" w:cs="Times New Roman"/>
          <w:b/>
          <w:sz w:val="24"/>
          <w:szCs w:val="24"/>
        </w:rPr>
      </w:pPr>
      <w:r w:rsidRPr="008C7DBC">
        <w:rPr>
          <w:rFonts w:ascii="Times New Roman" w:eastAsia="Times New Roman" w:hAnsi="Times New Roman" w:cs="Times New Roman"/>
          <w:b/>
          <w:sz w:val="24"/>
          <w:szCs w:val="24"/>
        </w:rPr>
        <w:t xml:space="preserve"> Fig.I.</w:t>
      </w:r>
      <w:r w:rsidR="005F1F70" w:rsidRPr="008C7DBC">
        <w:rPr>
          <w:rFonts w:ascii="Times New Roman" w:eastAsia="Times New Roman" w:hAnsi="Times New Roman" w:cs="Times New Roman"/>
          <w:b/>
          <w:sz w:val="24"/>
          <w:szCs w:val="24"/>
        </w:rPr>
        <w:t>9</w:t>
      </w:r>
      <w:r w:rsidRPr="008C7DBC">
        <w:rPr>
          <w:rFonts w:ascii="Times New Roman" w:eastAsia="Times New Roman" w:hAnsi="Times New Roman" w:cs="Times New Roman"/>
          <w:b/>
          <w:sz w:val="24"/>
          <w:szCs w:val="24"/>
        </w:rPr>
        <w:t>.</w:t>
      </w:r>
      <w:r w:rsidRPr="008C7DBC">
        <w:rPr>
          <w:rFonts w:ascii="Times New Roman" w:eastAsia="Times New Roman" w:hAnsi="Times New Roman" w:cs="Times New Roman"/>
          <w:b/>
          <w:spacing w:val="-1"/>
          <w:sz w:val="24"/>
          <w:szCs w:val="24"/>
        </w:rPr>
        <w:t xml:space="preserve"> </w:t>
      </w:r>
      <w:r w:rsidRPr="008C7DBC">
        <w:rPr>
          <w:rFonts w:ascii="Times New Roman" w:eastAsia="Times New Roman" w:hAnsi="Times New Roman" w:cs="Times New Roman"/>
          <w:sz w:val="24"/>
          <w:szCs w:val="24"/>
        </w:rPr>
        <w:t>Différentes étapes du frittage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en phase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liquide</w:t>
      </w:r>
      <w:r w:rsidR="00C4408C">
        <w:rPr>
          <w:rFonts w:ascii="Times New Roman" w:eastAsia="Times New Roman" w:hAnsi="Times New Roman" w:cs="Times New Roman"/>
          <w:sz w:val="24"/>
          <w:szCs w:val="24"/>
        </w:rPr>
        <w:t xml:space="preserve"> [16]</w:t>
      </w:r>
      <w:r w:rsidRPr="008C7DBC">
        <w:rPr>
          <w:rFonts w:ascii="Times New Roman" w:eastAsia="Times New Roman" w:hAnsi="Times New Roman" w:cs="Times New Roman"/>
          <w:sz w:val="24"/>
          <w:szCs w:val="24"/>
        </w:rPr>
        <w:t>.</w:t>
      </w:r>
      <w:r w:rsidR="004A1FC3" w:rsidRPr="008C7DBC">
        <w:rPr>
          <w:rFonts w:ascii="Times New Roman" w:eastAsia="Times New Roman" w:hAnsi="Times New Roman" w:cs="Times New Roman"/>
          <w:b/>
          <w:sz w:val="24"/>
          <w:szCs w:val="24"/>
        </w:rPr>
        <w:t xml:space="preserve"> </w:t>
      </w:r>
    </w:p>
    <w:p w:rsidR="00AA3763" w:rsidRPr="008C7DBC" w:rsidRDefault="00AA3763" w:rsidP="008C7DBC">
      <w:pPr>
        <w:widowControl w:val="0"/>
        <w:tabs>
          <w:tab w:val="right" w:pos="1134"/>
          <w:tab w:val="left" w:pos="2396"/>
          <w:tab w:val="left" w:pos="2397"/>
          <w:tab w:val="left" w:pos="8789"/>
        </w:tabs>
        <w:autoSpaceDE w:val="0"/>
        <w:autoSpaceDN w:val="0"/>
        <w:spacing w:before="240" w:after="120" w:line="360" w:lineRule="auto"/>
        <w:jc w:val="center"/>
        <w:rPr>
          <w:rFonts w:ascii="Times New Roman" w:eastAsia="Times New Roman" w:hAnsi="Times New Roman" w:cs="Times New Roman"/>
          <w:sz w:val="24"/>
          <w:szCs w:val="24"/>
        </w:rPr>
      </w:pP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Pour ce qui est des mélanges de matières premières argileuses, il y a d'abord une étape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pré-</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frittage</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jusqu'à</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950°C.</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Chaque minéral argileux</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évolue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alors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façon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individuelle, les interactions n'intervenant qu'au-delà de cette température. La présence d'alcalin ou d'</w:t>
      </w:r>
      <w:proofErr w:type="spellStart"/>
      <w:r w:rsidRPr="008C7DBC">
        <w:rPr>
          <w:rFonts w:ascii="Times New Roman" w:eastAsia="Times New Roman" w:hAnsi="Times New Roman" w:cs="Times New Roman"/>
          <w:sz w:val="24"/>
          <w:szCs w:val="24"/>
        </w:rPr>
        <w:t>alcalino</w:t>
      </w:r>
      <w:proofErr w:type="spellEnd"/>
      <w:r w:rsidRPr="008C7DBC">
        <w:rPr>
          <w:rFonts w:ascii="Times New Roman" w:eastAsia="Times New Roman" w:hAnsi="Times New Roman" w:cs="Times New Roman"/>
          <w:sz w:val="24"/>
          <w:szCs w:val="24"/>
        </w:rPr>
        <w: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 xml:space="preserve">terreux dans les formulations initiales peut modifier fortement la température </w:t>
      </w:r>
      <w:r w:rsidRPr="008C7DBC">
        <w:rPr>
          <w:rFonts w:ascii="Times New Roman" w:eastAsia="Times New Roman" w:hAnsi="Times New Roman" w:cs="Times New Roman"/>
          <w:sz w:val="24"/>
          <w:szCs w:val="24"/>
        </w:rPr>
        <w:lastRenderedPageBreak/>
        <w:t>d'apparition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d'une phase liquide dans les céramiques au cours du frittage. Cette dernière, même en très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faible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quantité, va accentuer fortement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phénomènes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densification.</w:t>
      </w:r>
    </w:p>
    <w:p w:rsidR="00AA3763" w:rsidRPr="008C7DBC" w:rsidRDefault="00AA376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  Compte tenu de la complexité des interactions entre phases dans les céramiques, la présence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d'un liquide est souvent difficile à mettre en évidence étant donné que plusieurs mécanismes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peuvent alors être en compétition. La compréhension des phénomènes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impliqués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 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frittage en phase liquide nécessite une bonne maîtrise de l'influence du cycle thermique,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temps de palier et de la granulométrie des poudres sur la microstructure et les propriétés 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produit</w:t>
      </w:r>
      <w:r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final.</w:t>
      </w:r>
      <w:r w:rsidR="006E5661" w:rsidRPr="008C7DBC">
        <w:rPr>
          <w:rStyle w:val="Appelnotedebasdep"/>
          <w:rFonts w:ascii="Times New Roman" w:eastAsia="Times New Roman" w:hAnsi="Times New Roman" w:cs="Times New Roman"/>
          <w:sz w:val="24"/>
          <w:szCs w:val="24"/>
        </w:rPr>
        <w:footnoteReference w:id="13"/>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lang w:eastAsia="fr-FR"/>
        </w:rPr>
      </w:pPr>
      <w:bookmarkStart w:id="28" w:name="_Toc88984748"/>
      <w:r w:rsidRPr="008C7DBC">
        <w:rPr>
          <w:rFonts w:asciiTheme="majorBidi" w:eastAsia="Times New Roman" w:hAnsiTheme="majorBidi"/>
          <w:color w:val="000000" w:themeColor="text1"/>
          <w:sz w:val="24"/>
          <w:szCs w:val="24"/>
          <w:lang w:eastAsia="fr-FR"/>
        </w:rPr>
        <w:t>I.5.</w:t>
      </w:r>
      <w:r w:rsidR="00C4408C">
        <w:rPr>
          <w:rFonts w:asciiTheme="majorBidi" w:eastAsia="Times New Roman" w:hAnsiTheme="majorBidi"/>
          <w:color w:val="000000" w:themeColor="text1"/>
          <w:sz w:val="24"/>
          <w:szCs w:val="24"/>
          <w:lang w:eastAsia="fr-FR"/>
        </w:rPr>
        <w:t xml:space="preserve"> </w:t>
      </w:r>
      <w:r w:rsidRPr="008C7DBC">
        <w:rPr>
          <w:rFonts w:asciiTheme="majorBidi" w:eastAsia="Times New Roman" w:hAnsiTheme="majorBidi"/>
          <w:color w:val="000000" w:themeColor="text1"/>
          <w:sz w:val="24"/>
          <w:szCs w:val="24"/>
          <w:lang w:eastAsia="fr-FR"/>
        </w:rPr>
        <w:t>L'alumine</w:t>
      </w:r>
      <w:bookmarkEnd w:id="28"/>
      <w:r w:rsidRPr="008C7DBC">
        <w:rPr>
          <w:rFonts w:asciiTheme="majorBidi" w:eastAsia="Times New Roman" w:hAnsiTheme="majorBidi"/>
          <w:color w:val="000000" w:themeColor="text1"/>
          <w:sz w:val="24"/>
          <w:szCs w:val="24"/>
          <w:lang w:eastAsia="fr-FR"/>
        </w:rPr>
        <w:t> </w:t>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lang w:eastAsia="fr-FR"/>
        </w:rPr>
      </w:pPr>
      <w:r w:rsidRPr="008C7DBC">
        <w:rPr>
          <w:rFonts w:asciiTheme="majorBidi" w:eastAsia="Times New Roman" w:hAnsiTheme="majorBidi"/>
          <w:color w:val="000000" w:themeColor="text1"/>
          <w:sz w:val="24"/>
          <w:szCs w:val="24"/>
          <w:lang w:eastAsia="fr-FR"/>
        </w:rPr>
        <w:t xml:space="preserve">    </w:t>
      </w:r>
      <w:bookmarkStart w:id="29" w:name="_Toc88984749"/>
      <w:r w:rsidRPr="008C7DBC">
        <w:rPr>
          <w:rFonts w:asciiTheme="majorBidi" w:eastAsia="Times New Roman" w:hAnsiTheme="majorBidi"/>
          <w:color w:val="000000" w:themeColor="text1"/>
          <w:sz w:val="24"/>
          <w:szCs w:val="24"/>
          <w:lang w:eastAsia="fr-FR"/>
        </w:rPr>
        <w:t>I.5.1.</w:t>
      </w:r>
      <w:r w:rsidR="00C4408C">
        <w:rPr>
          <w:rFonts w:asciiTheme="majorBidi" w:eastAsia="Times New Roman" w:hAnsiTheme="majorBidi"/>
          <w:color w:val="000000" w:themeColor="text1"/>
          <w:sz w:val="24"/>
          <w:szCs w:val="24"/>
          <w:lang w:eastAsia="fr-FR"/>
        </w:rPr>
        <w:t xml:space="preserve"> </w:t>
      </w:r>
      <w:r w:rsidRPr="008C7DBC">
        <w:rPr>
          <w:rFonts w:asciiTheme="majorBidi" w:eastAsia="Times New Roman" w:hAnsiTheme="majorBidi"/>
          <w:color w:val="000000" w:themeColor="text1"/>
          <w:sz w:val="24"/>
          <w:szCs w:val="24"/>
          <w:lang w:eastAsia="fr-FR"/>
        </w:rPr>
        <w:t>définition</w:t>
      </w:r>
      <w:bookmarkEnd w:id="29"/>
      <w:r w:rsidRPr="008C7DBC">
        <w:rPr>
          <w:rFonts w:asciiTheme="majorBidi" w:eastAsia="Times New Roman" w:hAnsiTheme="majorBidi"/>
          <w:color w:val="000000" w:themeColor="text1"/>
          <w:sz w:val="24"/>
          <w:szCs w:val="24"/>
          <w:lang w:eastAsia="fr-FR"/>
        </w:rPr>
        <w:t> </w:t>
      </w:r>
    </w:p>
    <w:p w:rsidR="00AA3763" w:rsidRPr="008C7DBC" w:rsidRDefault="00AA3763" w:rsidP="008C7DB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 xml:space="preserve"> L'alumine, ou oxyde</w:t>
      </w:r>
      <w:r w:rsidRPr="008C7DBC">
        <w:rPr>
          <w:rFonts w:ascii="Times New Roman" w:eastAsia="Times New Roman" w:hAnsi="Times New Roman" w:cs="Times New Roman"/>
          <w:b/>
          <w:bCs/>
          <w:color w:val="000000"/>
          <w:sz w:val="24"/>
          <w:szCs w:val="24"/>
          <w:lang w:eastAsia="fr-FR"/>
        </w:rPr>
        <w:t xml:space="preserve"> </w:t>
      </w:r>
      <w:r w:rsidRPr="008C7DBC">
        <w:rPr>
          <w:rFonts w:ascii="Times New Roman" w:eastAsia="Times New Roman" w:hAnsi="Times New Roman" w:cs="Times New Roman"/>
          <w:color w:val="000000"/>
          <w:sz w:val="24"/>
          <w:szCs w:val="24"/>
          <w:lang w:eastAsia="fr-FR"/>
        </w:rPr>
        <w:t>d'aluminium, est un </w:t>
      </w:r>
      <w:hyperlink r:id="rId50" w:tooltip="Composé chimique" w:history="1">
        <w:r w:rsidRPr="008C7DBC">
          <w:rPr>
            <w:rFonts w:ascii="Times New Roman" w:eastAsia="Times New Roman" w:hAnsi="Times New Roman" w:cs="Times New Roman"/>
            <w:color w:val="000000"/>
            <w:sz w:val="24"/>
            <w:szCs w:val="24"/>
            <w:lang w:eastAsia="fr-FR"/>
          </w:rPr>
          <w:t>composé chimique</w:t>
        </w:r>
      </w:hyperlink>
      <w:r w:rsidRPr="008C7DBC">
        <w:rPr>
          <w:rFonts w:ascii="Times New Roman" w:eastAsia="Times New Roman" w:hAnsi="Times New Roman" w:cs="Times New Roman"/>
          <w:color w:val="000000"/>
          <w:sz w:val="24"/>
          <w:szCs w:val="24"/>
          <w:lang w:eastAsia="fr-FR"/>
        </w:rPr>
        <w:t> de </w:t>
      </w:r>
      <w:hyperlink r:id="rId51" w:tooltip="Formule chimique" w:history="1">
        <w:r w:rsidRPr="008C7DBC">
          <w:rPr>
            <w:rFonts w:ascii="Times New Roman" w:eastAsia="Times New Roman" w:hAnsi="Times New Roman" w:cs="Times New Roman"/>
            <w:color w:val="000000"/>
            <w:sz w:val="24"/>
            <w:szCs w:val="24"/>
            <w:lang w:eastAsia="fr-FR"/>
          </w:rPr>
          <w:t>formule</w:t>
        </w:r>
      </w:hyperlink>
      <w:r w:rsidRPr="008C7DBC">
        <w:rPr>
          <w:rFonts w:ascii="Times New Roman" w:eastAsia="Times New Roman" w:hAnsi="Times New Roman" w:cs="Times New Roman"/>
          <w:color w:val="000000"/>
          <w:sz w:val="24"/>
          <w:szCs w:val="24"/>
          <w:lang w:eastAsia="fr-FR"/>
        </w:rPr>
        <w:t> Al</w:t>
      </w:r>
      <w:r w:rsidRPr="008C7DBC">
        <w:rPr>
          <w:rFonts w:ascii="Times New Roman" w:eastAsia="Times New Roman" w:hAnsi="Times New Roman" w:cs="Times New Roman"/>
          <w:color w:val="000000"/>
          <w:sz w:val="24"/>
          <w:szCs w:val="24"/>
          <w:vertAlign w:val="subscript"/>
          <w:lang w:eastAsia="fr-FR"/>
        </w:rPr>
        <w:t>2</w:t>
      </w:r>
      <w:r w:rsidRPr="008C7DBC">
        <w:rPr>
          <w:rFonts w:ascii="Times New Roman" w:eastAsia="Times New Roman" w:hAnsi="Times New Roman" w:cs="Times New Roman"/>
          <w:color w:val="000000"/>
          <w:sz w:val="24"/>
          <w:szCs w:val="24"/>
          <w:lang w:eastAsia="fr-FR"/>
        </w:rPr>
        <w:t>O</w:t>
      </w:r>
      <w:r w:rsidRPr="008C7DBC">
        <w:rPr>
          <w:rFonts w:ascii="Times New Roman" w:eastAsia="Times New Roman" w:hAnsi="Times New Roman" w:cs="Times New Roman"/>
          <w:color w:val="000000"/>
          <w:sz w:val="24"/>
          <w:szCs w:val="24"/>
          <w:vertAlign w:val="subscript"/>
          <w:lang w:eastAsia="fr-FR"/>
        </w:rPr>
        <w:t>3</w:t>
      </w:r>
      <w:r w:rsidRPr="008C7DBC">
        <w:rPr>
          <w:rFonts w:ascii="Times New Roman" w:eastAsia="Times New Roman" w:hAnsi="Times New Roman" w:cs="Times New Roman"/>
          <w:color w:val="000000"/>
          <w:sz w:val="24"/>
          <w:szCs w:val="24"/>
          <w:lang w:eastAsia="fr-FR"/>
        </w:rPr>
        <w:t>. Il s'agit d'un solide blanc inodore insoluble dans l'eau. Il en existe plusieurs </w:t>
      </w:r>
      <w:hyperlink r:id="rId52" w:tooltip="Polymorphisme (chimie)" w:history="1">
        <w:r w:rsidRPr="008C7DBC">
          <w:rPr>
            <w:rFonts w:ascii="Times New Roman" w:eastAsia="Times New Roman" w:hAnsi="Times New Roman" w:cs="Times New Roman"/>
            <w:color w:val="000000"/>
            <w:sz w:val="24"/>
            <w:szCs w:val="24"/>
            <w:lang w:eastAsia="fr-FR"/>
          </w:rPr>
          <w:t>polymorphes</w:t>
        </w:r>
      </w:hyperlink>
      <w:r w:rsidRPr="008C7DBC">
        <w:rPr>
          <w:rFonts w:ascii="Times New Roman" w:eastAsia="Times New Roman" w:hAnsi="Times New Roman" w:cs="Times New Roman"/>
          <w:color w:val="000000"/>
          <w:sz w:val="24"/>
          <w:szCs w:val="24"/>
          <w:lang w:eastAsia="fr-FR"/>
        </w:rPr>
        <w:t>, le principal étant l'alumine α, </w:t>
      </w:r>
      <w:hyperlink r:id="rId53" w:tooltip="Système cristallin trigonal" w:history="1">
        <w:r w:rsidRPr="008C7DBC">
          <w:rPr>
            <w:rFonts w:ascii="Times New Roman" w:eastAsia="Times New Roman" w:hAnsi="Times New Roman" w:cs="Times New Roman"/>
            <w:color w:val="000000"/>
            <w:sz w:val="24"/>
            <w:szCs w:val="24"/>
            <w:lang w:eastAsia="fr-FR"/>
          </w:rPr>
          <w:t>trigonale-rhomboédrique</w:t>
        </w:r>
      </w:hyperlink>
      <w:r w:rsidRPr="008C7DBC">
        <w:rPr>
          <w:rFonts w:ascii="Times New Roman" w:eastAsia="Times New Roman" w:hAnsi="Times New Roman" w:cs="Times New Roman"/>
          <w:color w:val="000000"/>
          <w:sz w:val="24"/>
          <w:szCs w:val="24"/>
          <w:lang w:eastAsia="fr-FR"/>
        </w:rPr>
        <w:t>, qui existe dans le milieu naturel sous la forme du </w:t>
      </w:r>
      <w:hyperlink r:id="rId54" w:tooltip="Minéral" w:history="1">
        <w:r w:rsidRPr="008C7DBC">
          <w:rPr>
            <w:rFonts w:ascii="Times New Roman" w:eastAsia="Times New Roman" w:hAnsi="Times New Roman" w:cs="Times New Roman"/>
            <w:color w:val="000000"/>
            <w:sz w:val="24"/>
            <w:szCs w:val="24"/>
            <w:lang w:eastAsia="fr-FR"/>
          </w:rPr>
          <w:t>minéral</w:t>
        </w:r>
      </w:hyperlink>
      <w:r w:rsidRPr="008C7DBC">
        <w:rPr>
          <w:rFonts w:ascii="Times New Roman" w:eastAsia="Times New Roman" w:hAnsi="Times New Roman" w:cs="Times New Roman"/>
          <w:color w:val="000000"/>
          <w:sz w:val="24"/>
          <w:szCs w:val="24"/>
          <w:lang w:eastAsia="fr-FR"/>
        </w:rPr>
        <w:t> appelé </w:t>
      </w:r>
      <w:hyperlink r:id="rId55" w:tooltip="Corindon" w:history="1">
        <w:r w:rsidRPr="008C7DBC">
          <w:rPr>
            <w:rFonts w:ascii="Times New Roman" w:eastAsia="Times New Roman" w:hAnsi="Times New Roman" w:cs="Times New Roman"/>
            <w:color w:val="000000"/>
            <w:sz w:val="24"/>
            <w:szCs w:val="24"/>
            <w:lang w:eastAsia="fr-FR"/>
          </w:rPr>
          <w:t>corindon</w:t>
        </w:r>
      </w:hyperlink>
      <w:r w:rsidRPr="008C7DBC">
        <w:rPr>
          <w:rFonts w:ascii="Times New Roman" w:eastAsia="Times New Roman" w:hAnsi="Times New Roman" w:cs="Times New Roman"/>
          <w:color w:val="000000"/>
          <w:sz w:val="24"/>
          <w:szCs w:val="24"/>
          <w:lang w:eastAsia="fr-FR"/>
        </w:rPr>
        <w:t>, dont certaines variétés sont des </w:t>
      </w:r>
      <w:hyperlink r:id="rId56" w:tooltip="Pierre précieuse" w:history="1">
        <w:r w:rsidRPr="008C7DBC">
          <w:rPr>
            <w:rFonts w:ascii="Times New Roman" w:eastAsia="Times New Roman" w:hAnsi="Times New Roman" w:cs="Times New Roman"/>
            <w:color w:val="000000"/>
            <w:sz w:val="24"/>
            <w:szCs w:val="24"/>
            <w:lang w:eastAsia="fr-FR"/>
          </w:rPr>
          <w:t>pierres précieuses</w:t>
        </w:r>
      </w:hyperlink>
      <w:r w:rsidRPr="008C7DBC">
        <w:rPr>
          <w:rFonts w:ascii="Times New Roman" w:eastAsia="Times New Roman" w:hAnsi="Times New Roman" w:cs="Times New Roman"/>
          <w:color w:val="000000"/>
          <w:sz w:val="24"/>
          <w:szCs w:val="24"/>
          <w:lang w:eastAsia="fr-FR"/>
        </w:rPr>
        <w:t> : le </w:t>
      </w:r>
      <w:hyperlink r:id="rId57" w:tooltip="Rubis" w:history="1">
        <w:r w:rsidRPr="008C7DBC">
          <w:rPr>
            <w:rFonts w:ascii="Times New Roman" w:eastAsia="Times New Roman" w:hAnsi="Times New Roman" w:cs="Times New Roman"/>
            <w:color w:val="000000"/>
            <w:sz w:val="24"/>
            <w:szCs w:val="24"/>
            <w:lang w:eastAsia="fr-FR"/>
          </w:rPr>
          <w:t>rubis</w:t>
        </w:r>
      </w:hyperlink>
      <w:r w:rsidRPr="008C7DBC">
        <w:rPr>
          <w:rFonts w:ascii="Times New Roman" w:eastAsia="Times New Roman" w:hAnsi="Times New Roman" w:cs="Times New Roman"/>
          <w:color w:val="000000"/>
          <w:sz w:val="24"/>
          <w:szCs w:val="24"/>
          <w:lang w:eastAsia="fr-FR"/>
        </w:rPr>
        <w:t>, avec des traces de </w:t>
      </w:r>
      <w:hyperlink r:id="rId58" w:tooltip="Chrome" w:history="1">
        <w:r w:rsidRPr="008C7DBC">
          <w:rPr>
            <w:rFonts w:ascii="Times New Roman" w:eastAsia="Times New Roman" w:hAnsi="Times New Roman" w:cs="Times New Roman"/>
            <w:color w:val="000000"/>
            <w:sz w:val="24"/>
            <w:szCs w:val="24"/>
            <w:lang w:eastAsia="fr-FR"/>
          </w:rPr>
          <w:t>chrome</w:t>
        </w:r>
      </w:hyperlink>
      <w:r w:rsidRPr="008C7DBC">
        <w:rPr>
          <w:rFonts w:ascii="Times New Roman" w:eastAsia="Times New Roman" w:hAnsi="Times New Roman" w:cs="Times New Roman"/>
          <w:color w:val="000000"/>
          <w:sz w:val="24"/>
          <w:szCs w:val="24"/>
          <w:lang w:eastAsia="fr-FR"/>
        </w:rPr>
        <w:t>, et le </w:t>
      </w:r>
      <w:hyperlink r:id="rId59" w:tooltip="Saphir" w:history="1">
        <w:r w:rsidRPr="008C7DBC">
          <w:rPr>
            <w:rFonts w:ascii="Times New Roman" w:eastAsia="Times New Roman" w:hAnsi="Times New Roman" w:cs="Times New Roman"/>
            <w:color w:val="000000"/>
            <w:sz w:val="24"/>
            <w:szCs w:val="24"/>
            <w:lang w:eastAsia="fr-FR"/>
          </w:rPr>
          <w:t>saphir</w:t>
        </w:r>
      </w:hyperlink>
      <w:r w:rsidRPr="008C7DBC">
        <w:rPr>
          <w:rFonts w:ascii="Times New Roman" w:eastAsia="Times New Roman" w:hAnsi="Times New Roman" w:cs="Times New Roman"/>
          <w:color w:val="000000"/>
          <w:sz w:val="24"/>
          <w:szCs w:val="24"/>
          <w:lang w:eastAsia="fr-FR"/>
        </w:rPr>
        <w:t>, avec des traces de </w:t>
      </w:r>
      <w:hyperlink r:id="rId60" w:tooltip="Fer" w:history="1">
        <w:r w:rsidRPr="008C7DBC">
          <w:rPr>
            <w:rFonts w:ascii="Times New Roman" w:eastAsia="Times New Roman" w:hAnsi="Times New Roman" w:cs="Times New Roman"/>
            <w:color w:val="000000"/>
            <w:sz w:val="24"/>
            <w:szCs w:val="24"/>
            <w:lang w:eastAsia="fr-FR"/>
          </w:rPr>
          <w:t>fer</w:t>
        </w:r>
      </w:hyperlink>
      <w:r w:rsidRPr="008C7DBC">
        <w:rPr>
          <w:rFonts w:ascii="Times New Roman" w:eastAsia="Times New Roman" w:hAnsi="Times New Roman" w:cs="Times New Roman"/>
          <w:color w:val="000000"/>
          <w:sz w:val="24"/>
          <w:szCs w:val="24"/>
          <w:lang w:eastAsia="fr-FR"/>
        </w:rPr>
        <w:t> et de </w:t>
      </w:r>
      <w:hyperlink r:id="rId61" w:tooltip="Titane" w:history="1">
        <w:r w:rsidRPr="008C7DBC">
          <w:rPr>
            <w:rFonts w:ascii="Times New Roman" w:eastAsia="Times New Roman" w:hAnsi="Times New Roman" w:cs="Times New Roman"/>
            <w:color w:val="000000"/>
            <w:sz w:val="24"/>
            <w:szCs w:val="24"/>
            <w:lang w:eastAsia="fr-FR"/>
          </w:rPr>
          <w:t>titane</w:t>
        </w:r>
      </w:hyperlink>
      <w:r w:rsidRPr="008C7DBC">
        <w:rPr>
          <w:rFonts w:ascii="Times New Roman" w:eastAsia="Times New Roman" w:hAnsi="Times New Roman" w:cs="Times New Roman"/>
          <w:color w:val="000000"/>
          <w:sz w:val="24"/>
          <w:szCs w:val="24"/>
          <w:lang w:eastAsia="fr-FR"/>
        </w:rPr>
        <w:t>.</w:t>
      </w:r>
    </w:p>
    <w:p w:rsidR="00AA3763" w:rsidRPr="008C7DBC" w:rsidRDefault="00AA3763" w:rsidP="008C7DB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En </w:t>
      </w:r>
      <w:hyperlink r:id="rId62" w:tooltip="Pétrologie" w:history="1">
        <w:r w:rsidRPr="008C7DBC">
          <w:rPr>
            <w:rFonts w:ascii="Times New Roman" w:eastAsia="Times New Roman" w:hAnsi="Times New Roman" w:cs="Times New Roman"/>
            <w:color w:val="000000"/>
            <w:sz w:val="24"/>
            <w:szCs w:val="24"/>
            <w:lang w:eastAsia="fr-FR"/>
          </w:rPr>
          <w:t>pétrologie</w:t>
        </w:r>
      </w:hyperlink>
      <w:r w:rsidRPr="008C7DBC">
        <w:rPr>
          <w:rFonts w:ascii="Times New Roman" w:eastAsia="Times New Roman" w:hAnsi="Times New Roman" w:cs="Times New Roman"/>
          <w:color w:val="000000"/>
          <w:sz w:val="24"/>
          <w:szCs w:val="24"/>
          <w:lang w:eastAsia="fr-FR"/>
        </w:rPr>
        <w:t> on a l'habitude d'appeler aussi alumine le composant Al</w:t>
      </w:r>
      <w:r w:rsidRPr="008C7DBC">
        <w:rPr>
          <w:rFonts w:ascii="Times New Roman" w:eastAsia="Times New Roman" w:hAnsi="Times New Roman" w:cs="Times New Roman"/>
          <w:color w:val="000000"/>
          <w:sz w:val="24"/>
          <w:szCs w:val="24"/>
          <w:vertAlign w:val="subscript"/>
          <w:lang w:eastAsia="fr-FR"/>
        </w:rPr>
        <w:t>2</w:t>
      </w:r>
      <w:r w:rsidRPr="008C7DBC">
        <w:rPr>
          <w:rFonts w:ascii="Times New Roman" w:eastAsia="Times New Roman" w:hAnsi="Times New Roman" w:cs="Times New Roman"/>
          <w:color w:val="000000"/>
          <w:sz w:val="24"/>
          <w:szCs w:val="24"/>
          <w:lang w:eastAsia="fr-FR"/>
        </w:rPr>
        <w:t>O</w:t>
      </w:r>
      <w:r w:rsidRPr="008C7DBC">
        <w:rPr>
          <w:rFonts w:ascii="Times New Roman" w:eastAsia="Times New Roman" w:hAnsi="Times New Roman" w:cs="Times New Roman"/>
          <w:color w:val="000000"/>
          <w:sz w:val="24"/>
          <w:szCs w:val="24"/>
          <w:vertAlign w:val="subscript"/>
          <w:lang w:eastAsia="fr-FR"/>
        </w:rPr>
        <w:t>3</w:t>
      </w:r>
      <w:r w:rsidRPr="008C7DBC">
        <w:rPr>
          <w:rFonts w:ascii="Times New Roman" w:eastAsia="Times New Roman" w:hAnsi="Times New Roman" w:cs="Times New Roman"/>
          <w:color w:val="000000"/>
          <w:sz w:val="24"/>
          <w:szCs w:val="24"/>
          <w:lang w:eastAsia="fr-FR"/>
        </w:rPr>
        <w:t> de la </w:t>
      </w:r>
      <w:hyperlink r:id="rId63" w:tooltip="Composition chimique" w:history="1">
        <w:r w:rsidRPr="008C7DBC">
          <w:rPr>
            <w:rFonts w:ascii="Times New Roman" w:eastAsia="Times New Roman" w:hAnsi="Times New Roman" w:cs="Times New Roman"/>
            <w:color w:val="000000"/>
            <w:sz w:val="24"/>
            <w:szCs w:val="24"/>
            <w:lang w:eastAsia="fr-FR"/>
          </w:rPr>
          <w:t>composition chimique</w:t>
        </w:r>
      </w:hyperlink>
      <w:r w:rsidRPr="008C7DBC">
        <w:rPr>
          <w:rFonts w:ascii="Times New Roman" w:eastAsia="Times New Roman" w:hAnsi="Times New Roman" w:cs="Times New Roman"/>
          <w:color w:val="000000"/>
          <w:sz w:val="24"/>
          <w:szCs w:val="24"/>
          <w:lang w:eastAsia="fr-FR"/>
        </w:rPr>
        <w:t> d'une </w:t>
      </w:r>
      <w:hyperlink r:id="rId64" w:tooltip="Roche" w:history="1">
        <w:r w:rsidRPr="008C7DBC">
          <w:rPr>
            <w:rFonts w:ascii="Times New Roman" w:eastAsia="Times New Roman" w:hAnsi="Times New Roman" w:cs="Times New Roman"/>
            <w:color w:val="000000"/>
            <w:sz w:val="24"/>
            <w:szCs w:val="24"/>
            <w:lang w:eastAsia="fr-FR"/>
          </w:rPr>
          <w:t>roche</w:t>
        </w:r>
      </w:hyperlink>
      <w:r w:rsidRPr="008C7DBC">
        <w:rPr>
          <w:rFonts w:ascii="Times New Roman" w:eastAsia="Times New Roman" w:hAnsi="Times New Roman" w:cs="Times New Roman"/>
          <w:color w:val="000000"/>
          <w:sz w:val="24"/>
          <w:szCs w:val="24"/>
          <w:lang w:eastAsia="fr-FR"/>
        </w:rPr>
        <w:t>, exprimée en pourcentages d'</w:t>
      </w:r>
      <w:hyperlink r:id="rId65" w:tooltip="Oxyde" w:history="1">
        <w:r w:rsidRPr="008C7DBC">
          <w:rPr>
            <w:rFonts w:ascii="Times New Roman" w:eastAsia="Times New Roman" w:hAnsi="Times New Roman" w:cs="Times New Roman"/>
            <w:color w:val="000000"/>
            <w:sz w:val="24"/>
            <w:szCs w:val="24"/>
            <w:lang w:eastAsia="fr-FR"/>
          </w:rPr>
          <w:t>oxydes</w:t>
        </w:r>
      </w:hyperlink>
      <w:r w:rsidRPr="008C7DBC">
        <w:rPr>
          <w:rFonts w:ascii="Times New Roman" w:eastAsia="Times New Roman" w:hAnsi="Times New Roman" w:cs="Times New Roman"/>
          <w:color w:val="000000"/>
          <w:sz w:val="24"/>
          <w:szCs w:val="24"/>
          <w:lang w:eastAsia="fr-FR"/>
        </w:rPr>
        <w:t>, même si les minéraux porteurs d'aluminium n'ont pas cette formule chimique. On dit par exemple de la </w:t>
      </w:r>
      <w:hyperlink r:id="rId66" w:tooltip="Bauxite" w:history="1">
        <w:r w:rsidRPr="008C7DBC">
          <w:rPr>
            <w:rFonts w:ascii="Times New Roman" w:eastAsia="Times New Roman" w:hAnsi="Times New Roman" w:cs="Times New Roman"/>
            <w:color w:val="000000"/>
            <w:sz w:val="24"/>
            <w:szCs w:val="24"/>
            <w:lang w:eastAsia="fr-FR"/>
          </w:rPr>
          <w:t>bauxite</w:t>
        </w:r>
      </w:hyperlink>
      <w:r w:rsidRPr="008C7DBC">
        <w:rPr>
          <w:rFonts w:ascii="Times New Roman" w:eastAsia="Times New Roman" w:hAnsi="Times New Roman" w:cs="Times New Roman"/>
          <w:color w:val="000000"/>
          <w:sz w:val="24"/>
          <w:szCs w:val="24"/>
          <w:lang w:eastAsia="fr-FR"/>
        </w:rPr>
        <w:t>, le principal </w:t>
      </w:r>
      <w:hyperlink r:id="rId67" w:tooltip="Minerai" w:history="1">
        <w:r w:rsidRPr="008C7DBC">
          <w:rPr>
            <w:rFonts w:ascii="Times New Roman" w:eastAsia="Times New Roman" w:hAnsi="Times New Roman" w:cs="Times New Roman"/>
            <w:color w:val="000000"/>
            <w:sz w:val="24"/>
            <w:szCs w:val="24"/>
            <w:lang w:eastAsia="fr-FR"/>
          </w:rPr>
          <w:t>minerai</w:t>
        </w:r>
      </w:hyperlink>
      <w:r w:rsidRPr="008C7DBC">
        <w:rPr>
          <w:rFonts w:ascii="Times New Roman" w:eastAsia="Times New Roman" w:hAnsi="Times New Roman" w:cs="Times New Roman"/>
          <w:color w:val="000000"/>
          <w:sz w:val="24"/>
          <w:szCs w:val="24"/>
          <w:lang w:eastAsia="fr-FR"/>
        </w:rPr>
        <w:t> d'</w:t>
      </w:r>
      <w:hyperlink r:id="rId68" w:tooltip="Aluminium" w:history="1">
        <w:r w:rsidRPr="008C7DBC">
          <w:rPr>
            <w:rFonts w:ascii="Times New Roman" w:eastAsia="Times New Roman" w:hAnsi="Times New Roman" w:cs="Times New Roman"/>
            <w:color w:val="000000"/>
            <w:sz w:val="24"/>
            <w:szCs w:val="24"/>
            <w:lang w:eastAsia="fr-FR"/>
          </w:rPr>
          <w:t>aluminium</w:t>
        </w:r>
      </w:hyperlink>
      <w:r w:rsidRPr="008C7DBC">
        <w:rPr>
          <w:rFonts w:ascii="Times New Roman" w:eastAsia="Times New Roman" w:hAnsi="Times New Roman" w:cs="Times New Roman"/>
          <w:color w:val="000000"/>
          <w:sz w:val="24"/>
          <w:szCs w:val="24"/>
          <w:lang w:eastAsia="fr-FR"/>
        </w:rPr>
        <w:t>, qu'elle est riche en alumine.</w:t>
      </w:r>
    </w:p>
    <w:p w:rsidR="00AA3763" w:rsidRPr="008C7DBC" w:rsidRDefault="00AA3763" w:rsidP="008C7DB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L'alumine est principalement utilisée comme source d'</w:t>
      </w:r>
      <w:hyperlink r:id="rId69" w:tooltip="Aluminium" w:history="1">
        <w:r w:rsidRPr="008C7DBC">
          <w:rPr>
            <w:rFonts w:ascii="Times New Roman" w:eastAsia="Times New Roman" w:hAnsi="Times New Roman" w:cs="Times New Roman"/>
            <w:color w:val="000000"/>
            <w:sz w:val="24"/>
            <w:szCs w:val="24"/>
            <w:lang w:eastAsia="fr-FR"/>
          </w:rPr>
          <w:t>aluminium</w:t>
        </w:r>
      </w:hyperlink>
      <w:r w:rsidRPr="008C7DBC">
        <w:rPr>
          <w:rFonts w:ascii="Times New Roman" w:eastAsia="Times New Roman" w:hAnsi="Times New Roman" w:cs="Times New Roman"/>
          <w:color w:val="000000"/>
          <w:sz w:val="24"/>
          <w:szCs w:val="24"/>
          <w:lang w:eastAsia="fr-FR"/>
        </w:rPr>
        <w:t>, comme </w:t>
      </w:r>
      <w:hyperlink r:id="rId70" w:tooltip="Abrasif" w:history="1">
        <w:r w:rsidRPr="008C7DBC">
          <w:rPr>
            <w:rFonts w:ascii="Times New Roman" w:eastAsia="Times New Roman" w:hAnsi="Times New Roman" w:cs="Times New Roman"/>
            <w:color w:val="000000"/>
            <w:sz w:val="24"/>
            <w:szCs w:val="24"/>
            <w:lang w:eastAsia="fr-FR"/>
          </w:rPr>
          <w:t>abrasif</w:t>
        </w:r>
      </w:hyperlink>
      <w:r w:rsidRPr="008C7DBC">
        <w:rPr>
          <w:rFonts w:ascii="Times New Roman" w:eastAsia="Times New Roman" w:hAnsi="Times New Roman" w:cs="Times New Roman"/>
          <w:color w:val="000000"/>
          <w:sz w:val="24"/>
          <w:szCs w:val="24"/>
          <w:lang w:eastAsia="fr-FR"/>
        </w:rPr>
        <w:t> en raison de sa </w:t>
      </w:r>
      <w:hyperlink r:id="rId71" w:tooltip="Dureté (matériau)" w:history="1">
        <w:r w:rsidRPr="008C7DBC">
          <w:rPr>
            <w:rFonts w:ascii="Times New Roman" w:eastAsia="Times New Roman" w:hAnsi="Times New Roman" w:cs="Times New Roman"/>
            <w:color w:val="000000"/>
            <w:sz w:val="24"/>
            <w:szCs w:val="24"/>
            <w:lang w:eastAsia="fr-FR"/>
          </w:rPr>
          <w:t>dureté</w:t>
        </w:r>
      </w:hyperlink>
      <w:r w:rsidRPr="008C7DBC">
        <w:rPr>
          <w:rFonts w:ascii="Times New Roman" w:eastAsia="Times New Roman" w:hAnsi="Times New Roman" w:cs="Times New Roman"/>
          <w:color w:val="000000"/>
          <w:sz w:val="24"/>
          <w:szCs w:val="24"/>
          <w:lang w:eastAsia="fr-FR"/>
        </w:rPr>
        <w:t> de 9,0 sur l'</w:t>
      </w:r>
      <w:hyperlink r:id="rId72" w:tooltip="Échelle de Mohs" w:history="1">
        <w:r w:rsidRPr="008C7DBC">
          <w:rPr>
            <w:rFonts w:ascii="Times New Roman" w:eastAsia="Times New Roman" w:hAnsi="Times New Roman" w:cs="Times New Roman"/>
            <w:color w:val="000000"/>
            <w:sz w:val="24"/>
            <w:szCs w:val="24"/>
            <w:lang w:eastAsia="fr-FR"/>
          </w:rPr>
          <w:t xml:space="preserve">échelle de </w:t>
        </w:r>
        <w:proofErr w:type="spellStart"/>
        <w:r w:rsidRPr="008C7DBC">
          <w:rPr>
            <w:rFonts w:ascii="Times New Roman" w:eastAsia="Times New Roman" w:hAnsi="Times New Roman" w:cs="Times New Roman"/>
            <w:color w:val="000000"/>
            <w:sz w:val="24"/>
            <w:szCs w:val="24"/>
            <w:lang w:eastAsia="fr-FR"/>
          </w:rPr>
          <w:t>Mohs</w:t>
        </w:r>
        <w:proofErr w:type="spellEnd"/>
      </w:hyperlink>
      <w:r w:rsidRPr="008C7DBC">
        <w:rPr>
          <w:rFonts w:ascii="Times New Roman" w:eastAsia="Times New Roman" w:hAnsi="Times New Roman" w:cs="Times New Roman"/>
          <w:color w:val="000000"/>
          <w:sz w:val="24"/>
          <w:szCs w:val="24"/>
          <w:lang w:eastAsia="fr-FR"/>
        </w:rPr>
        <w:t> (comparable à celle du </w:t>
      </w:r>
      <w:hyperlink r:id="rId73" w:tooltip="Carbure de tungstène" w:history="1">
        <w:r w:rsidRPr="008C7DBC">
          <w:rPr>
            <w:rFonts w:ascii="Times New Roman" w:eastAsia="Times New Roman" w:hAnsi="Times New Roman" w:cs="Times New Roman"/>
            <w:color w:val="000000"/>
            <w:sz w:val="24"/>
            <w:szCs w:val="24"/>
            <w:lang w:eastAsia="fr-FR"/>
          </w:rPr>
          <w:t>carbure de tungstène</w:t>
        </w:r>
      </w:hyperlink>
      <w:r w:rsidRPr="008C7DBC">
        <w:rPr>
          <w:rFonts w:ascii="Times New Roman" w:eastAsia="Times New Roman" w:hAnsi="Times New Roman" w:cs="Times New Roman"/>
          <w:color w:val="000000"/>
          <w:sz w:val="24"/>
          <w:szCs w:val="24"/>
          <w:lang w:eastAsia="fr-FR"/>
        </w:rPr>
        <w:t>), et comme </w:t>
      </w:r>
      <w:hyperlink r:id="rId74" w:tooltip="Matériau réfractaire" w:history="1">
        <w:r w:rsidRPr="008C7DBC">
          <w:rPr>
            <w:rFonts w:ascii="Times New Roman" w:eastAsia="Times New Roman" w:hAnsi="Times New Roman" w:cs="Times New Roman"/>
            <w:color w:val="000000"/>
            <w:sz w:val="24"/>
            <w:szCs w:val="24"/>
            <w:lang w:eastAsia="fr-FR"/>
          </w:rPr>
          <w:t>matériau réfractaire</w:t>
        </w:r>
      </w:hyperlink>
      <w:r w:rsidRPr="008C7DBC">
        <w:rPr>
          <w:rFonts w:ascii="Times New Roman" w:eastAsia="Times New Roman" w:hAnsi="Times New Roman" w:cs="Times New Roman"/>
          <w:color w:val="000000"/>
          <w:sz w:val="24"/>
          <w:szCs w:val="24"/>
          <w:lang w:eastAsia="fr-FR"/>
        </w:rPr>
        <w:t> en raison de son </w:t>
      </w:r>
      <w:hyperlink r:id="rId75" w:tooltip="Point de fusion" w:history="1">
        <w:r w:rsidRPr="008C7DBC">
          <w:rPr>
            <w:rFonts w:ascii="Times New Roman" w:eastAsia="Times New Roman" w:hAnsi="Times New Roman" w:cs="Times New Roman"/>
            <w:color w:val="000000"/>
            <w:sz w:val="24"/>
            <w:szCs w:val="24"/>
            <w:lang w:eastAsia="fr-FR"/>
          </w:rPr>
          <w:t>point de fusion</w:t>
        </w:r>
      </w:hyperlink>
      <w:r w:rsidRPr="008C7DBC">
        <w:rPr>
          <w:rFonts w:ascii="Times New Roman" w:eastAsia="Times New Roman" w:hAnsi="Times New Roman" w:cs="Times New Roman"/>
          <w:color w:val="000000"/>
          <w:sz w:val="24"/>
          <w:szCs w:val="24"/>
          <w:lang w:eastAsia="fr-FR"/>
        </w:rPr>
        <w:t> </w:t>
      </w:r>
      <w:r w:rsidR="006E5661" w:rsidRPr="008C7DBC">
        <w:rPr>
          <w:rFonts w:ascii="Times New Roman" w:eastAsia="Times New Roman" w:hAnsi="Times New Roman" w:cs="Times New Roman"/>
          <w:color w:val="000000"/>
          <w:sz w:val="24"/>
          <w:szCs w:val="24"/>
          <w:lang w:eastAsia="fr-FR"/>
        </w:rPr>
        <w:t>élevé (atteignant 2 050 °C).</w:t>
      </w:r>
      <w:r w:rsidR="006E5661" w:rsidRPr="008C7DBC">
        <w:rPr>
          <w:rStyle w:val="Appelnotedebasdep"/>
          <w:rFonts w:ascii="Times New Roman" w:eastAsia="Times New Roman" w:hAnsi="Times New Roman" w:cs="Times New Roman"/>
          <w:color w:val="000000"/>
          <w:sz w:val="24"/>
          <w:szCs w:val="24"/>
          <w:lang w:eastAsia="fr-FR"/>
        </w:rPr>
        <w:footnoteReference w:id="14"/>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lang w:eastAsia="fr-FR"/>
        </w:rPr>
      </w:pPr>
      <w:r w:rsidRPr="008C7DBC">
        <w:rPr>
          <w:rFonts w:asciiTheme="majorBidi" w:eastAsia="Times New Roman" w:hAnsiTheme="majorBidi"/>
          <w:color w:val="000000" w:themeColor="text1"/>
          <w:sz w:val="24"/>
          <w:szCs w:val="24"/>
          <w:lang w:eastAsia="fr-FR"/>
        </w:rPr>
        <w:t xml:space="preserve">     </w:t>
      </w:r>
      <w:bookmarkStart w:id="30" w:name="_Toc88984750"/>
      <w:r w:rsidRPr="008C7DBC">
        <w:rPr>
          <w:rFonts w:asciiTheme="majorBidi" w:eastAsia="Times New Roman" w:hAnsiTheme="majorBidi"/>
          <w:color w:val="000000" w:themeColor="text1"/>
          <w:sz w:val="24"/>
          <w:szCs w:val="24"/>
          <w:lang w:eastAsia="fr-FR"/>
        </w:rPr>
        <w:t>I.5.2. Structure et propriété</w:t>
      </w:r>
      <w:bookmarkEnd w:id="30"/>
      <w:r w:rsidRPr="008C7DBC">
        <w:rPr>
          <w:rFonts w:asciiTheme="majorBidi" w:eastAsia="Times New Roman" w:hAnsiTheme="majorBidi"/>
          <w:color w:val="000000" w:themeColor="text1"/>
          <w:sz w:val="24"/>
          <w:szCs w:val="24"/>
          <w:lang w:eastAsia="fr-FR"/>
        </w:rPr>
        <w:t xml:space="preserve"> </w:t>
      </w:r>
    </w:p>
    <w:p w:rsidR="00AA3763" w:rsidRPr="008C7DBC" w:rsidRDefault="00AA3763" w:rsidP="008C7DB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 xml:space="preserve">   L'alumine α, </w:t>
      </w:r>
      <w:hyperlink r:id="rId76" w:tooltip="Système cristallin trigonal" w:history="1">
        <w:r w:rsidRPr="008C7DBC">
          <w:rPr>
            <w:rFonts w:ascii="Times New Roman" w:eastAsia="Times New Roman" w:hAnsi="Times New Roman" w:cs="Times New Roman"/>
            <w:color w:val="000000"/>
            <w:sz w:val="24"/>
            <w:szCs w:val="24"/>
            <w:lang w:eastAsia="fr-FR"/>
          </w:rPr>
          <w:t>trigonale-rhomboédrique</w:t>
        </w:r>
      </w:hyperlink>
      <w:r w:rsidRPr="008C7DBC">
        <w:rPr>
          <w:rFonts w:ascii="Times New Roman" w:eastAsia="Times New Roman" w:hAnsi="Times New Roman" w:cs="Times New Roman"/>
          <w:color w:val="000000"/>
          <w:sz w:val="24"/>
          <w:szCs w:val="24"/>
          <w:lang w:eastAsia="fr-FR"/>
        </w:rPr>
        <w:t>, est le principal </w:t>
      </w:r>
      <w:hyperlink r:id="rId77" w:tooltip="Polymorphisme (chimie)" w:history="1">
        <w:r w:rsidRPr="008C7DBC">
          <w:rPr>
            <w:rFonts w:ascii="Times New Roman" w:eastAsia="Times New Roman" w:hAnsi="Times New Roman" w:cs="Times New Roman"/>
            <w:color w:val="000000"/>
            <w:sz w:val="24"/>
            <w:szCs w:val="24"/>
            <w:lang w:eastAsia="fr-FR"/>
          </w:rPr>
          <w:t>polymorphe</w:t>
        </w:r>
      </w:hyperlink>
      <w:r w:rsidRPr="008C7DBC">
        <w:rPr>
          <w:rFonts w:ascii="Times New Roman" w:eastAsia="Times New Roman" w:hAnsi="Times New Roman" w:cs="Times New Roman"/>
          <w:color w:val="000000"/>
          <w:sz w:val="24"/>
          <w:szCs w:val="24"/>
          <w:lang w:eastAsia="fr-FR"/>
        </w:rPr>
        <w:t> d'oxyde d'aluminium, constituant le </w:t>
      </w:r>
      <w:hyperlink r:id="rId78" w:tooltip="Corindon" w:history="1">
        <w:r w:rsidRPr="008C7DBC">
          <w:rPr>
            <w:rFonts w:ascii="Times New Roman" w:eastAsia="Times New Roman" w:hAnsi="Times New Roman" w:cs="Times New Roman"/>
            <w:color w:val="000000"/>
            <w:sz w:val="24"/>
            <w:szCs w:val="24"/>
            <w:lang w:eastAsia="fr-FR"/>
          </w:rPr>
          <w:t>corindon</w:t>
        </w:r>
      </w:hyperlink>
      <w:r w:rsidRPr="008C7DBC">
        <w:rPr>
          <w:rFonts w:ascii="Times New Roman" w:eastAsia="Times New Roman" w:hAnsi="Times New Roman" w:cs="Times New Roman"/>
          <w:color w:val="000000"/>
          <w:sz w:val="24"/>
          <w:szCs w:val="24"/>
          <w:lang w:eastAsia="fr-FR"/>
        </w:rPr>
        <w:t>. L'alumine β est en fait le composé Na</w:t>
      </w:r>
      <w:r w:rsidRPr="008C7DBC">
        <w:rPr>
          <w:rFonts w:ascii="Times New Roman" w:eastAsia="Times New Roman" w:hAnsi="Times New Roman" w:cs="Times New Roman"/>
          <w:color w:val="000000"/>
          <w:sz w:val="24"/>
          <w:szCs w:val="24"/>
          <w:vertAlign w:val="subscript"/>
          <w:lang w:eastAsia="fr-FR"/>
        </w:rPr>
        <w:t>2</w:t>
      </w:r>
      <w:r w:rsidRPr="008C7DBC">
        <w:rPr>
          <w:rFonts w:ascii="Times New Roman" w:eastAsia="Times New Roman" w:hAnsi="Times New Roman" w:cs="Times New Roman"/>
          <w:color w:val="000000"/>
          <w:sz w:val="24"/>
          <w:szCs w:val="24"/>
          <w:lang w:eastAsia="fr-FR"/>
        </w:rPr>
        <w:t>O·11Al</w:t>
      </w:r>
      <w:r w:rsidRPr="008C7DBC">
        <w:rPr>
          <w:rFonts w:ascii="Times New Roman" w:eastAsia="Times New Roman" w:hAnsi="Times New Roman" w:cs="Times New Roman"/>
          <w:color w:val="000000"/>
          <w:sz w:val="24"/>
          <w:szCs w:val="24"/>
          <w:vertAlign w:val="subscript"/>
          <w:lang w:eastAsia="fr-FR"/>
        </w:rPr>
        <w:t>2</w:t>
      </w:r>
      <w:r w:rsidRPr="008C7DBC">
        <w:rPr>
          <w:rFonts w:ascii="Times New Roman" w:eastAsia="Times New Roman" w:hAnsi="Times New Roman" w:cs="Times New Roman"/>
          <w:color w:val="000000"/>
          <w:sz w:val="24"/>
          <w:szCs w:val="24"/>
          <w:lang w:eastAsia="fr-FR"/>
        </w:rPr>
        <w:t>O</w:t>
      </w:r>
      <w:r w:rsidRPr="008C7DBC">
        <w:rPr>
          <w:rFonts w:ascii="Times New Roman" w:eastAsia="Times New Roman" w:hAnsi="Times New Roman" w:cs="Times New Roman"/>
          <w:color w:val="000000"/>
          <w:sz w:val="24"/>
          <w:szCs w:val="24"/>
          <w:vertAlign w:val="subscript"/>
          <w:lang w:eastAsia="fr-FR"/>
        </w:rPr>
        <w:t>3</w:t>
      </w:r>
      <w:r w:rsidRPr="008C7DBC">
        <w:rPr>
          <w:rFonts w:ascii="Times New Roman" w:eastAsia="Times New Roman" w:hAnsi="Times New Roman" w:cs="Times New Roman"/>
          <w:color w:val="000000"/>
          <w:sz w:val="24"/>
          <w:szCs w:val="24"/>
          <w:lang w:eastAsia="fr-FR"/>
        </w:rPr>
        <w:t>, soit NaAl</w:t>
      </w:r>
      <w:r w:rsidRPr="008C7DBC">
        <w:rPr>
          <w:rFonts w:ascii="Times New Roman" w:eastAsia="Times New Roman" w:hAnsi="Times New Roman" w:cs="Times New Roman"/>
          <w:color w:val="000000"/>
          <w:sz w:val="24"/>
          <w:szCs w:val="24"/>
          <w:vertAlign w:val="subscript"/>
          <w:lang w:eastAsia="fr-FR"/>
        </w:rPr>
        <w:t>11</w:t>
      </w:r>
      <w:r w:rsidRPr="008C7DBC">
        <w:rPr>
          <w:rFonts w:ascii="Times New Roman" w:eastAsia="Times New Roman" w:hAnsi="Times New Roman" w:cs="Times New Roman"/>
          <w:color w:val="000000"/>
          <w:sz w:val="24"/>
          <w:szCs w:val="24"/>
          <w:lang w:eastAsia="fr-FR"/>
        </w:rPr>
        <w:t>O</w:t>
      </w:r>
      <w:r w:rsidRPr="008C7DBC">
        <w:rPr>
          <w:rFonts w:ascii="Times New Roman" w:eastAsia="Times New Roman" w:hAnsi="Times New Roman" w:cs="Times New Roman"/>
          <w:color w:val="000000"/>
          <w:sz w:val="24"/>
          <w:szCs w:val="24"/>
          <w:vertAlign w:val="subscript"/>
          <w:lang w:eastAsia="fr-FR"/>
        </w:rPr>
        <w:t>17</w:t>
      </w:r>
      <w:hyperlink r:id="rId79" w:anchor="cite_note-978-0-12-352651-9-6" w:history="1">
        <w:r w:rsidRPr="008C7DBC">
          <w:rPr>
            <w:rFonts w:ascii="Times New Roman" w:eastAsia="Times New Roman" w:hAnsi="Times New Roman" w:cs="Times New Roman"/>
            <w:color w:val="000000"/>
            <w:sz w:val="24"/>
            <w:szCs w:val="24"/>
            <w:vertAlign w:val="superscript"/>
            <w:lang w:eastAsia="fr-FR"/>
          </w:rPr>
          <w:t>6</w:t>
        </w:r>
      </w:hyperlink>
      <w:proofErr w:type="gramStart"/>
      <w:r w:rsidRPr="008C7DBC">
        <w:rPr>
          <w:rFonts w:ascii="Times New Roman" w:eastAsia="Times New Roman" w:hAnsi="Times New Roman" w:cs="Times New Roman"/>
          <w:color w:val="000000"/>
          <w:sz w:val="24"/>
          <w:szCs w:val="24"/>
          <w:vertAlign w:val="superscript"/>
          <w:lang w:eastAsia="fr-FR"/>
        </w:rPr>
        <w:t>,</w:t>
      </w:r>
      <w:proofErr w:type="gramEnd"/>
      <w:r w:rsidR="00E81C65">
        <w:fldChar w:fldCharType="begin"/>
      </w:r>
      <w:r w:rsidR="00E81C65">
        <w:instrText xml:space="preserve"> HYPERLINK "https://fr.wikipedia.org/wiki/Alumine" \l "cite_note-7" </w:instrText>
      </w:r>
      <w:r w:rsidR="00E81C65">
        <w:fldChar w:fldCharType="separate"/>
      </w:r>
      <w:r w:rsidRPr="008C7DBC">
        <w:rPr>
          <w:rFonts w:ascii="Times New Roman" w:eastAsia="Times New Roman" w:hAnsi="Times New Roman" w:cs="Times New Roman"/>
          <w:color w:val="000000"/>
          <w:sz w:val="24"/>
          <w:szCs w:val="24"/>
          <w:vertAlign w:val="superscript"/>
          <w:lang w:eastAsia="fr-FR"/>
        </w:rPr>
        <w:t>7</w:t>
      </w:r>
      <w:r w:rsidR="00E81C65">
        <w:rPr>
          <w:rFonts w:ascii="Times New Roman" w:eastAsia="Times New Roman" w:hAnsi="Times New Roman" w:cs="Times New Roman"/>
          <w:color w:val="000000"/>
          <w:sz w:val="24"/>
          <w:szCs w:val="24"/>
          <w:vertAlign w:val="superscript"/>
          <w:lang w:eastAsia="fr-FR"/>
        </w:rPr>
        <w:fldChar w:fldCharType="end"/>
      </w:r>
      <w:r w:rsidRPr="008C7DBC">
        <w:rPr>
          <w:rFonts w:ascii="Times New Roman" w:eastAsia="Times New Roman" w:hAnsi="Times New Roman" w:cs="Times New Roman"/>
          <w:color w:val="000000"/>
          <w:sz w:val="24"/>
          <w:szCs w:val="24"/>
          <w:lang w:eastAsia="fr-FR"/>
        </w:rPr>
        <w:t>. L'alumine γ et η, </w:t>
      </w:r>
      <w:hyperlink r:id="rId80" w:tooltip="Système cristallin cubique" w:history="1">
        <w:r w:rsidRPr="008C7DBC">
          <w:rPr>
            <w:rFonts w:ascii="Times New Roman" w:eastAsia="Times New Roman" w:hAnsi="Times New Roman" w:cs="Times New Roman"/>
            <w:color w:val="000000"/>
            <w:sz w:val="24"/>
            <w:szCs w:val="24"/>
            <w:lang w:eastAsia="fr-FR"/>
          </w:rPr>
          <w:t>cubiques</w:t>
        </w:r>
      </w:hyperlink>
      <w:r w:rsidRPr="008C7DBC">
        <w:rPr>
          <w:rFonts w:ascii="Times New Roman" w:eastAsia="Times New Roman" w:hAnsi="Times New Roman" w:cs="Times New Roman"/>
          <w:color w:val="000000"/>
          <w:sz w:val="24"/>
          <w:szCs w:val="24"/>
          <w:lang w:eastAsia="fr-FR"/>
        </w:rPr>
        <w:t>, l'alumine θ, </w:t>
      </w:r>
      <w:hyperlink r:id="rId81" w:tooltip="Système cristallin monoclinique" w:history="1">
        <w:r w:rsidRPr="008C7DBC">
          <w:rPr>
            <w:rFonts w:ascii="Times New Roman" w:eastAsia="Times New Roman" w:hAnsi="Times New Roman" w:cs="Times New Roman"/>
            <w:color w:val="000000"/>
            <w:sz w:val="24"/>
            <w:szCs w:val="24"/>
            <w:lang w:eastAsia="fr-FR"/>
          </w:rPr>
          <w:t>monoclinique</w:t>
        </w:r>
      </w:hyperlink>
      <w:r w:rsidRPr="008C7DBC">
        <w:rPr>
          <w:rFonts w:ascii="Times New Roman" w:eastAsia="Times New Roman" w:hAnsi="Times New Roman" w:cs="Times New Roman"/>
          <w:color w:val="000000"/>
          <w:sz w:val="24"/>
          <w:szCs w:val="24"/>
          <w:lang w:eastAsia="fr-FR"/>
        </w:rPr>
        <w:t>, l'alumine κ, </w:t>
      </w:r>
      <w:hyperlink r:id="rId82" w:tooltip="Orthorhombique" w:history="1">
        <w:r w:rsidRPr="008C7DBC">
          <w:rPr>
            <w:rFonts w:ascii="Times New Roman" w:eastAsia="Times New Roman" w:hAnsi="Times New Roman" w:cs="Times New Roman"/>
            <w:color w:val="000000"/>
            <w:sz w:val="24"/>
            <w:szCs w:val="24"/>
            <w:lang w:eastAsia="fr-FR"/>
          </w:rPr>
          <w:t>orthorhombique</w:t>
        </w:r>
      </w:hyperlink>
      <w:r w:rsidRPr="008C7DBC">
        <w:rPr>
          <w:rFonts w:ascii="Times New Roman" w:eastAsia="Times New Roman" w:hAnsi="Times New Roman" w:cs="Times New Roman"/>
          <w:color w:val="000000"/>
          <w:sz w:val="24"/>
          <w:szCs w:val="24"/>
          <w:lang w:eastAsia="fr-FR"/>
        </w:rPr>
        <w:t>, l'alumine χ </w:t>
      </w:r>
      <w:hyperlink r:id="rId83" w:tooltip="Système cristallin hexagonal" w:history="1">
        <w:r w:rsidRPr="008C7DBC">
          <w:rPr>
            <w:rFonts w:ascii="Times New Roman" w:eastAsia="Times New Roman" w:hAnsi="Times New Roman" w:cs="Times New Roman"/>
            <w:color w:val="000000"/>
            <w:sz w:val="24"/>
            <w:szCs w:val="24"/>
            <w:lang w:eastAsia="fr-FR"/>
          </w:rPr>
          <w:t>hexagonale</w:t>
        </w:r>
      </w:hyperlink>
      <w:r w:rsidRPr="008C7DBC">
        <w:rPr>
          <w:rFonts w:ascii="Times New Roman" w:eastAsia="Times New Roman" w:hAnsi="Times New Roman" w:cs="Times New Roman"/>
          <w:color w:val="000000"/>
          <w:sz w:val="24"/>
          <w:szCs w:val="24"/>
          <w:lang w:eastAsia="fr-FR"/>
        </w:rPr>
        <w:t>, et l'alumine δ, </w:t>
      </w:r>
      <w:proofErr w:type="spellStart"/>
      <w:r w:rsidR="00E81C65">
        <w:fldChar w:fldCharType="begin"/>
      </w:r>
      <w:r w:rsidR="00E81C65">
        <w:instrText xml:space="preserve"> HYPERLINK "https://fr.wikipedia.org/wiki/Syst%C3%A8me_cristallin_t%C3%A9tragonal" \o "Système cristallin tétragonal" </w:instrText>
      </w:r>
      <w:r w:rsidR="00E81C65">
        <w:fldChar w:fldCharType="separate"/>
      </w:r>
      <w:r w:rsidRPr="008C7DBC">
        <w:rPr>
          <w:rFonts w:ascii="Times New Roman" w:eastAsia="Times New Roman" w:hAnsi="Times New Roman" w:cs="Times New Roman"/>
          <w:color w:val="000000"/>
          <w:sz w:val="24"/>
          <w:szCs w:val="24"/>
          <w:lang w:eastAsia="fr-FR"/>
        </w:rPr>
        <w:t>tétragonale</w:t>
      </w:r>
      <w:proofErr w:type="spellEnd"/>
      <w:r w:rsidR="00E81C65">
        <w:rPr>
          <w:rFonts w:ascii="Times New Roman" w:eastAsia="Times New Roman" w:hAnsi="Times New Roman" w:cs="Times New Roman"/>
          <w:color w:val="000000"/>
          <w:sz w:val="24"/>
          <w:szCs w:val="24"/>
          <w:lang w:eastAsia="fr-FR"/>
        </w:rPr>
        <w:fldChar w:fldCharType="end"/>
      </w:r>
      <w:r w:rsidRPr="008C7DBC">
        <w:rPr>
          <w:rFonts w:ascii="Times New Roman" w:eastAsia="Times New Roman" w:hAnsi="Times New Roman" w:cs="Times New Roman"/>
          <w:color w:val="000000"/>
          <w:sz w:val="24"/>
          <w:szCs w:val="24"/>
          <w:lang w:eastAsia="fr-FR"/>
        </w:rPr>
        <w:t> ou </w:t>
      </w:r>
      <w:hyperlink r:id="rId84" w:tooltip="Système cristallin orthorhombique" w:history="1">
        <w:r w:rsidRPr="008C7DBC">
          <w:rPr>
            <w:rFonts w:ascii="Times New Roman" w:eastAsia="Times New Roman" w:hAnsi="Times New Roman" w:cs="Times New Roman"/>
            <w:color w:val="000000"/>
            <w:sz w:val="24"/>
            <w:szCs w:val="24"/>
            <w:lang w:eastAsia="fr-FR"/>
          </w:rPr>
          <w:t>orthorhombique</w:t>
        </w:r>
      </w:hyperlink>
      <w:r w:rsidRPr="008C7DBC">
        <w:rPr>
          <w:rFonts w:ascii="Times New Roman" w:eastAsia="Times New Roman" w:hAnsi="Times New Roman" w:cs="Times New Roman"/>
          <w:color w:val="000000"/>
          <w:sz w:val="24"/>
          <w:szCs w:val="24"/>
          <w:lang w:eastAsia="fr-FR"/>
        </w:rPr>
        <w:t xml:space="preserve">, sont les autres </w:t>
      </w:r>
      <w:r w:rsidRPr="008C7DBC">
        <w:rPr>
          <w:rFonts w:ascii="Times New Roman" w:eastAsia="Times New Roman" w:hAnsi="Times New Roman" w:cs="Times New Roman"/>
          <w:color w:val="000000"/>
          <w:sz w:val="24"/>
          <w:szCs w:val="24"/>
          <w:lang w:eastAsia="fr-FR"/>
        </w:rPr>
        <w:lastRenderedPageBreak/>
        <w:t>polymorphes notables de l'oxyde d'aluminium</w:t>
      </w:r>
      <w:hyperlink r:id="rId85" w:anchor="cite_note-10.1111/j.1151-2916.1998.tb02581.x-8" w:history="1">
        <w:r w:rsidRPr="008C7DBC">
          <w:rPr>
            <w:rFonts w:ascii="Times New Roman" w:eastAsia="Times New Roman" w:hAnsi="Times New Roman" w:cs="Times New Roman"/>
            <w:color w:val="000000"/>
            <w:sz w:val="24"/>
            <w:szCs w:val="24"/>
            <w:vertAlign w:val="superscript"/>
            <w:lang w:eastAsia="fr-FR"/>
          </w:rPr>
          <w:t>8</w:t>
        </w:r>
      </w:hyperlink>
      <w:r w:rsidRPr="008C7DBC">
        <w:rPr>
          <w:rFonts w:ascii="Times New Roman" w:eastAsia="Times New Roman" w:hAnsi="Times New Roman" w:cs="Times New Roman"/>
          <w:color w:val="000000"/>
          <w:sz w:val="24"/>
          <w:szCs w:val="24"/>
          <w:lang w:eastAsia="fr-FR"/>
        </w:rPr>
        <w:t>. L'alumine γ, par exemple, est utilisée pour la production de </w:t>
      </w:r>
      <w:hyperlink r:id="rId86" w:tooltip="Céramique technique" w:history="1">
        <w:r w:rsidRPr="008C7DBC">
          <w:rPr>
            <w:rFonts w:ascii="Times New Roman" w:eastAsia="Times New Roman" w:hAnsi="Times New Roman" w:cs="Times New Roman"/>
            <w:color w:val="000000"/>
            <w:sz w:val="24"/>
            <w:szCs w:val="24"/>
            <w:lang w:eastAsia="fr-FR"/>
          </w:rPr>
          <w:t>céramiques techniques</w:t>
        </w:r>
      </w:hyperlink>
      <w:r w:rsidRPr="008C7DBC">
        <w:rPr>
          <w:rFonts w:ascii="Times New Roman" w:eastAsia="Times New Roman" w:hAnsi="Times New Roman" w:cs="Times New Roman"/>
          <w:color w:val="000000"/>
          <w:sz w:val="24"/>
          <w:szCs w:val="24"/>
          <w:lang w:eastAsia="fr-FR"/>
        </w:rPr>
        <w:t>.</w:t>
      </w:r>
    </w:p>
    <w:p w:rsidR="00C4408C" w:rsidRDefault="00AA3763" w:rsidP="00C4408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 xml:space="preserve">  L'alumine est </w:t>
      </w:r>
      <w:hyperlink r:id="rId87" w:tooltip="Amphotère" w:history="1">
        <w:r w:rsidRPr="008C7DBC">
          <w:rPr>
            <w:rFonts w:ascii="Times New Roman" w:eastAsia="Times New Roman" w:hAnsi="Times New Roman" w:cs="Times New Roman"/>
            <w:color w:val="000000"/>
            <w:sz w:val="24"/>
            <w:szCs w:val="24"/>
            <w:lang w:eastAsia="fr-FR"/>
          </w:rPr>
          <w:t>amphotère</w:t>
        </w:r>
      </w:hyperlink>
      <w:r w:rsidRPr="008C7DBC">
        <w:rPr>
          <w:rFonts w:ascii="Times New Roman" w:eastAsia="Times New Roman" w:hAnsi="Times New Roman" w:cs="Times New Roman"/>
          <w:color w:val="000000"/>
          <w:sz w:val="24"/>
          <w:szCs w:val="24"/>
          <w:lang w:eastAsia="fr-FR"/>
        </w:rPr>
        <w:t>, c'est-à-dire qu'elle réagit comme un </w:t>
      </w:r>
      <w:hyperlink r:id="rId88" w:tooltip="Acide" w:history="1">
        <w:r w:rsidRPr="008C7DBC">
          <w:rPr>
            <w:rFonts w:ascii="Times New Roman" w:eastAsia="Times New Roman" w:hAnsi="Times New Roman" w:cs="Times New Roman"/>
            <w:color w:val="000000"/>
            <w:sz w:val="24"/>
            <w:szCs w:val="24"/>
            <w:lang w:eastAsia="fr-FR"/>
          </w:rPr>
          <w:t>acide</w:t>
        </w:r>
      </w:hyperlink>
      <w:r w:rsidRPr="008C7DBC">
        <w:rPr>
          <w:rFonts w:ascii="Times New Roman" w:eastAsia="Times New Roman" w:hAnsi="Times New Roman" w:cs="Times New Roman"/>
          <w:color w:val="000000"/>
          <w:sz w:val="24"/>
          <w:szCs w:val="24"/>
          <w:lang w:eastAsia="fr-FR"/>
        </w:rPr>
        <w:t> en présence d'une </w:t>
      </w:r>
      <w:hyperlink r:id="rId89" w:tooltip="Base (chimie)" w:history="1">
        <w:r w:rsidRPr="008C7DBC">
          <w:rPr>
            <w:rFonts w:ascii="Times New Roman" w:eastAsia="Times New Roman" w:hAnsi="Times New Roman" w:cs="Times New Roman"/>
            <w:color w:val="000000"/>
            <w:sz w:val="24"/>
            <w:szCs w:val="24"/>
            <w:lang w:eastAsia="fr-FR"/>
          </w:rPr>
          <w:t>base</w:t>
        </w:r>
      </w:hyperlink>
      <w:r w:rsidRPr="008C7DBC">
        <w:rPr>
          <w:rFonts w:ascii="Times New Roman" w:eastAsia="Times New Roman" w:hAnsi="Times New Roman" w:cs="Times New Roman"/>
          <w:color w:val="000000"/>
          <w:sz w:val="24"/>
          <w:szCs w:val="24"/>
          <w:lang w:eastAsia="fr-FR"/>
        </w:rPr>
        <w:t> et comme une base en présence d'un acide. Elle forme des </w:t>
      </w:r>
      <w:hyperlink r:id="rId90" w:tooltip="Aluminate" w:history="1">
        <w:r w:rsidRPr="008C7DBC">
          <w:rPr>
            <w:rFonts w:ascii="Times New Roman" w:eastAsia="Times New Roman" w:hAnsi="Times New Roman" w:cs="Times New Roman"/>
            <w:color w:val="000000"/>
            <w:sz w:val="24"/>
            <w:szCs w:val="24"/>
            <w:lang w:eastAsia="fr-FR"/>
          </w:rPr>
          <w:t>aluminates</w:t>
        </w:r>
      </w:hyperlink>
      <w:r w:rsidRPr="008C7DBC">
        <w:rPr>
          <w:rFonts w:ascii="Times New Roman" w:eastAsia="Times New Roman" w:hAnsi="Times New Roman" w:cs="Times New Roman"/>
          <w:color w:val="000000"/>
          <w:sz w:val="24"/>
          <w:szCs w:val="24"/>
          <w:lang w:eastAsia="fr-FR"/>
        </w:rPr>
        <w:t> avec de nombreux </w:t>
      </w:r>
      <w:hyperlink r:id="rId91" w:tooltip="Oxyde métallique" w:history="1">
        <w:r w:rsidRPr="008C7DBC">
          <w:rPr>
            <w:rFonts w:ascii="Times New Roman" w:eastAsia="Times New Roman" w:hAnsi="Times New Roman" w:cs="Times New Roman"/>
            <w:color w:val="000000"/>
            <w:sz w:val="24"/>
            <w:szCs w:val="24"/>
            <w:lang w:eastAsia="fr-FR"/>
          </w:rPr>
          <w:t>oxydes métalliques</w:t>
        </w:r>
      </w:hyperlink>
      <w:r w:rsidRPr="008C7DBC">
        <w:rPr>
          <w:rFonts w:ascii="Times New Roman" w:eastAsia="Times New Roman" w:hAnsi="Times New Roman" w:cs="Times New Roman"/>
          <w:color w:val="000000"/>
          <w:sz w:val="24"/>
          <w:szCs w:val="24"/>
          <w:lang w:eastAsia="fr-FR"/>
        </w:rPr>
        <w:t xml:space="preserve">. </w:t>
      </w:r>
    </w:p>
    <w:p w:rsidR="00AA3763" w:rsidRPr="008C7DBC" w:rsidRDefault="00AA3763" w:rsidP="00C4408C">
      <w:pPr>
        <w:shd w:val="clear" w:color="auto" w:fill="FFFFFF"/>
        <w:tabs>
          <w:tab w:val="right" w:pos="1134"/>
          <w:tab w:val="left" w:pos="8789"/>
        </w:tabs>
        <w:spacing w:before="240" w:after="120" w:line="360" w:lineRule="auto"/>
        <w:ind w:firstLine="567"/>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L'alumine γ, cubiqu</w:t>
      </w:r>
      <w:r w:rsidR="00C4408C">
        <w:rPr>
          <w:rFonts w:ascii="Times New Roman" w:eastAsia="Times New Roman" w:hAnsi="Times New Roman" w:cs="Times New Roman"/>
          <w:color w:val="000000"/>
          <w:sz w:val="24"/>
          <w:szCs w:val="24"/>
          <w:lang w:eastAsia="fr-FR"/>
        </w:rPr>
        <w:t xml:space="preserve">e, se présente comme une poudre </w:t>
      </w:r>
      <w:r w:rsidRPr="008C7DBC">
        <w:rPr>
          <w:rFonts w:ascii="Times New Roman" w:eastAsia="Times New Roman" w:hAnsi="Times New Roman" w:cs="Times New Roman"/>
          <w:color w:val="000000"/>
          <w:sz w:val="24"/>
          <w:szCs w:val="24"/>
          <w:lang w:eastAsia="fr-FR"/>
        </w:rPr>
        <w:t>blanche </w:t>
      </w:r>
      <w:hyperlink r:id="rId92" w:tooltip="Hygroscopique" w:history="1">
        <w:r w:rsidRPr="008C7DBC">
          <w:rPr>
            <w:rFonts w:ascii="Times New Roman" w:eastAsia="Times New Roman" w:hAnsi="Times New Roman" w:cs="Times New Roman"/>
            <w:color w:val="000000"/>
            <w:sz w:val="24"/>
            <w:szCs w:val="24"/>
            <w:lang w:eastAsia="fr-FR"/>
          </w:rPr>
          <w:t>hygroscopique</w:t>
        </w:r>
      </w:hyperlink>
      <w:r w:rsidRPr="008C7DBC">
        <w:rPr>
          <w:rFonts w:ascii="Times New Roman" w:eastAsia="Times New Roman" w:hAnsi="Times New Roman" w:cs="Times New Roman"/>
          <w:color w:val="000000"/>
          <w:sz w:val="24"/>
          <w:szCs w:val="24"/>
          <w:lang w:eastAsia="fr-FR"/>
        </w:rPr>
        <w:t> insoluble dans l'eau mais lentement soluble dans les </w:t>
      </w:r>
      <w:hyperlink r:id="rId93" w:tooltip="Base forte" w:history="1">
        <w:r w:rsidRPr="008C7DBC">
          <w:rPr>
            <w:rFonts w:ascii="Times New Roman" w:eastAsia="Times New Roman" w:hAnsi="Times New Roman" w:cs="Times New Roman"/>
            <w:color w:val="000000"/>
            <w:sz w:val="24"/>
            <w:szCs w:val="24"/>
            <w:lang w:eastAsia="fr-FR"/>
          </w:rPr>
          <w:t>bases fortes</w:t>
        </w:r>
      </w:hyperlink>
      <w:r w:rsidRPr="008C7DBC">
        <w:rPr>
          <w:rFonts w:ascii="Times New Roman" w:eastAsia="Times New Roman" w:hAnsi="Times New Roman" w:cs="Times New Roman"/>
          <w:color w:val="000000"/>
          <w:sz w:val="24"/>
          <w:szCs w:val="24"/>
          <w:lang w:eastAsia="fr-FR"/>
        </w:rPr>
        <w:t> et les </w:t>
      </w:r>
      <w:hyperlink r:id="rId94" w:tooltip="Acide fort" w:history="1">
        <w:r w:rsidRPr="008C7DBC">
          <w:rPr>
            <w:rFonts w:ascii="Times New Roman" w:eastAsia="Times New Roman" w:hAnsi="Times New Roman" w:cs="Times New Roman"/>
            <w:color w:val="000000"/>
            <w:sz w:val="24"/>
            <w:szCs w:val="24"/>
            <w:lang w:eastAsia="fr-FR"/>
          </w:rPr>
          <w:t>acides forts</w:t>
        </w:r>
      </w:hyperlink>
      <w:r w:rsidR="00C4408C">
        <w:rPr>
          <w:rFonts w:ascii="Times New Roman" w:eastAsia="Times New Roman" w:hAnsi="Times New Roman" w:cs="Times New Roman"/>
          <w:color w:val="000000"/>
          <w:sz w:val="24"/>
          <w:szCs w:val="24"/>
          <w:lang w:eastAsia="fr-FR"/>
        </w:rPr>
        <w:t xml:space="preserve">. Elle forme </w:t>
      </w:r>
      <w:r w:rsidRPr="008C7DBC">
        <w:rPr>
          <w:rFonts w:ascii="Times New Roman" w:eastAsia="Times New Roman" w:hAnsi="Times New Roman" w:cs="Times New Roman"/>
          <w:color w:val="000000"/>
          <w:sz w:val="24"/>
          <w:szCs w:val="24"/>
          <w:lang w:eastAsia="fr-FR"/>
        </w:rPr>
        <w:t>par </w:t>
      </w:r>
      <w:hyperlink r:id="rId95" w:tooltip="Frittage" w:history="1">
        <w:r w:rsidRPr="008C7DBC">
          <w:rPr>
            <w:rFonts w:ascii="Times New Roman" w:eastAsia="Times New Roman" w:hAnsi="Times New Roman" w:cs="Times New Roman"/>
            <w:color w:val="000000"/>
            <w:sz w:val="24"/>
            <w:szCs w:val="24"/>
            <w:lang w:eastAsia="fr-FR"/>
          </w:rPr>
          <w:t>frittage</w:t>
        </w:r>
      </w:hyperlink>
      <w:r w:rsidRPr="008C7DBC">
        <w:rPr>
          <w:rFonts w:ascii="Times New Roman" w:eastAsia="Times New Roman" w:hAnsi="Times New Roman" w:cs="Times New Roman"/>
          <w:color w:val="000000"/>
          <w:sz w:val="24"/>
          <w:szCs w:val="24"/>
          <w:lang w:eastAsia="fr-FR"/>
        </w:rPr>
        <w:t> des solides à la surface poreuse dont la qualité d</w:t>
      </w:r>
      <w:r w:rsidR="00C4408C">
        <w:rPr>
          <w:rFonts w:ascii="Times New Roman" w:eastAsia="Times New Roman" w:hAnsi="Times New Roman" w:cs="Times New Roman"/>
          <w:color w:val="000000"/>
          <w:sz w:val="24"/>
          <w:szCs w:val="24"/>
          <w:lang w:eastAsia="fr-FR"/>
        </w:rPr>
        <w:t xml:space="preserve">épend étroitement du procédé et </w:t>
      </w:r>
      <w:r w:rsidRPr="008C7DBC">
        <w:rPr>
          <w:rFonts w:ascii="Times New Roman" w:eastAsia="Times New Roman" w:hAnsi="Times New Roman" w:cs="Times New Roman"/>
          <w:color w:val="000000"/>
          <w:sz w:val="24"/>
          <w:szCs w:val="24"/>
          <w:lang w:eastAsia="fr-FR"/>
        </w:rPr>
        <w:t>de la température de fabrication. Elle est utilisée comme </w:t>
      </w:r>
      <w:hyperlink r:id="rId96" w:tooltip="Phase stationnaire" w:history="1">
        <w:r w:rsidR="00C4408C">
          <w:rPr>
            <w:rFonts w:ascii="Times New Roman" w:eastAsia="Times New Roman" w:hAnsi="Times New Roman" w:cs="Times New Roman"/>
            <w:color w:val="000000"/>
            <w:sz w:val="24"/>
            <w:szCs w:val="24"/>
            <w:lang w:eastAsia="fr-FR"/>
          </w:rPr>
          <w:t xml:space="preserve">phase </w:t>
        </w:r>
        <w:r w:rsidRPr="008C7DBC">
          <w:rPr>
            <w:rFonts w:ascii="Times New Roman" w:eastAsia="Times New Roman" w:hAnsi="Times New Roman" w:cs="Times New Roman"/>
            <w:color w:val="000000"/>
            <w:sz w:val="24"/>
            <w:szCs w:val="24"/>
            <w:lang w:eastAsia="fr-FR"/>
          </w:rPr>
          <w:t>stationnaire</w:t>
        </w:r>
      </w:hyperlink>
      <w:r w:rsidRPr="008C7DBC">
        <w:rPr>
          <w:rFonts w:ascii="Times New Roman" w:eastAsia="Times New Roman" w:hAnsi="Times New Roman" w:cs="Times New Roman"/>
          <w:color w:val="000000"/>
          <w:sz w:val="24"/>
          <w:szCs w:val="24"/>
          <w:lang w:eastAsia="fr-FR"/>
        </w:rPr>
        <w:t> en </w:t>
      </w:r>
      <w:hyperlink r:id="rId97" w:tooltip="Chromatographie" w:history="1">
        <w:r w:rsidRPr="008C7DBC">
          <w:rPr>
            <w:rFonts w:ascii="Times New Roman" w:eastAsia="Times New Roman" w:hAnsi="Times New Roman" w:cs="Times New Roman"/>
            <w:color w:val="000000"/>
            <w:sz w:val="24"/>
            <w:szCs w:val="24"/>
            <w:lang w:eastAsia="fr-FR"/>
          </w:rPr>
          <w:t>chromatographie</w:t>
        </w:r>
      </w:hyperlink>
      <w:r w:rsidRPr="008C7DBC">
        <w:rPr>
          <w:rFonts w:ascii="Times New Roman" w:eastAsia="Times New Roman" w:hAnsi="Times New Roman" w:cs="Times New Roman"/>
          <w:color w:val="000000"/>
          <w:sz w:val="24"/>
          <w:szCs w:val="24"/>
          <w:lang w:eastAsia="fr-FR"/>
        </w:rPr>
        <w:t xml:space="preserve">. </w:t>
      </w:r>
      <w:r w:rsidR="00C4408C">
        <w:rPr>
          <w:rFonts w:ascii="Times New Roman" w:eastAsia="Times New Roman" w:hAnsi="Times New Roman" w:cs="Times New Roman"/>
          <w:color w:val="000000"/>
          <w:sz w:val="24"/>
          <w:szCs w:val="24"/>
          <w:lang w:eastAsia="fr-FR"/>
        </w:rPr>
        <w:t xml:space="preserve"> </w:t>
      </w:r>
      <w:r w:rsidRPr="008C7DBC">
        <w:rPr>
          <w:rFonts w:ascii="Times New Roman" w:eastAsia="Times New Roman" w:hAnsi="Times New Roman" w:cs="Times New Roman"/>
          <w:color w:val="000000"/>
          <w:sz w:val="24"/>
          <w:szCs w:val="24"/>
          <w:lang w:eastAsia="fr-FR"/>
        </w:rPr>
        <w:t>L'alumine γ se transforme dès 800 °C en alumine α, qui est insoluble dans les acides et dans les bases.</w:t>
      </w:r>
    </w:p>
    <w:p w:rsidR="00AA3763" w:rsidRPr="008C7DBC" w:rsidRDefault="00AA3763" w:rsidP="008C7DBC">
      <w:pPr>
        <w:shd w:val="clear" w:color="auto" w:fill="FFFFFF"/>
        <w:tabs>
          <w:tab w:val="right" w:pos="1134"/>
          <w:tab w:val="left" w:pos="8789"/>
        </w:tabs>
        <w:spacing w:before="240" w:after="120" w:line="360" w:lineRule="auto"/>
        <w:jc w:val="both"/>
        <w:rPr>
          <w:rFonts w:ascii="Times New Roman" w:eastAsia="Times New Roman" w:hAnsi="Times New Roman" w:cs="Times New Roman"/>
          <w:color w:val="000000"/>
          <w:sz w:val="24"/>
          <w:szCs w:val="24"/>
          <w:lang w:eastAsia="fr-FR"/>
        </w:rPr>
      </w:pPr>
      <w:r w:rsidRPr="008C7DBC">
        <w:rPr>
          <w:rFonts w:ascii="Times New Roman" w:eastAsia="Times New Roman" w:hAnsi="Times New Roman" w:cs="Times New Roman"/>
          <w:color w:val="000000"/>
          <w:sz w:val="24"/>
          <w:szCs w:val="24"/>
          <w:lang w:eastAsia="fr-FR"/>
        </w:rPr>
        <w:t xml:space="preserve">   L'alumine est un très bon </w:t>
      </w:r>
      <w:hyperlink r:id="rId98" w:tooltip="Isolant électrique" w:history="1">
        <w:r w:rsidRPr="008C7DBC">
          <w:rPr>
            <w:rFonts w:ascii="Times New Roman" w:eastAsia="Times New Roman" w:hAnsi="Times New Roman" w:cs="Times New Roman"/>
            <w:color w:val="000000"/>
            <w:sz w:val="24"/>
            <w:szCs w:val="24"/>
            <w:lang w:eastAsia="fr-FR"/>
          </w:rPr>
          <w:t>isolant électrique</w:t>
        </w:r>
      </w:hyperlink>
      <w:r w:rsidRPr="008C7DBC">
        <w:rPr>
          <w:rFonts w:ascii="Times New Roman" w:eastAsia="Times New Roman" w:hAnsi="Times New Roman" w:cs="Times New Roman"/>
          <w:color w:val="000000"/>
          <w:sz w:val="24"/>
          <w:szCs w:val="24"/>
          <w:lang w:eastAsia="fr-FR"/>
        </w:rPr>
        <w:t>, avec une </w:t>
      </w:r>
      <w:hyperlink r:id="rId99" w:tooltip="Rigidité diélectrique" w:history="1">
        <w:r w:rsidRPr="008C7DBC">
          <w:rPr>
            <w:rFonts w:ascii="Times New Roman" w:eastAsia="Times New Roman" w:hAnsi="Times New Roman" w:cs="Times New Roman"/>
            <w:color w:val="000000"/>
            <w:sz w:val="24"/>
            <w:szCs w:val="24"/>
            <w:lang w:eastAsia="fr-FR"/>
          </w:rPr>
          <w:t>rigidité diélectrique</w:t>
        </w:r>
      </w:hyperlink>
      <w:r w:rsidRPr="008C7DBC">
        <w:rPr>
          <w:rFonts w:ascii="Times New Roman" w:eastAsia="Times New Roman" w:hAnsi="Times New Roman" w:cs="Times New Roman"/>
          <w:color w:val="000000"/>
          <w:sz w:val="24"/>
          <w:szCs w:val="24"/>
          <w:lang w:eastAsia="fr-FR"/>
        </w:rPr>
        <w:t> de 35 kV·mm</w:t>
      </w:r>
      <w:r w:rsidRPr="008C7DBC">
        <w:rPr>
          <w:rFonts w:ascii="Times New Roman" w:eastAsia="Times New Roman" w:hAnsi="Times New Roman" w:cs="Times New Roman"/>
          <w:color w:val="000000"/>
          <w:sz w:val="24"/>
          <w:szCs w:val="24"/>
          <w:vertAlign w:val="superscript"/>
          <w:lang w:eastAsia="fr-FR"/>
        </w:rPr>
        <w:t>-1</w:t>
      </w:r>
      <w:r w:rsidRPr="008C7DBC">
        <w:rPr>
          <w:rFonts w:ascii="Times New Roman" w:eastAsia="Times New Roman" w:hAnsi="Times New Roman" w:cs="Times New Roman"/>
          <w:color w:val="000000"/>
          <w:sz w:val="24"/>
          <w:szCs w:val="24"/>
          <w:lang w:eastAsia="fr-FR"/>
        </w:rPr>
        <w:t> et une </w:t>
      </w:r>
      <w:hyperlink r:id="rId100" w:tooltip="Résistivité" w:history="1">
        <w:r w:rsidRPr="008C7DBC">
          <w:rPr>
            <w:rFonts w:ascii="Times New Roman" w:eastAsia="Times New Roman" w:hAnsi="Times New Roman" w:cs="Times New Roman"/>
            <w:color w:val="000000"/>
            <w:sz w:val="24"/>
            <w:szCs w:val="24"/>
            <w:lang w:eastAsia="fr-FR"/>
          </w:rPr>
          <w:t>résistivité</w:t>
        </w:r>
      </w:hyperlink>
      <w:r w:rsidRPr="008C7DBC">
        <w:rPr>
          <w:rFonts w:ascii="Times New Roman" w:eastAsia="Times New Roman" w:hAnsi="Times New Roman" w:cs="Times New Roman"/>
          <w:color w:val="000000"/>
          <w:sz w:val="24"/>
          <w:szCs w:val="24"/>
          <w:lang w:eastAsia="fr-FR"/>
        </w:rPr>
        <w:t> de 10</w:t>
      </w:r>
      <w:r w:rsidRPr="008C7DBC">
        <w:rPr>
          <w:rFonts w:ascii="Times New Roman" w:eastAsia="Times New Roman" w:hAnsi="Times New Roman" w:cs="Times New Roman"/>
          <w:color w:val="000000"/>
          <w:sz w:val="24"/>
          <w:szCs w:val="24"/>
          <w:vertAlign w:val="superscript"/>
          <w:lang w:eastAsia="fr-FR"/>
        </w:rPr>
        <w:t>12</w:t>
      </w:r>
      <w:r w:rsidRPr="008C7DBC">
        <w:rPr>
          <w:rFonts w:ascii="Times New Roman" w:eastAsia="Times New Roman" w:hAnsi="Times New Roman" w:cs="Times New Roman"/>
          <w:color w:val="000000"/>
          <w:sz w:val="24"/>
          <w:szCs w:val="24"/>
          <w:lang w:eastAsia="fr-FR"/>
        </w:rPr>
        <w:t> </w:t>
      </w:r>
      <w:proofErr w:type="spellStart"/>
      <w:r w:rsidRPr="008C7DBC">
        <w:rPr>
          <w:rFonts w:ascii="Times New Roman" w:eastAsia="Times New Roman" w:hAnsi="Times New Roman" w:cs="Times New Roman"/>
          <w:color w:val="000000"/>
          <w:sz w:val="24"/>
          <w:szCs w:val="24"/>
          <w:lang w:eastAsia="fr-FR"/>
        </w:rPr>
        <w:t>Ω·m</w:t>
      </w:r>
      <w:proofErr w:type="spellEnd"/>
      <w:r w:rsidRPr="008C7DBC">
        <w:rPr>
          <w:rFonts w:ascii="Times New Roman" w:eastAsia="Times New Roman" w:hAnsi="Times New Roman" w:cs="Times New Roman"/>
          <w:color w:val="000000"/>
          <w:sz w:val="24"/>
          <w:szCs w:val="24"/>
          <w:lang w:eastAsia="fr-FR"/>
        </w:rPr>
        <w:t> à 20 °C (tombant à 10</w:t>
      </w:r>
      <w:r w:rsidRPr="008C7DBC">
        <w:rPr>
          <w:rFonts w:ascii="Times New Roman" w:eastAsia="Times New Roman" w:hAnsi="Times New Roman" w:cs="Times New Roman"/>
          <w:color w:val="000000"/>
          <w:sz w:val="24"/>
          <w:szCs w:val="24"/>
          <w:vertAlign w:val="superscript"/>
          <w:lang w:eastAsia="fr-FR"/>
        </w:rPr>
        <w:t>7</w:t>
      </w:r>
      <w:r w:rsidRPr="008C7DBC">
        <w:rPr>
          <w:rFonts w:ascii="Times New Roman" w:eastAsia="Times New Roman" w:hAnsi="Times New Roman" w:cs="Times New Roman"/>
          <w:color w:val="000000"/>
          <w:sz w:val="24"/>
          <w:szCs w:val="24"/>
          <w:lang w:eastAsia="fr-FR"/>
        </w:rPr>
        <w:t> </w:t>
      </w:r>
      <w:proofErr w:type="spellStart"/>
      <w:r w:rsidRPr="008C7DBC">
        <w:rPr>
          <w:rFonts w:ascii="Times New Roman" w:eastAsia="Times New Roman" w:hAnsi="Times New Roman" w:cs="Times New Roman"/>
          <w:color w:val="000000"/>
          <w:sz w:val="24"/>
          <w:szCs w:val="24"/>
          <w:lang w:eastAsia="fr-FR"/>
        </w:rPr>
        <w:t>Ω·m</w:t>
      </w:r>
      <w:proofErr w:type="spellEnd"/>
      <w:r w:rsidRPr="008C7DBC">
        <w:rPr>
          <w:rFonts w:ascii="Times New Roman" w:eastAsia="Times New Roman" w:hAnsi="Times New Roman" w:cs="Times New Roman"/>
          <w:color w:val="000000"/>
          <w:sz w:val="24"/>
          <w:szCs w:val="24"/>
          <w:lang w:eastAsia="fr-FR"/>
        </w:rPr>
        <w:t> à 1 000 °C) mais présente à température ambiante une </w:t>
      </w:r>
      <w:hyperlink r:id="rId101" w:tooltip="Conductivité thermique" w:history="1">
        <w:r w:rsidRPr="008C7DBC">
          <w:rPr>
            <w:rFonts w:ascii="Times New Roman" w:eastAsia="Times New Roman" w:hAnsi="Times New Roman" w:cs="Times New Roman"/>
            <w:color w:val="000000"/>
            <w:sz w:val="24"/>
            <w:szCs w:val="24"/>
            <w:lang w:eastAsia="fr-FR"/>
          </w:rPr>
          <w:t>conductivité thermique</w:t>
        </w:r>
      </w:hyperlink>
      <w:r w:rsidRPr="008C7DBC">
        <w:rPr>
          <w:rFonts w:ascii="Times New Roman" w:eastAsia="Times New Roman" w:hAnsi="Times New Roman" w:cs="Times New Roman"/>
          <w:color w:val="000000"/>
          <w:sz w:val="24"/>
          <w:szCs w:val="24"/>
          <w:lang w:eastAsia="fr-FR"/>
        </w:rPr>
        <w:t> de 35,6 à 39 W·m</w:t>
      </w:r>
      <w:r w:rsidRPr="008C7DBC">
        <w:rPr>
          <w:rFonts w:ascii="Times New Roman" w:eastAsia="Times New Roman" w:hAnsi="Times New Roman" w:cs="Times New Roman"/>
          <w:color w:val="000000"/>
          <w:sz w:val="24"/>
          <w:szCs w:val="24"/>
          <w:vertAlign w:val="superscript"/>
          <w:lang w:eastAsia="fr-FR"/>
        </w:rPr>
        <w:t>-1</w:t>
      </w:r>
      <w:r w:rsidRPr="008C7DBC">
        <w:rPr>
          <w:rFonts w:ascii="Times New Roman" w:eastAsia="Times New Roman" w:hAnsi="Times New Roman" w:cs="Times New Roman"/>
          <w:color w:val="000000"/>
          <w:sz w:val="24"/>
          <w:szCs w:val="24"/>
          <w:lang w:eastAsia="fr-FR"/>
        </w:rPr>
        <w:t>·K</w:t>
      </w:r>
      <w:r w:rsidRPr="008C7DBC">
        <w:rPr>
          <w:rFonts w:ascii="Times New Roman" w:eastAsia="Times New Roman" w:hAnsi="Times New Roman" w:cs="Times New Roman"/>
          <w:color w:val="000000"/>
          <w:sz w:val="24"/>
          <w:szCs w:val="24"/>
          <w:vertAlign w:val="superscript"/>
          <w:lang w:eastAsia="fr-FR"/>
        </w:rPr>
        <w:t>-1</w:t>
      </w:r>
      <w:r w:rsidRPr="008C7DBC">
        <w:rPr>
          <w:rFonts w:ascii="Times New Roman" w:eastAsia="Times New Roman" w:hAnsi="Times New Roman" w:cs="Times New Roman"/>
          <w:color w:val="000000"/>
          <w:sz w:val="24"/>
          <w:szCs w:val="24"/>
          <w:lang w:eastAsia="fr-FR"/>
        </w:rPr>
        <w:t>, relativement élevée pour une céramique. Elle se forme facilement à la surface de l'</w:t>
      </w:r>
      <w:hyperlink r:id="rId102" w:tooltip="Aluminium" w:history="1">
        <w:r w:rsidRPr="008C7DBC">
          <w:rPr>
            <w:rFonts w:ascii="Times New Roman" w:eastAsia="Times New Roman" w:hAnsi="Times New Roman" w:cs="Times New Roman"/>
            <w:color w:val="000000"/>
            <w:sz w:val="24"/>
            <w:szCs w:val="24"/>
            <w:lang w:eastAsia="fr-FR"/>
          </w:rPr>
          <w:t>aluminium</w:t>
        </w:r>
      </w:hyperlink>
      <w:r w:rsidRPr="008C7DBC">
        <w:rPr>
          <w:rFonts w:ascii="Times New Roman" w:eastAsia="Times New Roman" w:hAnsi="Times New Roman" w:cs="Times New Roman"/>
          <w:color w:val="000000"/>
          <w:sz w:val="24"/>
          <w:szCs w:val="24"/>
          <w:lang w:eastAsia="fr-FR"/>
        </w:rPr>
        <w:t> </w:t>
      </w:r>
      <w:hyperlink r:id="rId103" w:tooltip="Métal" w:history="1">
        <w:r w:rsidRPr="008C7DBC">
          <w:rPr>
            <w:rFonts w:ascii="Times New Roman" w:eastAsia="Times New Roman" w:hAnsi="Times New Roman" w:cs="Times New Roman"/>
            <w:color w:val="000000"/>
            <w:sz w:val="24"/>
            <w:szCs w:val="24"/>
            <w:lang w:eastAsia="fr-FR"/>
          </w:rPr>
          <w:t>métallique</w:t>
        </w:r>
      </w:hyperlink>
      <w:r w:rsidRPr="008C7DBC">
        <w:rPr>
          <w:rFonts w:ascii="Times New Roman" w:eastAsia="Times New Roman" w:hAnsi="Times New Roman" w:cs="Times New Roman"/>
          <w:color w:val="000000"/>
          <w:sz w:val="24"/>
          <w:szCs w:val="24"/>
          <w:lang w:eastAsia="fr-FR"/>
        </w:rPr>
        <w:t> au contact de l'</w:t>
      </w:r>
      <w:hyperlink r:id="rId104" w:tooltip="Dioxygène" w:history="1">
        <w:r w:rsidRPr="008C7DBC">
          <w:rPr>
            <w:rFonts w:ascii="Times New Roman" w:eastAsia="Times New Roman" w:hAnsi="Times New Roman" w:cs="Times New Roman"/>
            <w:color w:val="000000"/>
            <w:sz w:val="24"/>
            <w:szCs w:val="24"/>
            <w:lang w:eastAsia="fr-FR"/>
          </w:rPr>
          <w:t>oxygène</w:t>
        </w:r>
      </w:hyperlink>
      <w:r w:rsidRPr="008C7DBC">
        <w:rPr>
          <w:rFonts w:ascii="Times New Roman" w:eastAsia="Times New Roman" w:hAnsi="Times New Roman" w:cs="Times New Roman"/>
          <w:color w:val="000000"/>
          <w:sz w:val="24"/>
          <w:szCs w:val="24"/>
          <w:lang w:eastAsia="fr-FR"/>
        </w:rPr>
        <w:t> de l'</w:t>
      </w:r>
      <w:hyperlink r:id="rId105" w:tooltip="Air" w:history="1">
        <w:r w:rsidRPr="008C7DBC">
          <w:rPr>
            <w:rFonts w:ascii="Times New Roman" w:eastAsia="Times New Roman" w:hAnsi="Times New Roman" w:cs="Times New Roman"/>
            <w:color w:val="000000"/>
            <w:sz w:val="24"/>
            <w:szCs w:val="24"/>
            <w:lang w:eastAsia="fr-FR"/>
          </w:rPr>
          <w:t>air</w:t>
        </w:r>
      </w:hyperlink>
      <w:r w:rsidRPr="008C7DBC">
        <w:rPr>
          <w:rFonts w:ascii="Times New Roman" w:eastAsia="Times New Roman" w:hAnsi="Times New Roman" w:cs="Times New Roman"/>
          <w:color w:val="000000"/>
          <w:sz w:val="24"/>
          <w:szCs w:val="24"/>
          <w:lang w:eastAsia="fr-FR"/>
        </w:rPr>
        <w:t>, et constitue une </w:t>
      </w:r>
      <w:hyperlink r:id="rId106" w:tooltip="Couche mince" w:history="1">
        <w:r w:rsidRPr="008C7DBC">
          <w:rPr>
            <w:rFonts w:ascii="Times New Roman" w:eastAsia="Times New Roman" w:hAnsi="Times New Roman" w:cs="Times New Roman"/>
            <w:color w:val="000000"/>
            <w:sz w:val="24"/>
            <w:szCs w:val="24"/>
            <w:lang w:eastAsia="fr-FR"/>
          </w:rPr>
          <w:t>couche mince</w:t>
        </w:r>
      </w:hyperlink>
      <w:r w:rsidRPr="008C7DBC">
        <w:rPr>
          <w:rFonts w:ascii="Times New Roman" w:eastAsia="Times New Roman" w:hAnsi="Times New Roman" w:cs="Times New Roman"/>
          <w:color w:val="000000"/>
          <w:sz w:val="24"/>
          <w:szCs w:val="24"/>
          <w:lang w:eastAsia="fr-FR"/>
        </w:rPr>
        <w:t> de </w:t>
      </w:r>
      <w:hyperlink r:id="rId107" w:tooltip="Passivation" w:history="1">
        <w:r w:rsidRPr="008C7DBC">
          <w:rPr>
            <w:rFonts w:ascii="Times New Roman" w:eastAsia="Times New Roman" w:hAnsi="Times New Roman" w:cs="Times New Roman"/>
            <w:color w:val="000000"/>
            <w:sz w:val="24"/>
            <w:szCs w:val="24"/>
            <w:lang w:eastAsia="fr-FR"/>
          </w:rPr>
          <w:t>passivation</w:t>
        </w:r>
      </w:hyperlink>
      <w:r w:rsidRPr="008C7DBC">
        <w:rPr>
          <w:rFonts w:ascii="Times New Roman" w:eastAsia="Times New Roman" w:hAnsi="Times New Roman" w:cs="Times New Roman"/>
          <w:color w:val="000000"/>
          <w:sz w:val="24"/>
          <w:szCs w:val="24"/>
          <w:lang w:eastAsia="fr-FR"/>
        </w:rPr>
        <w:t>, épaisse d'environ 4 nm, qui protège l'intérieur du volume d'aluminium contre la progression de l'</w:t>
      </w:r>
      <w:hyperlink r:id="rId108" w:tooltip="Oxydation" w:history="1">
        <w:r w:rsidRPr="008C7DBC">
          <w:rPr>
            <w:rFonts w:ascii="Times New Roman" w:eastAsia="Times New Roman" w:hAnsi="Times New Roman" w:cs="Times New Roman"/>
            <w:color w:val="000000"/>
            <w:sz w:val="24"/>
            <w:szCs w:val="24"/>
            <w:lang w:eastAsia="fr-FR"/>
          </w:rPr>
          <w:t>oxydation</w:t>
        </w:r>
      </w:hyperlink>
      <w:hyperlink r:id="rId109" w:anchor="cite_note-10.1103/PhysRevLett.82.4866-9" w:history="1">
        <w:r w:rsidRPr="008C7DBC">
          <w:rPr>
            <w:rFonts w:ascii="Times New Roman" w:eastAsia="Times New Roman" w:hAnsi="Times New Roman" w:cs="Times New Roman"/>
            <w:color w:val="000000"/>
            <w:sz w:val="24"/>
            <w:szCs w:val="24"/>
            <w:vertAlign w:val="superscript"/>
            <w:lang w:eastAsia="fr-FR"/>
          </w:rPr>
          <w:t>9</w:t>
        </w:r>
      </w:hyperlink>
      <w:r w:rsidRPr="008C7DBC">
        <w:rPr>
          <w:rFonts w:ascii="Times New Roman" w:eastAsia="Times New Roman" w:hAnsi="Times New Roman" w:cs="Times New Roman"/>
          <w:color w:val="000000"/>
          <w:sz w:val="24"/>
          <w:szCs w:val="24"/>
          <w:lang w:eastAsia="fr-FR"/>
        </w:rPr>
        <w:t>. Un certain nombre d'</w:t>
      </w:r>
      <w:hyperlink r:id="rId110" w:tooltip="Alliage" w:history="1">
        <w:r w:rsidRPr="008C7DBC">
          <w:rPr>
            <w:rFonts w:ascii="Times New Roman" w:eastAsia="Times New Roman" w:hAnsi="Times New Roman" w:cs="Times New Roman"/>
            <w:color w:val="000000"/>
            <w:sz w:val="24"/>
            <w:szCs w:val="24"/>
            <w:lang w:eastAsia="fr-FR"/>
          </w:rPr>
          <w:t>alliages</w:t>
        </w:r>
      </w:hyperlink>
      <w:r w:rsidRPr="008C7DBC">
        <w:rPr>
          <w:rFonts w:ascii="Times New Roman" w:eastAsia="Times New Roman" w:hAnsi="Times New Roman" w:cs="Times New Roman"/>
          <w:color w:val="000000"/>
          <w:sz w:val="24"/>
          <w:szCs w:val="24"/>
          <w:lang w:eastAsia="fr-FR"/>
        </w:rPr>
        <w:t>, comme le </w:t>
      </w:r>
      <w:proofErr w:type="spellStart"/>
      <w:r w:rsidR="00E81C65">
        <w:fldChar w:fldCharType="begin"/>
      </w:r>
      <w:r w:rsidR="00E81C65">
        <w:instrText xml:space="preserve"> HYPERLINK "https://fr.wikipedia</w:instrText>
      </w:r>
      <w:r w:rsidR="00E81C65">
        <w:instrText xml:space="preserve">.org/wiki/Cuproaluminium" \o "Cuproaluminium" </w:instrText>
      </w:r>
      <w:r w:rsidR="00E81C65">
        <w:fldChar w:fldCharType="separate"/>
      </w:r>
      <w:r w:rsidRPr="008C7DBC">
        <w:rPr>
          <w:rFonts w:ascii="Times New Roman" w:eastAsia="Times New Roman" w:hAnsi="Times New Roman" w:cs="Times New Roman"/>
          <w:color w:val="000000"/>
          <w:sz w:val="24"/>
          <w:szCs w:val="24"/>
          <w:lang w:eastAsia="fr-FR"/>
        </w:rPr>
        <w:t>cuproaluminium</w:t>
      </w:r>
      <w:proofErr w:type="spellEnd"/>
      <w:r w:rsidR="00E81C65">
        <w:rPr>
          <w:rFonts w:ascii="Times New Roman" w:eastAsia="Times New Roman" w:hAnsi="Times New Roman" w:cs="Times New Roman"/>
          <w:color w:val="000000"/>
          <w:sz w:val="24"/>
          <w:szCs w:val="24"/>
          <w:lang w:eastAsia="fr-FR"/>
        </w:rPr>
        <w:fldChar w:fldCharType="end"/>
      </w:r>
      <w:r w:rsidRPr="008C7DBC">
        <w:rPr>
          <w:rFonts w:ascii="Times New Roman" w:eastAsia="Times New Roman" w:hAnsi="Times New Roman" w:cs="Times New Roman"/>
          <w:color w:val="000000"/>
          <w:sz w:val="24"/>
          <w:szCs w:val="24"/>
          <w:lang w:eastAsia="fr-FR"/>
        </w:rPr>
        <w:t> (</w:t>
      </w:r>
      <w:hyperlink r:id="rId111" w:tooltip="Cuivre" w:history="1">
        <w:r w:rsidRPr="008C7DBC">
          <w:rPr>
            <w:rFonts w:ascii="Times New Roman" w:eastAsia="Times New Roman" w:hAnsi="Times New Roman" w:cs="Times New Roman"/>
            <w:color w:val="000000"/>
            <w:sz w:val="24"/>
            <w:szCs w:val="24"/>
            <w:lang w:eastAsia="fr-FR"/>
          </w:rPr>
          <w:t>cuivre</w:t>
        </w:r>
      </w:hyperlink>
      <w:r w:rsidRPr="008C7DBC">
        <w:rPr>
          <w:rFonts w:ascii="Times New Roman" w:eastAsia="Times New Roman" w:hAnsi="Times New Roman" w:cs="Times New Roman"/>
          <w:color w:val="000000"/>
          <w:sz w:val="24"/>
          <w:szCs w:val="24"/>
          <w:lang w:eastAsia="fr-FR"/>
        </w:rPr>
        <w:t> avec une fraction d'aluminium), utilisent cette propriété pour renforcer leur résistance à la </w:t>
      </w:r>
      <w:hyperlink r:id="rId112" w:tooltip="Corrosion" w:history="1">
        <w:r w:rsidRPr="008C7DBC">
          <w:rPr>
            <w:rFonts w:ascii="Times New Roman" w:eastAsia="Times New Roman" w:hAnsi="Times New Roman" w:cs="Times New Roman"/>
            <w:color w:val="000000"/>
            <w:sz w:val="24"/>
            <w:szCs w:val="24"/>
            <w:lang w:eastAsia="fr-FR"/>
          </w:rPr>
          <w:t>corrosion</w:t>
        </w:r>
      </w:hyperlink>
      <w:r w:rsidRPr="008C7DBC">
        <w:rPr>
          <w:rFonts w:ascii="Times New Roman" w:eastAsia="Times New Roman" w:hAnsi="Times New Roman" w:cs="Times New Roman"/>
          <w:color w:val="000000"/>
          <w:sz w:val="24"/>
          <w:szCs w:val="24"/>
          <w:lang w:eastAsia="fr-FR"/>
        </w:rPr>
        <w:t>.</w:t>
      </w:r>
    </w:p>
    <w:p w:rsidR="00AA3763" w:rsidRPr="008C7DBC" w:rsidRDefault="00AA3763" w:rsidP="008C7DBC">
      <w:pPr>
        <w:widowControl w:val="0"/>
        <w:tabs>
          <w:tab w:val="left" w:pos="1005"/>
          <w:tab w:val="right" w:pos="1134"/>
          <w:tab w:val="left" w:pos="1386"/>
          <w:tab w:val="left" w:pos="8789"/>
        </w:tabs>
        <w:autoSpaceDE w:val="0"/>
        <w:autoSpaceDN w:val="0"/>
        <w:spacing w:before="240" w:after="120" w:line="360" w:lineRule="auto"/>
        <w:jc w:val="both"/>
        <w:outlineLvl w:val="7"/>
        <w:rPr>
          <w:rFonts w:ascii="Times New Roman" w:eastAsia="Times New Roman" w:hAnsi="Times New Roman" w:cs="Times New Roman"/>
          <w:color w:val="000000"/>
          <w:sz w:val="24"/>
          <w:szCs w:val="24"/>
        </w:rPr>
      </w:pPr>
      <w:r w:rsidRPr="008C7DBC">
        <w:rPr>
          <w:rFonts w:ascii="Times New Roman" w:eastAsia="Times New Roman" w:hAnsi="Times New Roman" w:cs="Times New Roman"/>
          <w:color w:val="000000"/>
          <w:sz w:val="24"/>
          <w:szCs w:val="24"/>
        </w:rPr>
        <w:t xml:space="preserve">  L'épaisseur et les propriétés de cette couche d'oxyde peuvent être améliorées par </w:t>
      </w:r>
      <w:hyperlink r:id="rId113" w:tooltip="Traitement de surface" w:history="1">
        <w:r w:rsidRPr="008C7DBC">
          <w:rPr>
            <w:rFonts w:ascii="Times New Roman" w:eastAsia="Times New Roman" w:hAnsi="Times New Roman" w:cs="Times New Roman"/>
            <w:color w:val="000000"/>
            <w:sz w:val="24"/>
            <w:szCs w:val="24"/>
          </w:rPr>
          <w:t>traitement de surface</w:t>
        </w:r>
      </w:hyperlink>
      <w:r w:rsidRPr="008C7DBC">
        <w:rPr>
          <w:rFonts w:ascii="Times New Roman" w:eastAsia="Times New Roman" w:hAnsi="Times New Roman" w:cs="Times New Roman"/>
          <w:color w:val="000000"/>
          <w:sz w:val="24"/>
          <w:szCs w:val="24"/>
        </w:rPr>
        <w:t> de type </w:t>
      </w:r>
      <w:hyperlink r:id="rId114" w:tooltip="Anodisation" w:history="1">
        <w:r w:rsidRPr="008C7DBC">
          <w:rPr>
            <w:rFonts w:ascii="Times New Roman" w:eastAsia="Times New Roman" w:hAnsi="Times New Roman" w:cs="Times New Roman"/>
            <w:color w:val="000000"/>
            <w:sz w:val="24"/>
            <w:szCs w:val="24"/>
          </w:rPr>
          <w:t>anodisation</w:t>
        </w:r>
      </w:hyperlink>
      <w:r w:rsidRPr="008C7DBC">
        <w:rPr>
          <w:rFonts w:ascii="Times New Roman" w:eastAsia="Times New Roman" w:hAnsi="Times New Roman" w:cs="Times New Roman"/>
          <w:color w:val="000000"/>
          <w:sz w:val="24"/>
          <w:szCs w:val="24"/>
        </w:rPr>
        <w:t>. La couche ainsi formée est généralement </w:t>
      </w:r>
      <w:hyperlink r:id="rId115" w:tooltip="Matière amorphe" w:history="1">
        <w:r w:rsidRPr="008C7DBC">
          <w:rPr>
            <w:rFonts w:ascii="Times New Roman" w:eastAsia="Times New Roman" w:hAnsi="Times New Roman" w:cs="Times New Roman"/>
            <w:color w:val="000000"/>
            <w:sz w:val="24"/>
            <w:szCs w:val="24"/>
          </w:rPr>
          <w:t>amorphe</w:t>
        </w:r>
      </w:hyperlink>
      <w:r w:rsidRPr="008C7DBC">
        <w:rPr>
          <w:rFonts w:ascii="Times New Roman" w:eastAsia="Times New Roman" w:hAnsi="Times New Roman" w:cs="Times New Roman"/>
          <w:color w:val="000000"/>
          <w:sz w:val="24"/>
          <w:szCs w:val="24"/>
        </w:rPr>
        <w:t> mais peut être partiellement </w:t>
      </w:r>
      <w:hyperlink r:id="rId116" w:tooltip="Cristal" w:history="1">
        <w:r w:rsidRPr="008C7DBC">
          <w:rPr>
            <w:rFonts w:ascii="Times New Roman" w:eastAsia="Times New Roman" w:hAnsi="Times New Roman" w:cs="Times New Roman"/>
            <w:color w:val="000000"/>
            <w:sz w:val="24"/>
            <w:szCs w:val="24"/>
          </w:rPr>
          <w:t>cristallisée</w:t>
        </w:r>
      </w:hyperlink>
      <w:r w:rsidRPr="008C7DBC">
        <w:rPr>
          <w:rFonts w:ascii="Times New Roman" w:eastAsia="Times New Roman" w:hAnsi="Times New Roman" w:cs="Times New Roman"/>
          <w:color w:val="000000"/>
          <w:sz w:val="24"/>
          <w:szCs w:val="24"/>
        </w:rPr>
        <w:t> à l'aide de techniques d'oxydation plasma ou à </w:t>
      </w:r>
      <w:hyperlink r:id="rId117" w:tooltip="Arc électrique" w:history="1">
        <w:r w:rsidRPr="008C7DBC">
          <w:rPr>
            <w:rFonts w:ascii="Times New Roman" w:eastAsia="Times New Roman" w:hAnsi="Times New Roman" w:cs="Times New Roman"/>
            <w:color w:val="000000"/>
            <w:sz w:val="24"/>
            <w:szCs w:val="24"/>
          </w:rPr>
          <w:t>arc électrique</w:t>
        </w:r>
      </w:hyperlink>
      <w:r w:rsidRPr="008C7DBC">
        <w:rPr>
          <w:rFonts w:ascii="Times New Roman" w:eastAsia="Times New Roman" w:hAnsi="Times New Roman" w:cs="Times New Roman"/>
          <w:color w:val="000000"/>
          <w:sz w:val="24"/>
          <w:szCs w:val="24"/>
        </w:rPr>
        <w:t xml:space="preserve">. Ces couches d'alumine peuvent ensuite être renforcées par combinaison avec de l'eau pour former un hydrate d'alumine qui est translucide. Il est possible d'adjoindre des colorants dans la couche superficielle lors de </w:t>
      </w:r>
      <w:proofErr w:type="gramStart"/>
      <w:r w:rsidRPr="008C7DBC">
        <w:rPr>
          <w:rFonts w:ascii="Times New Roman" w:eastAsia="Times New Roman" w:hAnsi="Times New Roman" w:cs="Times New Roman"/>
          <w:color w:val="000000"/>
          <w:sz w:val="24"/>
          <w:szCs w:val="24"/>
        </w:rPr>
        <w:t>cette opérations</w:t>
      </w:r>
      <w:proofErr w:type="gramEnd"/>
      <w:r w:rsidRPr="008C7DBC">
        <w:rPr>
          <w:rFonts w:ascii="Times New Roman" w:eastAsia="Times New Roman" w:hAnsi="Times New Roman" w:cs="Times New Roman"/>
          <w:color w:val="000000"/>
          <w:sz w:val="24"/>
          <w:szCs w:val="24"/>
        </w:rPr>
        <w:t xml:space="preserve"> pour obte</w:t>
      </w:r>
      <w:r w:rsidR="006E5661" w:rsidRPr="008C7DBC">
        <w:rPr>
          <w:rFonts w:ascii="Times New Roman" w:eastAsia="Times New Roman" w:hAnsi="Times New Roman" w:cs="Times New Roman"/>
          <w:color w:val="000000"/>
          <w:sz w:val="24"/>
          <w:szCs w:val="24"/>
        </w:rPr>
        <w:t>nir des teintes esthétiques.</w:t>
      </w:r>
      <w:r w:rsidR="006E5661" w:rsidRPr="008C7DBC">
        <w:rPr>
          <w:rStyle w:val="Appelnotedebasdep"/>
          <w:rFonts w:ascii="Times New Roman" w:eastAsia="Times New Roman" w:hAnsi="Times New Roman" w:cs="Times New Roman"/>
          <w:color w:val="000000"/>
          <w:sz w:val="24"/>
          <w:szCs w:val="24"/>
        </w:rPr>
        <w:footnoteReference w:id="15"/>
      </w:r>
    </w:p>
    <w:p w:rsidR="00AA3763" w:rsidRPr="008C7DBC" w:rsidRDefault="00AA3763" w:rsidP="008C7DBC">
      <w:pPr>
        <w:pStyle w:val="Titre1"/>
        <w:spacing w:before="240" w:after="120" w:line="360" w:lineRule="auto"/>
        <w:rPr>
          <w:rFonts w:asciiTheme="majorBidi" w:eastAsia="Times New Roman" w:hAnsiTheme="majorBidi"/>
          <w:color w:val="000000" w:themeColor="text1"/>
          <w:sz w:val="24"/>
          <w:szCs w:val="24"/>
          <w:lang w:eastAsia="fr-FR"/>
        </w:rPr>
      </w:pPr>
      <w:r w:rsidRPr="008C7DBC">
        <w:rPr>
          <w:rFonts w:asciiTheme="majorBidi" w:eastAsia="Times New Roman" w:hAnsiTheme="majorBidi"/>
          <w:color w:val="000000" w:themeColor="text1"/>
          <w:sz w:val="24"/>
          <w:szCs w:val="24"/>
          <w:lang w:eastAsia="fr-FR"/>
        </w:rPr>
        <w:t xml:space="preserve">            </w:t>
      </w:r>
      <w:bookmarkStart w:id="31" w:name="_Toc88984751"/>
      <w:r w:rsidRPr="008C7DBC">
        <w:rPr>
          <w:rFonts w:asciiTheme="majorBidi" w:eastAsia="Times New Roman" w:hAnsiTheme="majorBidi"/>
          <w:color w:val="000000" w:themeColor="text1"/>
          <w:sz w:val="24"/>
          <w:szCs w:val="24"/>
          <w:lang w:eastAsia="fr-FR"/>
        </w:rPr>
        <w:t>I.5.3.Production :</w:t>
      </w:r>
      <w:bookmarkEnd w:id="31"/>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 xml:space="preserve">  L'alumine a été isolée en </w:t>
      </w:r>
      <w:hyperlink r:id="rId118" w:tooltip="1754" w:history="1">
        <w:r w:rsidRPr="008C7DBC">
          <w:rPr>
            <w:rFonts w:ascii="Times New Roman" w:eastAsia="Times New Roman" w:hAnsi="Times New Roman" w:cs="Times New Roman"/>
            <w:sz w:val="24"/>
            <w:szCs w:val="24"/>
            <w:lang w:eastAsia="fr-FR"/>
          </w:rPr>
          <w:t>1754</w:t>
        </w:r>
      </w:hyperlink>
      <w:r w:rsidRPr="008C7DBC">
        <w:rPr>
          <w:rFonts w:ascii="Times New Roman" w:eastAsia="Times New Roman" w:hAnsi="Times New Roman" w:cs="Times New Roman"/>
          <w:sz w:val="24"/>
          <w:szCs w:val="24"/>
          <w:lang w:eastAsia="fr-FR"/>
        </w:rPr>
        <w:t> par le chimiste allemand </w:t>
      </w:r>
      <w:hyperlink r:id="rId119" w:tooltip="Andreas Sigismund Marggraf" w:history="1">
        <w:r w:rsidRPr="008C7DBC">
          <w:rPr>
            <w:rFonts w:ascii="Times New Roman" w:eastAsia="Times New Roman" w:hAnsi="Times New Roman" w:cs="Times New Roman"/>
            <w:sz w:val="24"/>
            <w:szCs w:val="24"/>
            <w:lang w:eastAsia="fr-FR"/>
          </w:rPr>
          <w:t xml:space="preserve">Andreas </w:t>
        </w:r>
        <w:proofErr w:type="spellStart"/>
        <w:r w:rsidRPr="008C7DBC">
          <w:rPr>
            <w:rFonts w:ascii="Times New Roman" w:eastAsia="Times New Roman" w:hAnsi="Times New Roman" w:cs="Times New Roman"/>
            <w:sz w:val="24"/>
            <w:szCs w:val="24"/>
            <w:lang w:eastAsia="fr-FR"/>
          </w:rPr>
          <w:t>Sigismund</w:t>
        </w:r>
        <w:proofErr w:type="spellEnd"/>
        <w:r w:rsidRPr="008C7DBC">
          <w:rPr>
            <w:rFonts w:ascii="Times New Roman" w:eastAsia="Times New Roman" w:hAnsi="Times New Roman" w:cs="Times New Roman"/>
            <w:sz w:val="24"/>
            <w:szCs w:val="24"/>
            <w:lang w:eastAsia="fr-FR"/>
          </w:rPr>
          <w:t xml:space="preserve"> Marggraf</w:t>
        </w:r>
      </w:hyperlink>
      <w:r w:rsidRPr="008C7DBC">
        <w:rPr>
          <w:rFonts w:ascii="Times New Roman" w:eastAsia="Times New Roman" w:hAnsi="Times New Roman" w:cs="Times New Roman"/>
          <w:sz w:val="24"/>
          <w:szCs w:val="24"/>
          <w:lang w:eastAsia="fr-FR"/>
        </w:rPr>
        <w:t> à partir de l'</w:t>
      </w:r>
      <w:hyperlink r:id="rId120" w:tooltip="Alun" w:history="1">
        <w:r w:rsidRPr="008C7DBC">
          <w:rPr>
            <w:rFonts w:ascii="Times New Roman" w:eastAsia="Times New Roman" w:hAnsi="Times New Roman" w:cs="Times New Roman"/>
            <w:sz w:val="24"/>
            <w:szCs w:val="24"/>
            <w:lang w:eastAsia="fr-FR"/>
          </w:rPr>
          <w:t>alun</w:t>
        </w:r>
      </w:hyperlink>
      <w:r w:rsidRPr="008C7DBC">
        <w:rPr>
          <w:rFonts w:ascii="Times New Roman" w:eastAsia="Times New Roman" w:hAnsi="Times New Roman" w:cs="Times New Roman"/>
          <w:sz w:val="24"/>
          <w:szCs w:val="24"/>
          <w:lang w:eastAsia="fr-FR"/>
        </w:rPr>
        <w:t>. C'est </w:t>
      </w:r>
      <w:hyperlink r:id="rId121" w:tooltip="Louis-Bernard Guyton-Morveau" w:history="1">
        <w:r w:rsidRPr="008C7DBC">
          <w:rPr>
            <w:rFonts w:ascii="Times New Roman" w:eastAsia="Times New Roman" w:hAnsi="Times New Roman" w:cs="Times New Roman"/>
            <w:sz w:val="24"/>
            <w:szCs w:val="24"/>
            <w:lang w:eastAsia="fr-FR"/>
          </w:rPr>
          <w:t xml:space="preserve">Louis </w:t>
        </w:r>
        <w:proofErr w:type="spellStart"/>
        <w:r w:rsidRPr="008C7DBC">
          <w:rPr>
            <w:rFonts w:ascii="Times New Roman" w:eastAsia="Times New Roman" w:hAnsi="Times New Roman" w:cs="Times New Roman"/>
            <w:sz w:val="24"/>
            <w:szCs w:val="24"/>
            <w:lang w:eastAsia="fr-FR"/>
          </w:rPr>
          <w:t>Guyton</w:t>
        </w:r>
        <w:proofErr w:type="spellEnd"/>
        <w:r w:rsidRPr="008C7DBC">
          <w:rPr>
            <w:rFonts w:ascii="Times New Roman" w:eastAsia="Times New Roman" w:hAnsi="Times New Roman" w:cs="Times New Roman"/>
            <w:sz w:val="24"/>
            <w:szCs w:val="24"/>
            <w:lang w:eastAsia="fr-FR"/>
          </w:rPr>
          <w:t xml:space="preserve"> de </w:t>
        </w:r>
        <w:proofErr w:type="spellStart"/>
        <w:r w:rsidRPr="008C7DBC">
          <w:rPr>
            <w:rFonts w:ascii="Times New Roman" w:eastAsia="Times New Roman" w:hAnsi="Times New Roman" w:cs="Times New Roman"/>
            <w:sz w:val="24"/>
            <w:szCs w:val="24"/>
            <w:lang w:eastAsia="fr-FR"/>
          </w:rPr>
          <w:t>Morveau</w:t>
        </w:r>
        <w:proofErr w:type="spellEnd"/>
      </w:hyperlink>
      <w:r w:rsidRPr="008C7DBC">
        <w:rPr>
          <w:rFonts w:ascii="Times New Roman" w:eastAsia="Times New Roman" w:hAnsi="Times New Roman" w:cs="Times New Roman"/>
          <w:sz w:val="24"/>
          <w:szCs w:val="24"/>
          <w:lang w:eastAsia="fr-FR"/>
        </w:rPr>
        <w:t> (1737-1816), collaborateur d'</w:t>
      </w:r>
      <w:hyperlink r:id="rId122" w:tooltip="Antoine Lavoisier" w:history="1">
        <w:r w:rsidRPr="008C7DBC">
          <w:rPr>
            <w:rFonts w:ascii="Times New Roman" w:eastAsia="Times New Roman" w:hAnsi="Times New Roman" w:cs="Times New Roman"/>
            <w:sz w:val="24"/>
            <w:szCs w:val="24"/>
            <w:lang w:eastAsia="fr-FR"/>
          </w:rPr>
          <w:t xml:space="preserve">Antoine </w:t>
        </w:r>
        <w:r w:rsidRPr="008C7DBC">
          <w:rPr>
            <w:rFonts w:ascii="Times New Roman" w:eastAsia="Times New Roman" w:hAnsi="Times New Roman" w:cs="Times New Roman"/>
            <w:sz w:val="24"/>
            <w:szCs w:val="24"/>
            <w:lang w:eastAsia="fr-FR"/>
          </w:rPr>
          <w:lastRenderedPageBreak/>
          <w:t>Lavoisier</w:t>
        </w:r>
      </w:hyperlink>
      <w:r w:rsidRPr="008C7DBC">
        <w:rPr>
          <w:rFonts w:ascii="Times New Roman" w:eastAsia="Times New Roman" w:hAnsi="Times New Roman" w:cs="Times New Roman"/>
          <w:sz w:val="24"/>
          <w:szCs w:val="24"/>
          <w:lang w:eastAsia="fr-FR"/>
        </w:rPr>
        <w:t>, qui baptisa alumine l'un des sulfates contenus dans l'alun.</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 xml:space="preserve">   L'</w:t>
      </w:r>
      <w:hyperlink r:id="rId123" w:tooltip="Extraction de l'alumine" w:history="1">
        <w:r w:rsidRPr="008C7DBC">
          <w:rPr>
            <w:rFonts w:ascii="Times New Roman" w:eastAsia="Times New Roman" w:hAnsi="Times New Roman" w:cs="Times New Roman"/>
            <w:sz w:val="24"/>
            <w:szCs w:val="24"/>
            <w:lang w:eastAsia="fr-FR"/>
          </w:rPr>
          <w:t>extraction de l'alumine</w:t>
        </w:r>
      </w:hyperlink>
      <w:r w:rsidRPr="008C7DBC">
        <w:rPr>
          <w:rFonts w:ascii="Times New Roman" w:eastAsia="Times New Roman" w:hAnsi="Times New Roman" w:cs="Times New Roman"/>
          <w:sz w:val="24"/>
          <w:szCs w:val="24"/>
          <w:lang w:eastAsia="fr-FR"/>
        </w:rPr>
        <w:t> de la bauxite est réalisée suivant un </w:t>
      </w:r>
      <w:hyperlink r:id="rId124" w:tooltip="Procédé chimique" w:history="1">
        <w:r w:rsidRPr="008C7DBC">
          <w:rPr>
            <w:rFonts w:ascii="Times New Roman" w:eastAsia="Times New Roman" w:hAnsi="Times New Roman" w:cs="Times New Roman"/>
            <w:sz w:val="24"/>
            <w:szCs w:val="24"/>
            <w:lang w:eastAsia="fr-FR"/>
          </w:rPr>
          <w:t>procédé chimique</w:t>
        </w:r>
      </w:hyperlink>
      <w:r w:rsidRPr="008C7DBC">
        <w:rPr>
          <w:rFonts w:ascii="Times New Roman" w:eastAsia="Times New Roman" w:hAnsi="Times New Roman" w:cs="Times New Roman"/>
          <w:sz w:val="24"/>
          <w:szCs w:val="24"/>
          <w:lang w:eastAsia="fr-FR"/>
        </w:rPr>
        <w:t> appelé </w:t>
      </w:r>
      <w:hyperlink r:id="rId125" w:tooltip="Procédé Bayer" w:history="1">
        <w:r w:rsidRPr="008C7DBC">
          <w:rPr>
            <w:rFonts w:ascii="Times New Roman" w:eastAsia="Times New Roman" w:hAnsi="Times New Roman" w:cs="Times New Roman"/>
            <w:sz w:val="24"/>
            <w:szCs w:val="24"/>
            <w:lang w:eastAsia="fr-FR"/>
          </w:rPr>
          <w:t>procédé Bayer</w:t>
        </w:r>
      </w:hyperlink>
      <w:r w:rsidRPr="008C7DBC">
        <w:rPr>
          <w:rFonts w:ascii="Times New Roman" w:eastAsia="Times New Roman" w:hAnsi="Times New Roman" w:cs="Times New Roman"/>
          <w:sz w:val="24"/>
          <w:szCs w:val="24"/>
          <w:lang w:eastAsia="fr-FR"/>
        </w:rPr>
        <w:t>, inventé par l'Autrichien </w:t>
      </w:r>
      <w:hyperlink r:id="rId126" w:tooltip="Karl Josef Bayer" w:history="1">
        <w:r w:rsidRPr="008C7DBC">
          <w:rPr>
            <w:rFonts w:ascii="Times New Roman" w:eastAsia="Times New Roman" w:hAnsi="Times New Roman" w:cs="Times New Roman"/>
            <w:sz w:val="24"/>
            <w:szCs w:val="24"/>
            <w:lang w:eastAsia="fr-FR"/>
          </w:rPr>
          <w:t>Karl Josef Bayer</w:t>
        </w:r>
      </w:hyperlink>
      <w:r w:rsidRPr="008C7DBC">
        <w:rPr>
          <w:rFonts w:ascii="Times New Roman" w:eastAsia="Times New Roman" w:hAnsi="Times New Roman" w:cs="Times New Roman"/>
          <w:sz w:val="24"/>
          <w:szCs w:val="24"/>
          <w:lang w:eastAsia="fr-FR"/>
        </w:rPr>
        <w:t>. L'alumine est présente dans la bauxite sous forme d'</w:t>
      </w:r>
      <w:hyperlink r:id="rId127" w:tooltip="Oxyde" w:history="1">
        <w:r w:rsidRPr="008C7DBC">
          <w:rPr>
            <w:rFonts w:ascii="Times New Roman" w:eastAsia="Times New Roman" w:hAnsi="Times New Roman" w:cs="Times New Roman"/>
            <w:sz w:val="24"/>
            <w:szCs w:val="24"/>
            <w:lang w:eastAsia="fr-FR"/>
          </w:rPr>
          <w:t>oxydes</w:t>
        </w:r>
      </w:hyperlink>
      <w:r w:rsidRPr="008C7DBC">
        <w:rPr>
          <w:rFonts w:ascii="Times New Roman" w:eastAsia="Times New Roman" w:hAnsi="Times New Roman" w:cs="Times New Roman"/>
          <w:sz w:val="24"/>
          <w:szCs w:val="24"/>
          <w:lang w:eastAsia="fr-FR"/>
        </w:rPr>
        <w:t> d'</w:t>
      </w:r>
      <w:hyperlink r:id="rId128" w:tooltip="Aluminium" w:history="1">
        <w:r w:rsidRPr="008C7DBC">
          <w:rPr>
            <w:rFonts w:ascii="Times New Roman" w:eastAsia="Times New Roman" w:hAnsi="Times New Roman" w:cs="Times New Roman"/>
            <w:sz w:val="24"/>
            <w:szCs w:val="24"/>
            <w:lang w:eastAsia="fr-FR"/>
          </w:rPr>
          <w:t>aluminium</w:t>
        </w:r>
      </w:hyperlink>
      <w:r w:rsidRPr="008C7DBC">
        <w:rPr>
          <w:rFonts w:ascii="Times New Roman" w:eastAsia="Times New Roman" w:hAnsi="Times New Roman" w:cs="Times New Roman"/>
          <w:sz w:val="24"/>
          <w:szCs w:val="24"/>
          <w:lang w:eastAsia="fr-FR"/>
        </w:rPr>
        <w:t> </w:t>
      </w:r>
      <w:hyperlink r:id="rId129" w:tooltip="Hydrate" w:history="1">
        <w:r w:rsidRPr="008C7DBC">
          <w:rPr>
            <w:rFonts w:ascii="Times New Roman" w:eastAsia="Times New Roman" w:hAnsi="Times New Roman" w:cs="Times New Roman"/>
            <w:sz w:val="24"/>
            <w:szCs w:val="24"/>
            <w:lang w:eastAsia="fr-FR"/>
          </w:rPr>
          <w:t>hydratés</w:t>
        </w:r>
      </w:hyperlink>
      <w:r w:rsidRPr="008C7DBC">
        <w:rPr>
          <w:rFonts w:ascii="Times New Roman" w:eastAsia="Times New Roman" w:hAnsi="Times New Roman" w:cs="Times New Roman"/>
          <w:sz w:val="24"/>
          <w:szCs w:val="24"/>
          <w:lang w:eastAsia="fr-FR"/>
        </w:rPr>
        <w:t> — </w:t>
      </w:r>
      <w:hyperlink r:id="rId130" w:tooltip="Gibbsite" w:history="1">
        <w:r w:rsidRPr="008C7DBC">
          <w:rPr>
            <w:rFonts w:ascii="Times New Roman" w:eastAsia="Times New Roman" w:hAnsi="Times New Roman" w:cs="Times New Roman"/>
            <w:sz w:val="24"/>
            <w:szCs w:val="24"/>
            <w:lang w:eastAsia="fr-FR"/>
          </w:rPr>
          <w:t>gibbsite</w:t>
        </w:r>
      </w:hyperlink>
      <w:r w:rsidRPr="008C7DBC">
        <w:rPr>
          <w:rFonts w:ascii="Times New Roman" w:eastAsia="Times New Roman" w:hAnsi="Times New Roman" w:cs="Times New Roman"/>
          <w:sz w:val="24"/>
          <w:szCs w:val="24"/>
          <w:lang w:eastAsia="fr-FR"/>
        </w:rPr>
        <w:t> Al(OH)</w:t>
      </w:r>
      <w:r w:rsidRPr="008C7DBC">
        <w:rPr>
          <w:rFonts w:ascii="Times New Roman" w:eastAsia="Times New Roman" w:hAnsi="Times New Roman" w:cs="Times New Roman"/>
          <w:sz w:val="24"/>
          <w:szCs w:val="24"/>
          <w:vertAlign w:val="subscript"/>
          <w:lang w:eastAsia="fr-FR"/>
        </w:rPr>
        <w:t>3</w:t>
      </w:r>
      <w:r w:rsidRPr="008C7DBC">
        <w:rPr>
          <w:rFonts w:ascii="Times New Roman" w:eastAsia="Times New Roman" w:hAnsi="Times New Roman" w:cs="Times New Roman"/>
          <w:sz w:val="24"/>
          <w:szCs w:val="24"/>
          <w:lang w:eastAsia="fr-FR"/>
        </w:rPr>
        <w:t>, </w:t>
      </w:r>
      <w:proofErr w:type="spellStart"/>
      <w:r w:rsidR="00E81C65">
        <w:fldChar w:fldCharType="begin"/>
      </w:r>
      <w:r w:rsidR="00E81C65">
        <w:instrText xml:space="preserve"> HYPERLINK "https://fr.wikipedia.org/wiki/Boehmite" \o "Boehmite" </w:instrText>
      </w:r>
      <w:r w:rsidR="00E81C65">
        <w:fldChar w:fldCharType="separate"/>
      </w:r>
      <w:r w:rsidRPr="008C7DBC">
        <w:rPr>
          <w:rFonts w:ascii="Times New Roman" w:eastAsia="Times New Roman" w:hAnsi="Times New Roman" w:cs="Times New Roman"/>
          <w:sz w:val="24"/>
          <w:szCs w:val="24"/>
          <w:lang w:eastAsia="fr-FR"/>
        </w:rPr>
        <w:t>boehmite</w:t>
      </w:r>
      <w:proofErr w:type="spellEnd"/>
      <w:r w:rsidR="00E81C65">
        <w:rPr>
          <w:rFonts w:ascii="Times New Roman" w:eastAsia="Times New Roman" w:hAnsi="Times New Roman" w:cs="Times New Roman"/>
          <w:sz w:val="24"/>
          <w:szCs w:val="24"/>
          <w:lang w:eastAsia="fr-FR"/>
        </w:rPr>
        <w:fldChar w:fldCharType="end"/>
      </w:r>
      <w:r w:rsidRPr="008C7DBC">
        <w:rPr>
          <w:rFonts w:ascii="Times New Roman" w:eastAsia="Times New Roman" w:hAnsi="Times New Roman" w:cs="Times New Roman"/>
          <w:sz w:val="24"/>
          <w:szCs w:val="24"/>
          <w:lang w:eastAsia="fr-FR"/>
        </w:rPr>
        <w:t> </w:t>
      </w:r>
      <w:r w:rsidRPr="008C7DBC">
        <w:rPr>
          <w:rFonts w:ascii="Times New Roman" w:eastAsia="Times New Roman" w:hAnsi="Times New Roman" w:cs="Times New Roman"/>
          <w:sz w:val="24"/>
          <w:szCs w:val="24"/>
          <w:lang w:val="en-US" w:eastAsia="fr-FR"/>
        </w:rPr>
        <w:t>γ</w:t>
      </w:r>
      <w:r w:rsidRPr="008C7DBC">
        <w:rPr>
          <w:rFonts w:ascii="Times New Roman" w:eastAsia="Times New Roman" w:hAnsi="Times New Roman" w:cs="Times New Roman"/>
          <w:sz w:val="24"/>
          <w:szCs w:val="24"/>
          <w:lang w:eastAsia="fr-FR"/>
        </w:rPr>
        <w:t>-</w:t>
      </w:r>
      <w:proofErr w:type="spellStart"/>
      <w:r w:rsidRPr="008C7DBC">
        <w:rPr>
          <w:rFonts w:ascii="Times New Roman" w:eastAsia="Times New Roman" w:hAnsi="Times New Roman" w:cs="Times New Roman"/>
          <w:sz w:val="24"/>
          <w:szCs w:val="24"/>
          <w:lang w:eastAsia="fr-FR"/>
        </w:rPr>
        <w:t>AlO</w:t>
      </w:r>
      <w:proofErr w:type="spellEnd"/>
      <w:r w:rsidRPr="008C7DBC">
        <w:rPr>
          <w:rFonts w:ascii="Times New Roman" w:eastAsia="Times New Roman" w:hAnsi="Times New Roman" w:cs="Times New Roman"/>
          <w:sz w:val="24"/>
          <w:szCs w:val="24"/>
          <w:lang w:eastAsia="fr-FR"/>
        </w:rPr>
        <w:t>(OH) et </w:t>
      </w:r>
      <w:hyperlink r:id="rId131" w:tooltip="Diaspore (minéral)" w:history="1">
        <w:r w:rsidRPr="008C7DBC">
          <w:rPr>
            <w:rFonts w:ascii="Times New Roman" w:eastAsia="Times New Roman" w:hAnsi="Times New Roman" w:cs="Times New Roman"/>
            <w:sz w:val="24"/>
            <w:szCs w:val="24"/>
            <w:lang w:eastAsia="fr-FR"/>
          </w:rPr>
          <w:t>diaspore</w:t>
        </w:r>
      </w:hyperlink>
      <w:r w:rsidRPr="008C7DBC">
        <w:rPr>
          <w:rFonts w:ascii="Times New Roman" w:eastAsia="Times New Roman" w:hAnsi="Times New Roman" w:cs="Times New Roman"/>
          <w:sz w:val="24"/>
          <w:szCs w:val="24"/>
          <w:lang w:eastAsia="fr-FR"/>
        </w:rPr>
        <w:t> </w:t>
      </w:r>
      <w:r w:rsidRPr="008C7DBC">
        <w:rPr>
          <w:rFonts w:ascii="Times New Roman" w:eastAsia="Times New Roman" w:hAnsi="Times New Roman" w:cs="Times New Roman"/>
          <w:sz w:val="24"/>
          <w:szCs w:val="24"/>
          <w:lang w:val="en-US" w:eastAsia="fr-FR"/>
        </w:rPr>
        <w:t>α</w:t>
      </w:r>
      <w:r w:rsidRPr="008C7DBC">
        <w:rPr>
          <w:rFonts w:ascii="Times New Roman" w:eastAsia="Times New Roman" w:hAnsi="Times New Roman" w:cs="Times New Roman"/>
          <w:sz w:val="24"/>
          <w:szCs w:val="24"/>
          <w:lang w:eastAsia="fr-FR"/>
        </w:rPr>
        <w:t>-</w:t>
      </w:r>
      <w:proofErr w:type="spellStart"/>
      <w:r w:rsidRPr="008C7DBC">
        <w:rPr>
          <w:rFonts w:ascii="Times New Roman" w:eastAsia="Times New Roman" w:hAnsi="Times New Roman" w:cs="Times New Roman"/>
          <w:sz w:val="24"/>
          <w:szCs w:val="24"/>
          <w:lang w:eastAsia="fr-FR"/>
        </w:rPr>
        <w:t>AlO</w:t>
      </w:r>
      <w:proofErr w:type="spellEnd"/>
      <w:r w:rsidRPr="008C7DBC">
        <w:rPr>
          <w:rFonts w:ascii="Times New Roman" w:eastAsia="Times New Roman" w:hAnsi="Times New Roman" w:cs="Times New Roman"/>
          <w:sz w:val="24"/>
          <w:szCs w:val="24"/>
          <w:lang w:eastAsia="fr-FR"/>
        </w:rPr>
        <w:t>(OH) — mêlés à des </w:t>
      </w:r>
      <w:hyperlink r:id="rId132" w:tooltip="Oxyde de fer" w:history="1">
        <w:r w:rsidRPr="008C7DBC">
          <w:rPr>
            <w:rFonts w:ascii="Times New Roman" w:eastAsia="Times New Roman" w:hAnsi="Times New Roman" w:cs="Times New Roman"/>
            <w:sz w:val="24"/>
            <w:szCs w:val="24"/>
            <w:lang w:eastAsia="fr-FR"/>
          </w:rPr>
          <w:t>oxydes de fer</w:t>
        </w:r>
      </w:hyperlink>
      <w:r w:rsidRPr="008C7DBC">
        <w:rPr>
          <w:rFonts w:ascii="Times New Roman" w:eastAsia="Times New Roman" w:hAnsi="Times New Roman" w:cs="Times New Roman"/>
          <w:sz w:val="24"/>
          <w:szCs w:val="24"/>
          <w:lang w:eastAsia="fr-FR"/>
        </w:rPr>
        <w:t> — </w:t>
      </w:r>
      <w:hyperlink r:id="rId133" w:tooltip="Goethite" w:history="1">
        <w:r w:rsidRPr="008C7DBC">
          <w:rPr>
            <w:rFonts w:ascii="Times New Roman" w:eastAsia="Times New Roman" w:hAnsi="Times New Roman" w:cs="Times New Roman"/>
            <w:sz w:val="24"/>
            <w:szCs w:val="24"/>
            <w:lang w:eastAsia="fr-FR"/>
          </w:rPr>
          <w:t>goethite</w:t>
        </w:r>
      </w:hyperlink>
      <w:r w:rsidRPr="008C7DBC">
        <w:rPr>
          <w:rFonts w:ascii="Times New Roman" w:eastAsia="Times New Roman" w:hAnsi="Times New Roman" w:cs="Times New Roman"/>
          <w:sz w:val="24"/>
          <w:szCs w:val="24"/>
          <w:lang w:eastAsia="fr-FR"/>
        </w:rPr>
        <w:t> </w:t>
      </w:r>
      <w:proofErr w:type="spellStart"/>
      <w:r w:rsidRPr="008C7DBC">
        <w:rPr>
          <w:rFonts w:ascii="Times New Roman" w:eastAsia="Times New Roman" w:hAnsi="Times New Roman" w:cs="Times New Roman"/>
          <w:sz w:val="24"/>
          <w:szCs w:val="24"/>
          <w:lang w:eastAsia="fr-FR"/>
        </w:rPr>
        <w:t>FeO</w:t>
      </w:r>
      <w:proofErr w:type="spellEnd"/>
      <w:r w:rsidRPr="008C7DBC">
        <w:rPr>
          <w:rFonts w:ascii="Times New Roman" w:eastAsia="Times New Roman" w:hAnsi="Times New Roman" w:cs="Times New Roman"/>
          <w:sz w:val="24"/>
          <w:szCs w:val="24"/>
          <w:lang w:eastAsia="fr-FR"/>
        </w:rPr>
        <w:t>(OH) et </w:t>
      </w:r>
      <w:hyperlink r:id="rId134" w:tooltip="Hématite" w:history="1">
        <w:r w:rsidRPr="008C7DBC">
          <w:rPr>
            <w:rFonts w:ascii="Times New Roman" w:eastAsia="Times New Roman" w:hAnsi="Times New Roman" w:cs="Times New Roman"/>
            <w:sz w:val="24"/>
            <w:szCs w:val="24"/>
            <w:lang w:eastAsia="fr-FR"/>
          </w:rPr>
          <w:t>hématite</w:t>
        </w:r>
      </w:hyperlink>
      <w:r w:rsidRPr="008C7DBC">
        <w:rPr>
          <w:rFonts w:ascii="Times New Roman" w:eastAsia="Times New Roman" w:hAnsi="Times New Roman" w:cs="Times New Roman"/>
          <w:sz w:val="24"/>
          <w:szCs w:val="24"/>
          <w:lang w:eastAsia="fr-FR"/>
        </w:rPr>
        <w:t> Fe</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O</w:t>
      </w:r>
      <w:r w:rsidRPr="008C7DBC">
        <w:rPr>
          <w:rFonts w:ascii="Times New Roman" w:eastAsia="Times New Roman" w:hAnsi="Times New Roman" w:cs="Times New Roman"/>
          <w:sz w:val="24"/>
          <w:szCs w:val="24"/>
          <w:vertAlign w:val="subscript"/>
          <w:lang w:eastAsia="fr-FR"/>
        </w:rPr>
        <w:t>3</w:t>
      </w:r>
      <w:r w:rsidRPr="008C7DBC">
        <w:rPr>
          <w:rFonts w:ascii="Times New Roman" w:eastAsia="Times New Roman" w:hAnsi="Times New Roman" w:cs="Times New Roman"/>
          <w:sz w:val="24"/>
          <w:szCs w:val="24"/>
          <w:lang w:eastAsia="fr-FR"/>
        </w:rPr>
        <w:t> — ainsi qu'à du </w:t>
      </w:r>
      <w:hyperlink r:id="rId135" w:tooltip="Quartz (minéral)" w:history="1">
        <w:r w:rsidRPr="008C7DBC">
          <w:rPr>
            <w:rFonts w:ascii="Times New Roman" w:eastAsia="Times New Roman" w:hAnsi="Times New Roman" w:cs="Times New Roman"/>
            <w:sz w:val="24"/>
            <w:szCs w:val="24"/>
            <w:lang w:eastAsia="fr-FR"/>
          </w:rPr>
          <w:t>quartz</w:t>
        </w:r>
      </w:hyperlink>
      <w:r w:rsidRPr="008C7DBC">
        <w:rPr>
          <w:rFonts w:ascii="Times New Roman" w:eastAsia="Times New Roman" w:hAnsi="Times New Roman" w:cs="Times New Roman"/>
          <w:sz w:val="24"/>
          <w:szCs w:val="24"/>
          <w:lang w:eastAsia="fr-FR"/>
        </w:rPr>
        <w:t> SiO</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 et de l'</w:t>
      </w:r>
      <w:hyperlink r:id="rId136" w:tooltip="Argile" w:history="1">
        <w:r w:rsidRPr="008C7DBC">
          <w:rPr>
            <w:rFonts w:ascii="Times New Roman" w:eastAsia="Times New Roman" w:hAnsi="Times New Roman" w:cs="Times New Roman"/>
            <w:sz w:val="24"/>
            <w:szCs w:val="24"/>
            <w:lang w:eastAsia="fr-FR"/>
          </w:rPr>
          <w:t>argile</w:t>
        </w:r>
      </w:hyperlink>
      <w:r w:rsidRPr="008C7DBC">
        <w:rPr>
          <w:rFonts w:ascii="Times New Roman" w:eastAsia="Times New Roman" w:hAnsi="Times New Roman" w:cs="Times New Roman"/>
          <w:sz w:val="24"/>
          <w:szCs w:val="24"/>
          <w:lang w:eastAsia="fr-FR"/>
        </w:rPr>
        <w:t>. Dans ce procédé, la bauxite est attaquée à la </w:t>
      </w:r>
      <w:hyperlink r:id="rId137" w:tooltip="Hydroxyde de sodium" w:history="1">
        <w:r w:rsidRPr="008C7DBC">
          <w:rPr>
            <w:rFonts w:ascii="Times New Roman" w:eastAsia="Times New Roman" w:hAnsi="Times New Roman" w:cs="Times New Roman"/>
            <w:sz w:val="24"/>
            <w:szCs w:val="24"/>
            <w:lang w:eastAsia="fr-FR"/>
          </w:rPr>
          <w:t>soude</w:t>
        </w:r>
      </w:hyperlink>
      <w:r w:rsidRPr="008C7DBC">
        <w:rPr>
          <w:rFonts w:ascii="Times New Roman" w:eastAsia="Times New Roman" w:hAnsi="Times New Roman" w:cs="Times New Roman"/>
          <w:sz w:val="24"/>
          <w:szCs w:val="24"/>
          <w:lang w:eastAsia="fr-FR"/>
        </w:rPr>
        <w:t> </w:t>
      </w:r>
      <w:proofErr w:type="spellStart"/>
      <w:r w:rsidRPr="008C7DBC">
        <w:rPr>
          <w:rFonts w:ascii="Times New Roman" w:eastAsia="Times New Roman" w:hAnsi="Times New Roman" w:cs="Times New Roman"/>
          <w:sz w:val="24"/>
          <w:szCs w:val="24"/>
          <w:lang w:eastAsia="fr-FR"/>
        </w:rPr>
        <w:t>NaOH</w:t>
      </w:r>
      <w:proofErr w:type="spellEnd"/>
      <w:r w:rsidRPr="008C7DBC">
        <w:rPr>
          <w:rFonts w:ascii="Times New Roman" w:eastAsia="Times New Roman" w:hAnsi="Times New Roman" w:cs="Times New Roman"/>
          <w:sz w:val="24"/>
          <w:szCs w:val="24"/>
          <w:lang w:eastAsia="fr-FR"/>
        </w:rPr>
        <w:t xml:space="preserve"> à haute température et sous pression :</w:t>
      </w:r>
    </w:p>
    <w:p w:rsidR="00AA3763" w:rsidRPr="008C7DBC" w:rsidRDefault="00E81C65"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eastAsia="fr-FR"/>
        </w:rPr>
      </w:pPr>
      <w:hyperlink r:id="rId138" w:tooltip="Corindon" w:history="1">
        <w:r w:rsidR="00AA3763" w:rsidRPr="008C7DBC">
          <w:rPr>
            <w:rFonts w:ascii="Times New Roman" w:eastAsia="Times New Roman" w:hAnsi="Times New Roman" w:cs="Times New Roman"/>
            <w:sz w:val="24"/>
            <w:szCs w:val="24"/>
            <w:lang w:val="en-US" w:eastAsia="fr-FR"/>
          </w:rPr>
          <w:t>Al</w:t>
        </w:r>
        <w:r w:rsidR="00AA3763" w:rsidRPr="008C7DBC">
          <w:rPr>
            <w:rFonts w:ascii="Times New Roman" w:eastAsia="Times New Roman" w:hAnsi="Times New Roman" w:cs="Times New Roman"/>
            <w:sz w:val="24"/>
            <w:szCs w:val="24"/>
            <w:vertAlign w:val="subscript"/>
            <w:lang w:val="en-US" w:eastAsia="fr-FR"/>
          </w:rPr>
          <w:t>2</w:t>
        </w:r>
        <w:r w:rsidR="00AA3763" w:rsidRPr="008C7DBC">
          <w:rPr>
            <w:rFonts w:ascii="Times New Roman" w:eastAsia="Times New Roman" w:hAnsi="Times New Roman" w:cs="Times New Roman"/>
            <w:sz w:val="24"/>
            <w:szCs w:val="24"/>
            <w:lang w:val="en-US" w:eastAsia="fr-FR"/>
          </w:rPr>
          <w:t>O</w:t>
        </w:r>
        <w:r w:rsidR="00AA3763" w:rsidRPr="008C7DBC">
          <w:rPr>
            <w:rFonts w:ascii="Times New Roman" w:eastAsia="Times New Roman" w:hAnsi="Times New Roman" w:cs="Times New Roman"/>
            <w:sz w:val="24"/>
            <w:szCs w:val="24"/>
            <w:vertAlign w:val="subscript"/>
            <w:lang w:val="en-US" w:eastAsia="fr-FR"/>
          </w:rPr>
          <w:t>3</w:t>
        </w:r>
      </w:hyperlink>
      <w:r w:rsidR="00AA3763" w:rsidRPr="008C7DBC">
        <w:rPr>
          <w:rFonts w:ascii="Times New Roman" w:eastAsia="Times New Roman" w:hAnsi="Times New Roman" w:cs="Times New Roman"/>
          <w:sz w:val="24"/>
          <w:szCs w:val="24"/>
          <w:lang w:val="en-US" w:eastAsia="fr-FR"/>
        </w:rPr>
        <w:t> + </w:t>
      </w:r>
      <w:hyperlink r:id="rId139" w:tooltip="Eau" w:history="1">
        <w:r w:rsidR="00AA3763" w:rsidRPr="008C7DBC">
          <w:rPr>
            <w:rFonts w:ascii="Times New Roman" w:eastAsia="Times New Roman" w:hAnsi="Times New Roman" w:cs="Times New Roman"/>
            <w:sz w:val="24"/>
            <w:szCs w:val="24"/>
            <w:lang w:val="en-US" w:eastAsia="fr-FR"/>
          </w:rPr>
          <w:t>H</w:t>
        </w:r>
        <w:r w:rsidR="00AA3763" w:rsidRPr="008C7DBC">
          <w:rPr>
            <w:rFonts w:ascii="Times New Roman" w:eastAsia="Times New Roman" w:hAnsi="Times New Roman" w:cs="Times New Roman"/>
            <w:sz w:val="24"/>
            <w:szCs w:val="24"/>
            <w:vertAlign w:val="subscript"/>
            <w:lang w:val="en-US" w:eastAsia="fr-FR"/>
          </w:rPr>
          <w:t>2</w:t>
        </w:r>
        <w:r w:rsidR="00AA3763" w:rsidRPr="008C7DBC">
          <w:rPr>
            <w:rFonts w:ascii="Times New Roman" w:eastAsia="Times New Roman" w:hAnsi="Times New Roman" w:cs="Times New Roman"/>
            <w:sz w:val="24"/>
            <w:szCs w:val="24"/>
            <w:lang w:val="en-US" w:eastAsia="fr-FR"/>
          </w:rPr>
          <w:t>O</w:t>
        </w:r>
      </w:hyperlink>
      <w:r w:rsidR="00AA3763" w:rsidRPr="008C7DBC">
        <w:rPr>
          <w:rFonts w:ascii="Times New Roman" w:eastAsia="Times New Roman" w:hAnsi="Times New Roman" w:cs="Times New Roman"/>
          <w:sz w:val="24"/>
          <w:szCs w:val="24"/>
          <w:lang w:val="en-US" w:eastAsia="fr-FR"/>
        </w:rPr>
        <w:t> + </w:t>
      </w:r>
      <w:proofErr w:type="spellStart"/>
      <w:r>
        <w:fldChar w:fldCharType="begin"/>
      </w:r>
      <w:r>
        <w:instrText xml:space="preserve"> HYPERLINK "https://fr.wikipedia.org/wiki/Hydroxyde_de_sodium" \o "Hydroxyde de sodium" </w:instrText>
      </w:r>
      <w:r>
        <w:fldChar w:fldCharType="separate"/>
      </w:r>
      <w:r w:rsidR="00AA3763" w:rsidRPr="008C7DBC">
        <w:rPr>
          <w:rFonts w:ascii="Times New Roman" w:eastAsia="Times New Roman" w:hAnsi="Times New Roman" w:cs="Times New Roman"/>
          <w:sz w:val="24"/>
          <w:szCs w:val="24"/>
          <w:lang w:val="en-US" w:eastAsia="fr-FR"/>
        </w:rPr>
        <w:t>NaOH</w:t>
      </w:r>
      <w:proofErr w:type="spellEnd"/>
      <w:r>
        <w:rPr>
          <w:rFonts w:ascii="Times New Roman" w:eastAsia="Times New Roman" w:hAnsi="Times New Roman" w:cs="Times New Roman"/>
          <w:sz w:val="24"/>
          <w:szCs w:val="24"/>
          <w:lang w:val="en-US" w:eastAsia="fr-FR"/>
        </w:rPr>
        <w:fldChar w:fldCharType="end"/>
      </w:r>
      <w:r w:rsidR="00AA3763" w:rsidRPr="008C7DBC">
        <w:rPr>
          <w:rFonts w:ascii="Times New Roman" w:eastAsia="Times New Roman" w:hAnsi="Times New Roman" w:cs="Times New Roman"/>
          <w:sz w:val="24"/>
          <w:szCs w:val="24"/>
          <w:lang w:val="en-US" w:eastAsia="fr-FR"/>
        </w:rPr>
        <w:t> </w:t>
      </w:r>
      <w:r w:rsidR="00AA3763" w:rsidRPr="008C7DBC">
        <w:rPr>
          <w:rFonts w:ascii="Cambria Math" w:eastAsia="Times New Roman" w:hAnsi="Cambria Math" w:cs="Cambria Math"/>
          <w:sz w:val="24"/>
          <w:szCs w:val="24"/>
          <w:lang w:val="en-US" w:eastAsia="fr-FR"/>
        </w:rPr>
        <w:t>⟶</w:t>
      </w:r>
      <w:r w:rsidR="00AA3763" w:rsidRPr="008C7DBC">
        <w:rPr>
          <w:rFonts w:ascii="Times New Roman" w:eastAsia="Times New Roman" w:hAnsi="Times New Roman" w:cs="Times New Roman"/>
          <w:sz w:val="24"/>
          <w:szCs w:val="24"/>
          <w:lang w:val="en-US" w:eastAsia="fr-FR"/>
        </w:rPr>
        <w:t xml:space="preserve"> </w:t>
      </w:r>
      <w:proofErr w:type="spellStart"/>
      <w:proofErr w:type="gramStart"/>
      <w:r w:rsidR="00AA3763" w:rsidRPr="008C7DBC">
        <w:rPr>
          <w:rFonts w:ascii="Times New Roman" w:eastAsia="Times New Roman" w:hAnsi="Times New Roman" w:cs="Times New Roman"/>
          <w:sz w:val="24"/>
          <w:szCs w:val="24"/>
          <w:lang w:val="en-US" w:eastAsia="fr-FR"/>
        </w:rPr>
        <w:t>NaAl</w:t>
      </w:r>
      <w:proofErr w:type="spellEnd"/>
      <w:r w:rsidR="00AA3763" w:rsidRPr="008C7DBC">
        <w:rPr>
          <w:rFonts w:ascii="Times New Roman" w:eastAsia="Times New Roman" w:hAnsi="Times New Roman" w:cs="Times New Roman"/>
          <w:sz w:val="24"/>
          <w:szCs w:val="24"/>
          <w:lang w:val="en-US" w:eastAsia="fr-FR"/>
        </w:rPr>
        <w:t>(</w:t>
      </w:r>
      <w:proofErr w:type="gramEnd"/>
      <w:r w:rsidR="00AA3763" w:rsidRPr="008C7DBC">
        <w:rPr>
          <w:rFonts w:ascii="Times New Roman" w:eastAsia="Times New Roman" w:hAnsi="Times New Roman" w:cs="Times New Roman"/>
          <w:sz w:val="24"/>
          <w:szCs w:val="24"/>
          <w:lang w:val="en-US" w:eastAsia="fr-FR"/>
        </w:rPr>
        <w:t>OH)</w:t>
      </w:r>
      <w:r w:rsidR="00AA3763" w:rsidRPr="008C7DBC">
        <w:rPr>
          <w:rFonts w:ascii="Times New Roman" w:eastAsia="Times New Roman" w:hAnsi="Times New Roman" w:cs="Times New Roman"/>
          <w:sz w:val="24"/>
          <w:szCs w:val="24"/>
          <w:vertAlign w:val="subscript"/>
          <w:lang w:val="en-US" w:eastAsia="fr-FR"/>
        </w:rPr>
        <w:t>4</w:t>
      </w:r>
      <w:r w:rsidR="00AA3763" w:rsidRPr="008C7DBC">
        <w:rPr>
          <w:rFonts w:ascii="Times New Roman" w:eastAsia="Times New Roman" w:hAnsi="Times New Roman" w:cs="Times New Roman"/>
          <w:sz w:val="24"/>
          <w:szCs w:val="24"/>
          <w:lang w:val="en-US" w:eastAsia="fr-FR"/>
        </w:rPr>
        <w:t> ;</w:t>
      </w:r>
    </w:p>
    <w:p w:rsidR="00AA3763" w:rsidRPr="008C7DBC" w:rsidRDefault="00E81C65"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eastAsia="fr-FR"/>
        </w:rPr>
      </w:pPr>
      <w:hyperlink r:id="rId140" w:tooltip="Gibbsite" w:history="1">
        <w:proofErr w:type="gramStart"/>
        <w:r w:rsidR="00AA3763" w:rsidRPr="008C7DBC">
          <w:rPr>
            <w:rFonts w:ascii="Times New Roman" w:eastAsia="Times New Roman" w:hAnsi="Times New Roman" w:cs="Times New Roman"/>
            <w:sz w:val="24"/>
            <w:szCs w:val="24"/>
            <w:lang w:val="en-US" w:eastAsia="fr-FR"/>
          </w:rPr>
          <w:t>Al(</w:t>
        </w:r>
        <w:proofErr w:type="gramEnd"/>
        <w:r w:rsidR="00AA3763" w:rsidRPr="008C7DBC">
          <w:rPr>
            <w:rFonts w:ascii="Times New Roman" w:eastAsia="Times New Roman" w:hAnsi="Times New Roman" w:cs="Times New Roman"/>
            <w:sz w:val="24"/>
            <w:szCs w:val="24"/>
            <w:lang w:val="en-US" w:eastAsia="fr-FR"/>
          </w:rPr>
          <w:t>OH)</w:t>
        </w:r>
        <w:r w:rsidR="00AA3763" w:rsidRPr="008C7DBC">
          <w:rPr>
            <w:rFonts w:ascii="Times New Roman" w:eastAsia="Times New Roman" w:hAnsi="Times New Roman" w:cs="Times New Roman"/>
            <w:sz w:val="24"/>
            <w:szCs w:val="24"/>
            <w:vertAlign w:val="subscript"/>
            <w:lang w:val="en-US" w:eastAsia="fr-FR"/>
          </w:rPr>
          <w:t>3</w:t>
        </w:r>
      </w:hyperlink>
      <w:r w:rsidR="00AA3763" w:rsidRPr="008C7DBC">
        <w:rPr>
          <w:rFonts w:ascii="Times New Roman" w:eastAsia="Times New Roman" w:hAnsi="Times New Roman" w:cs="Times New Roman"/>
          <w:sz w:val="24"/>
          <w:szCs w:val="24"/>
          <w:lang w:val="en-US" w:eastAsia="fr-FR"/>
        </w:rPr>
        <w:t> + </w:t>
      </w:r>
      <w:proofErr w:type="spellStart"/>
      <w:r>
        <w:fldChar w:fldCharType="begin"/>
      </w:r>
      <w:r>
        <w:instrText xml:space="preserve"> H</w:instrText>
      </w:r>
      <w:r>
        <w:instrText xml:space="preserve">YPERLINK "https://fr.wikipedia.org/wiki/Hydroxyde_de_sodium" \o "Hydroxyde de sodium" </w:instrText>
      </w:r>
      <w:r>
        <w:fldChar w:fldCharType="separate"/>
      </w:r>
      <w:r w:rsidR="00AA3763" w:rsidRPr="008C7DBC">
        <w:rPr>
          <w:rFonts w:ascii="Times New Roman" w:eastAsia="Times New Roman" w:hAnsi="Times New Roman" w:cs="Times New Roman"/>
          <w:sz w:val="24"/>
          <w:szCs w:val="24"/>
          <w:lang w:val="en-US" w:eastAsia="fr-FR"/>
        </w:rPr>
        <w:t>NaOH</w:t>
      </w:r>
      <w:proofErr w:type="spellEnd"/>
      <w:r>
        <w:rPr>
          <w:rFonts w:ascii="Times New Roman" w:eastAsia="Times New Roman" w:hAnsi="Times New Roman" w:cs="Times New Roman"/>
          <w:sz w:val="24"/>
          <w:szCs w:val="24"/>
          <w:lang w:val="en-US" w:eastAsia="fr-FR"/>
        </w:rPr>
        <w:fldChar w:fldCharType="end"/>
      </w:r>
      <w:r w:rsidR="00AA3763" w:rsidRPr="008C7DBC">
        <w:rPr>
          <w:rFonts w:ascii="Times New Roman" w:eastAsia="Times New Roman" w:hAnsi="Times New Roman" w:cs="Times New Roman"/>
          <w:sz w:val="24"/>
          <w:szCs w:val="24"/>
          <w:lang w:val="en-US" w:eastAsia="fr-FR"/>
        </w:rPr>
        <w:t> </w:t>
      </w:r>
      <w:r w:rsidR="00AA3763" w:rsidRPr="008C7DBC">
        <w:rPr>
          <w:rFonts w:ascii="Cambria Math" w:eastAsia="Times New Roman" w:hAnsi="Cambria Math" w:cs="Cambria Math"/>
          <w:sz w:val="24"/>
          <w:szCs w:val="24"/>
          <w:lang w:val="en-US" w:eastAsia="fr-FR"/>
        </w:rPr>
        <w:t>⟶</w:t>
      </w:r>
      <w:r w:rsidR="00AA3763" w:rsidRPr="008C7DBC">
        <w:rPr>
          <w:rFonts w:ascii="Times New Roman" w:eastAsia="Times New Roman" w:hAnsi="Times New Roman" w:cs="Times New Roman"/>
          <w:sz w:val="24"/>
          <w:szCs w:val="24"/>
          <w:lang w:val="en-US" w:eastAsia="fr-FR"/>
        </w:rPr>
        <w:t xml:space="preserve"> </w:t>
      </w:r>
      <w:proofErr w:type="spellStart"/>
      <w:r w:rsidR="00AA3763" w:rsidRPr="008C7DBC">
        <w:rPr>
          <w:rFonts w:ascii="Times New Roman" w:eastAsia="Times New Roman" w:hAnsi="Times New Roman" w:cs="Times New Roman"/>
          <w:sz w:val="24"/>
          <w:szCs w:val="24"/>
          <w:lang w:val="en-US" w:eastAsia="fr-FR"/>
        </w:rPr>
        <w:t>NaAl</w:t>
      </w:r>
      <w:proofErr w:type="spellEnd"/>
      <w:r w:rsidR="00AA3763" w:rsidRPr="008C7DBC">
        <w:rPr>
          <w:rFonts w:ascii="Times New Roman" w:eastAsia="Times New Roman" w:hAnsi="Times New Roman" w:cs="Times New Roman"/>
          <w:sz w:val="24"/>
          <w:szCs w:val="24"/>
          <w:lang w:val="en-US" w:eastAsia="fr-FR"/>
        </w:rPr>
        <w:t>(OH)</w:t>
      </w:r>
      <w:r w:rsidR="00AA3763" w:rsidRPr="008C7DBC">
        <w:rPr>
          <w:rFonts w:ascii="Times New Roman" w:eastAsia="Times New Roman" w:hAnsi="Times New Roman" w:cs="Times New Roman"/>
          <w:sz w:val="24"/>
          <w:szCs w:val="24"/>
          <w:vertAlign w:val="subscript"/>
          <w:lang w:val="en-US" w:eastAsia="fr-FR"/>
        </w:rPr>
        <w:t>4</w:t>
      </w:r>
      <w:r w:rsidR="00AA3763" w:rsidRPr="008C7DBC">
        <w:rPr>
          <w:rFonts w:ascii="Times New Roman" w:eastAsia="Times New Roman" w:hAnsi="Times New Roman" w:cs="Times New Roman"/>
          <w:sz w:val="24"/>
          <w:szCs w:val="24"/>
          <w:lang w:val="en-US" w:eastAsia="fr-FR"/>
        </w:rPr>
        <w:t>.</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Hormis le quartz SiO</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 les constituants de la bauxite ne se dissolvent pas dans les </w:t>
      </w:r>
      <w:hyperlink r:id="rId141" w:tooltip="Base (chimie)" w:history="1">
        <w:r w:rsidRPr="008C7DBC">
          <w:rPr>
            <w:rFonts w:ascii="Times New Roman" w:eastAsia="Times New Roman" w:hAnsi="Times New Roman" w:cs="Times New Roman"/>
            <w:sz w:val="24"/>
            <w:szCs w:val="24"/>
            <w:lang w:eastAsia="fr-FR"/>
          </w:rPr>
          <w:t>bases</w:t>
        </w:r>
      </w:hyperlink>
      <w:r w:rsidRPr="008C7DBC">
        <w:rPr>
          <w:rFonts w:ascii="Times New Roman" w:eastAsia="Times New Roman" w:hAnsi="Times New Roman" w:cs="Times New Roman"/>
          <w:sz w:val="24"/>
          <w:szCs w:val="24"/>
          <w:lang w:eastAsia="fr-FR"/>
        </w:rPr>
        <w:t>. La filtration du mélange basique permet d'éliminer l'hématite Fe</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O</w:t>
      </w:r>
      <w:r w:rsidRPr="008C7DBC">
        <w:rPr>
          <w:rFonts w:ascii="Times New Roman" w:eastAsia="Times New Roman" w:hAnsi="Times New Roman" w:cs="Times New Roman"/>
          <w:sz w:val="24"/>
          <w:szCs w:val="24"/>
          <w:vertAlign w:val="subscript"/>
          <w:lang w:eastAsia="fr-FR"/>
        </w:rPr>
        <w:t>3</w:t>
      </w:r>
      <w:r w:rsidRPr="008C7DBC">
        <w:rPr>
          <w:rFonts w:ascii="Times New Roman" w:eastAsia="Times New Roman" w:hAnsi="Times New Roman" w:cs="Times New Roman"/>
          <w:sz w:val="24"/>
          <w:szCs w:val="24"/>
          <w:lang w:eastAsia="fr-FR"/>
        </w:rPr>
        <w:t>, puis le mélange est refroidi pour former un </w:t>
      </w:r>
      <w:hyperlink r:id="rId142" w:tooltip="Précipité" w:history="1">
        <w:r w:rsidRPr="008C7DBC">
          <w:rPr>
            <w:rFonts w:ascii="Times New Roman" w:eastAsia="Times New Roman" w:hAnsi="Times New Roman" w:cs="Times New Roman"/>
            <w:sz w:val="24"/>
            <w:szCs w:val="24"/>
            <w:lang w:eastAsia="fr-FR"/>
          </w:rPr>
          <w:t>précipité</w:t>
        </w:r>
      </w:hyperlink>
      <w:r w:rsidRPr="008C7DBC">
        <w:rPr>
          <w:rFonts w:ascii="Times New Roman" w:eastAsia="Times New Roman" w:hAnsi="Times New Roman" w:cs="Times New Roman"/>
          <w:sz w:val="24"/>
          <w:szCs w:val="24"/>
          <w:lang w:eastAsia="fr-FR"/>
        </w:rPr>
        <w:t> d'</w:t>
      </w:r>
      <w:hyperlink r:id="rId143" w:tooltip="Hydroxyde d'aluminium" w:history="1">
        <w:r w:rsidRPr="008C7DBC">
          <w:rPr>
            <w:rFonts w:ascii="Times New Roman" w:eastAsia="Times New Roman" w:hAnsi="Times New Roman" w:cs="Times New Roman"/>
            <w:sz w:val="24"/>
            <w:szCs w:val="24"/>
            <w:lang w:eastAsia="fr-FR"/>
          </w:rPr>
          <w:t>hydroxyde d'aluminium</w:t>
        </w:r>
      </w:hyperlink>
      <w:r w:rsidRPr="008C7DBC">
        <w:rPr>
          <w:rFonts w:ascii="Times New Roman" w:eastAsia="Times New Roman" w:hAnsi="Times New Roman" w:cs="Times New Roman"/>
          <w:sz w:val="24"/>
          <w:szCs w:val="24"/>
          <w:lang w:eastAsia="fr-FR"/>
        </w:rPr>
        <w:t> Al(OH</w:t>
      </w:r>
      <w:proofErr w:type="gramStart"/>
      <w:r w:rsidRPr="008C7DBC">
        <w:rPr>
          <w:rFonts w:ascii="Times New Roman" w:eastAsia="Times New Roman" w:hAnsi="Times New Roman" w:cs="Times New Roman"/>
          <w:sz w:val="24"/>
          <w:szCs w:val="24"/>
          <w:lang w:eastAsia="fr-FR"/>
        </w:rPr>
        <w:t>)</w:t>
      </w:r>
      <w:r w:rsidRPr="008C7DBC">
        <w:rPr>
          <w:rFonts w:ascii="Times New Roman" w:eastAsia="Times New Roman" w:hAnsi="Times New Roman" w:cs="Times New Roman"/>
          <w:sz w:val="24"/>
          <w:szCs w:val="24"/>
          <w:vertAlign w:val="subscript"/>
          <w:lang w:eastAsia="fr-FR"/>
        </w:rPr>
        <w:t>3</w:t>
      </w:r>
      <w:proofErr w:type="gramEnd"/>
      <w:r w:rsidRPr="008C7DBC">
        <w:rPr>
          <w:rFonts w:ascii="Times New Roman" w:eastAsia="Times New Roman" w:hAnsi="Times New Roman" w:cs="Times New Roman"/>
          <w:sz w:val="24"/>
          <w:szCs w:val="24"/>
          <w:lang w:eastAsia="fr-FR"/>
        </w:rPr>
        <w:t> qui laisse les </w:t>
      </w:r>
      <w:hyperlink r:id="rId144" w:tooltip="Silicate" w:history="1">
        <w:r w:rsidRPr="008C7DBC">
          <w:rPr>
            <w:rFonts w:ascii="Times New Roman" w:eastAsia="Times New Roman" w:hAnsi="Times New Roman" w:cs="Times New Roman"/>
            <w:sz w:val="24"/>
            <w:szCs w:val="24"/>
            <w:lang w:eastAsia="fr-FR"/>
          </w:rPr>
          <w:t>silicates</w:t>
        </w:r>
      </w:hyperlink>
      <w:r w:rsidRPr="008C7DBC">
        <w:rPr>
          <w:rFonts w:ascii="Times New Roman" w:eastAsia="Times New Roman" w:hAnsi="Times New Roman" w:cs="Times New Roman"/>
          <w:sz w:val="24"/>
          <w:szCs w:val="24"/>
          <w:lang w:eastAsia="fr-FR"/>
        </w:rPr>
        <w:t> en solution :</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eastAsia="fr-FR"/>
        </w:rPr>
      </w:pPr>
      <w:proofErr w:type="spellStart"/>
      <w:proofErr w:type="gramStart"/>
      <w:r w:rsidRPr="008C7DBC">
        <w:rPr>
          <w:rFonts w:ascii="Times New Roman" w:eastAsia="Times New Roman" w:hAnsi="Times New Roman" w:cs="Times New Roman"/>
          <w:sz w:val="24"/>
          <w:szCs w:val="24"/>
          <w:lang w:val="en-US" w:eastAsia="fr-FR"/>
        </w:rPr>
        <w:t>NaAl</w:t>
      </w:r>
      <w:proofErr w:type="spellEnd"/>
      <w:r w:rsidRPr="008C7DBC">
        <w:rPr>
          <w:rFonts w:ascii="Times New Roman" w:eastAsia="Times New Roman" w:hAnsi="Times New Roman" w:cs="Times New Roman"/>
          <w:sz w:val="24"/>
          <w:szCs w:val="24"/>
          <w:lang w:val="en-US" w:eastAsia="fr-FR"/>
        </w:rPr>
        <w:t>(</w:t>
      </w:r>
      <w:proofErr w:type="gramEnd"/>
      <w:r w:rsidRPr="008C7DBC">
        <w:rPr>
          <w:rFonts w:ascii="Times New Roman" w:eastAsia="Times New Roman" w:hAnsi="Times New Roman" w:cs="Times New Roman"/>
          <w:sz w:val="24"/>
          <w:szCs w:val="24"/>
          <w:lang w:val="en-US" w:eastAsia="fr-FR"/>
        </w:rPr>
        <w:t>OH)</w:t>
      </w:r>
      <w:r w:rsidRPr="008C7DBC">
        <w:rPr>
          <w:rFonts w:ascii="Times New Roman" w:eastAsia="Times New Roman" w:hAnsi="Times New Roman" w:cs="Times New Roman"/>
          <w:sz w:val="24"/>
          <w:szCs w:val="24"/>
          <w:vertAlign w:val="subscript"/>
          <w:lang w:val="en-US" w:eastAsia="fr-FR"/>
        </w:rPr>
        <w:t>4</w:t>
      </w:r>
      <w:r w:rsidRPr="008C7DBC">
        <w:rPr>
          <w:rFonts w:ascii="Times New Roman" w:eastAsia="Times New Roman" w:hAnsi="Times New Roman" w:cs="Times New Roman"/>
          <w:sz w:val="24"/>
          <w:szCs w:val="24"/>
          <w:lang w:val="en-US" w:eastAsia="fr-FR"/>
        </w:rPr>
        <w:t> </w:t>
      </w:r>
      <w:r w:rsidRPr="008C7DBC">
        <w:rPr>
          <w:rFonts w:ascii="Cambria Math" w:eastAsia="Times New Roman" w:hAnsi="Cambria Math" w:cs="Cambria Math"/>
          <w:sz w:val="24"/>
          <w:szCs w:val="24"/>
          <w:lang w:val="en-US" w:eastAsia="fr-FR"/>
        </w:rPr>
        <w:t>⟶</w:t>
      </w:r>
      <w:r w:rsidRPr="008C7DBC">
        <w:rPr>
          <w:rFonts w:ascii="Times New Roman" w:eastAsia="Times New Roman" w:hAnsi="Times New Roman" w:cs="Times New Roman"/>
          <w:sz w:val="24"/>
          <w:szCs w:val="24"/>
          <w:lang w:val="en-US" w:eastAsia="fr-FR"/>
        </w:rPr>
        <w:t> </w:t>
      </w:r>
      <w:proofErr w:type="spellStart"/>
      <w:r w:rsidR="00E81C65">
        <w:fldChar w:fldCharType="begin"/>
      </w:r>
      <w:r w:rsidR="00E81C65">
        <w:instrText xml:space="preserve"> HYPERLINK "https://fr.wikipedia.org/wiki/Hydroxyde_de_sodium" \o "Hydroxyde de sodium" </w:instrText>
      </w:r>
      <w:r w:rsidR="00E81C65">
        <w:fldChar w:fldCharType="separate"/>
      </w:r>
      <w:r w:rsidRPr="008C7DBC">
        <w:rPr>
          <w:rFonts w:ascii="Times New Roman" w:eastAsia="Times New Roman" w:hAnsi="Times New Roman" w:cs="Times New Roman"/>
          <w:sz w:val="24"/>
          <w:szCs w:val="24"/>
          <w:lang w:val="en-US" w:eastAsia="fr-FR"/>
        </w:rPr>
        <w:t>NaOH</w:t>
      </w:r>
      <w:proofErr w:type="spellEnd"/>
      <w:r w:rsidR="00E81C65">
        <w:rPr>
          <w:rFonts w:ascii="Times New Roman" w:eastAsia="Times New Roman" w:hAnsi="Times New Roman" w:cs="Times New Roman"/>
          <w:sz w:val="24"/>
          <w:szCs w:val="24"/>
          <w:lang w:val="en-US" w:eastAsia="fr-FR"/>
        </w:rPr>
        <w:fldChar w:fldCharType="end"/>
      </w:r>
      <w:r w:rsidRPr="008C7DBC">
        <w:rPr>
          <w:rFonts w:ascii="Times New Roman" w:eastAsia="Times New Roman" w:hAnsi="Times New Roman" w:cs="Times New Roman"/>
          <w:sz w:val="24"/>
          <w:szCs w:val="24"/>
          <w:lang w:val="en-US" w:eastAsia="fr-FR"/>
        </w:rPr>
        <w:t> + </w:t>
      </w:r>
      <w:hyperlink r:id="rId145" w:tooltip="Hydroxyde d'aluminium" w:history="1">
        <w:r w:rsidRPr="008C7DBC">
          <w:rPr>
            <w:rFonts w:ascii="Times New Roman" w:eastAsia="Times New Roman" w:hAnsi="Times New Roman" w:cs="Times New Roman"/>
            <w:sz w:val="24"/>
            <w:szCs w:val="24"/>
            <w:lang w:val="en-US" w:eastAsia="fr-FR"/>
          </w:rPr>
          <w:t>Al(OH)</w:t>
        </w:r>
        <w:r w:rsidRPr="008C7DBC">
          <w:rPr>
            <w:rFonts w:ascii="Times New Roman" w:eastAsia="Times New Roman" w:hAnsi="Times New Roman" w:cs="Times New Roman"/>
            <w:sz w:val="24"/>
            <w:szCs w:val="24"/>
            <w:vertAlign w:val="subscript"/>
            <w:lang w:val="en-US" w:eastAsia="fr-FR"/>
          </w:rPr>
          <w:t>3</w:t>
        </w:r>
      </w:hyperlink>
      <w:r w:rsidRPr="008C7DBC">
        <w:rPr>
          <w:rFonts w:ascii="Times New Roman" w:eastAsia="Times New Roman" w:hAnsi="Times New Roman" w:cs="Times New Roman"/>
          <w:sz w:val="24"/>
          <w:szCs w:val="24"/>
          <w:lang w:val="en-US" w:eastAsia="fr-FR"/>
        </w:rPr>
        <w:t> .</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L'hydroxyde est alors </w:t>
      </w:r>
      <w:hyperlink r:id="rId146" w:tooltip="Calcination" w:history="1">
        <w:r w:rsidRPr="008C7DBC">
          <w:rPr>
            <w:rFonts w:ascii="Times New Roman" w:eastAsia="Times New Roman" w:hAnsi="Times New Roman" w:cs="Times New Roman"/>
            <w:sz w:val="24"/>
            <w:szCs w:val="24"/>
            <w:lang w:eastAsia="fr-FR"/>
          </w:rPr>
          <w:t>calciné</w:t>
        </w:r>
      </w:hyperlink>
      <w:r w:rsidRPr="008C7DBC">
        <w:rPr>
          <w:rFonts w:ascii="Times New Roman" w:eastAsia="Times New Roman" w:hAnsi="Times New Roman" w:cs="Times New Roman"/>
          <w:sz w:val="24"/>
          <w:szCs w:val="24"/>
          <w:lang w:eastAsia="fr-FR"/>
        </w:rPr>
        <w:t> au-delà de 1 100 °C pour former de l'oxyde d'aluminium :</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2 </w:t>
      </w:r>
      <w:hyperlink r:id="rId147" w:tooltip="Hydroxyde d'aluminium" w:history="1">
        <w:r w:rsidRPr="008C7DBC">
          <w:rPr>
            <w:rFonts w:ascii="Times New Roman" w:eastAsia="Times New Roman" w:hAnsi="Times New Roman" w:cs="Times New Roman"/>
            <w:sz w:val="24"/>
            <w:szCs w:val="24"/>
            <w:lang w:eastAsia="fr-FR"/>
          </w:rPr>
          <w:t> Al(OH</w:t>
        </w:r>
        <w:proofErr w:type="gramStart"/>
        <w:r w:rsidRPr="008C7DBC">
          <w:rPr>
            <w:rFonts w:ascii="Times New Roman" w:eastAsia="Times New Roman" w:hAnsi="Times New Roman" w:cs="Times New Roman"/>
            <w:sz w:val="24"/>
            <w:szCs w:val="24"/>
            <w:lang w:eastAsia="fr-FR"/>
          </w:rPr>
          <w:t>)</w:t>
        </w:r>
        <w:r w:rsidRPr="008C7DBC">
          <w:rPr>
            <w:rFonts w:ascii="Times New Roman" w:eastAsia="Times New Roman" w:hAnsi="Times New Roman" w:cs="Times New Roman"/>
            <w:sz w:val="24"/>
            <w:szCs w:val="24"/>
            <w:vertAlign w:val="subscript"/>
            <w:lang w:eastAsia="fr-FR"/>
          </w:rPr>
          <w:t>3</w:t>
        </w:r>
        <w:proofErr w:type="gramEnd"/>
      </w:hyperlink>
      <w:r w:rsidRPr="008C7DBC">
        <w:rPr>
          <w:rFonts w:ascii="Times New Roman" w:eastAsia="Times New Roman" w:hAnsi="Times New Roman" w:cs="Times New Roman"/>
          <w:sz w:val="24"/>
          <w:szCs w:val="24"/>
          <w:lang w:eastAsia="fr-FR"/>
        </w:rPr>
        <w:t> </w:t>
      </w:r>
      <w:r w:rsidRPr="008C7DBC">
        <w:rPr>
          <w:rFonts w:ascii="Cambria Math" w:eastAsia="Times New Roman" w:hAnsi="Cambria Math" w:cs="Cambria Math"/>
          <w:sz w:val="24"/>
          <w:szCs w:val="24"/>
          <w:lang w:val="en-US" w:eastAsia="fr-FR"/>
        </w:rPr>
        <w:t>⟶</w:t>
      </w:r>
      <w:r w:rsidRPr="008C7DBC">
        <w:rPr>
          <w:rFonts w:ascii="Times New Roman" w:eastAsia="Times New Roman" w:hAnsi="Times New Roman" w:cs="Times New Roman"/>
          <w:sz w:val="24"/>
          <w:szCs w:val="24"/>
          <w:lang w:eastAsia="fr-FR"/>
        </w:rPr>
        <w:t xml:space="preserve"> Al</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O</w:t>
      </w:r>
      <w:r w:rsidRPr="008C7DBC">
        <w:rPr>
          <w:rFonts w:ascii="Times New Roman" w:eastAsia="Times New Roman" w:hAnsi="Times New Roman" w:cs="Times New Roman"/>
          <w:sz w:val="24"/>
          <w:szCs w:val="24"/>
          <w:vertAlign w:val="subscript"/>
          <w:lang w:eastAsia="fr-FR"/>
        </w:rPr>
        <w:t>3</w:t>
      </w:r>
      <w:r w:rsidRPr="008C7DBC">
        <w:rPr>
          <w:rFonts w:ascii="Times New Roman" w:eastAsia="Times New Roman" w:hAnsi="Times New Roman" w:cs="Times New Roman"/>
          <w:sz w:val="24"/>
          <w:szCs w:val="24"/>
          <w:lang w:eastAsia="fr-FR"/>
        </w:rPr>
        <w:t> + 3 </w:t>
      </w:r>
      <w:hyperlink r:id="rId148" w:tooltip="Eau" w:history="1">
        <w:r w:rsidRPr="008C7DBC">
          <w:rPr>
            <w:rFonts w:ascii="Times New Roman" w:eastAsia="Times New Roman" w:hAnsi="Times New Roman" w:cs="Times New Roman"/>
            <w:sz w:val="24"/>
            <w:szCs w:val="24"/>
            <w:lang w:eastAsia="fr-FR"/>
          </w:rPr>
          <w:t>H</w:t>
        </w:r>
        <w:r w:rsidRPr="008C7DBC">
          <w:rPr>
            <w:rFonts w:ascii="Times New Roman" w:eastAsia="Times New Roman" w:hAnsi="Times New Roman" w:cs="Times New Roman"/>
            <w:sz w:val="24"/>
            <w:szCs w:val="24"/>
            <w:vertAlign w:val="subscript"/>
            <w:lang w:eastAsia="fr-FR"/>
          </w:rPr>
          <w:t>2</w:t>
        </w:r>
        <w:r w:rsidRPr="008C7DBC">
          <w:rPr>
            <w:rFonts w:ascii="Times New Roman" w:eastAsia="Times New Roman" w:hAnsi="Times New Roman" w:cs="Times New Roman"/>
            <w:sz w:val="24"/>
            <w:szCs w:val="24"/>
            <w:lang w:eastAsia="fr-FR"/>
          </w:rPr>
          <w:t>O</w:t>
        </w:r>
      </w:hyperlink>
      <w:r w:rsidRPr="008C7DBC">
        <w:rPr>
          <w:rFonts w:ascii="Times New Roman" w:eastAsia="Times New Roman" w:hAnsi="Times New Roman" w:cs="Times New Roman"/>
          <w:sz w:val="24"/>
          <w:szCs w:val="24"/>
          <w:lang w:eastAsia="fr-FR"/>
        </w:rPr>
        <w:t>.</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 xml:space="preserve">   L'oxyde d'aluminium produit tend à être </w:t>
      </w:r>
      <w:proofErr w:type="spellStart"/>
      <w:r w:rsidRPr="008C7DBC">
        <w:rPr>
          <w:rFonts w:ascii="Times New Roman" w:eastAsia="Times New Roman" w:hAnsi="Times New Roman" w:cs="Times New Roman"/>
          <w:sz w:val="24"/>
          <w:szCs w:val="24"/>
          <w:lang w:eastAsia="fr-FR"/>
        </w:rPr>
        <w:t>multiphase</w:t>
      </w:r>
      <w:proofErr w:type="spellEnd"/>
      <w:r w:rsidRPr="008C7DBC">
        <w:rPr>
          <w:rFonts w:ascii="Times New Roman" w:eastAsia="Times New Roman" w:hAnsi="Times New Roman" w:cs="Times New Roman"/>
          <w:sz w:val="24"/>
          <w:szCs w:val="24"/>
          <w:lang w:eastAsia="fr-FR"/>
        </w:rPr>
        <w:t>, c'est-à-dire qu'il ne contient pas que du </w:t>
      </w:r>
      <w:hyperlink r:id="rId149" w:tooltip="Corindon" w:history="1">
        <w:r w:rsidRPr="008C7DBC">
          <w:rPr>
            <w:rFonts w:ascii="Times New Roman" w:eastAsia="Times New Roman" w:hAnsi="Times New Roman" w:cs="Times New Roman"/>
            <w:sz w:val="24"/>
            <w:szCs w:val="24"/>
            <w:lang w:eastAsia="fr-FR"/>
          </w:rPr>
          <w:t>corindon</w:t>
        </w:r>
      </w:hyperlink>
      <w:r w:rsidRPr="008C7DBC">
        <w:rPr>
          <w:rFonts w:ascii="Times New Roman" w:eastAsia="Times New Roman" w:hAnsi="Times New Roman" w:cs="Times New Roman"/>
          <w:sz w:val="24"/>
          <w:szCs w:val="24"/>
          <w:lang w:eastAsia="fr-FR"/>
        </w:rPr>
        <w:t>, mais également d'autres </w:t>
      </w:r>
      <w:hyperlink r:id="rId150" w:tooltip="Polymorphisme (chimie)" w:history="1">
        <w:r w:rsidRPr="008C7DBC">
          <w:rPr>
            <w:rFonts w:ascii="Times New Roman" w:eastAsia="Times New Roman" w:hAnsi="Times New Roman" w:cs="Times New Roman"/>
            <w:sz w:val="24"/>
            <w:szCs w:val="24"/>
            <w:lang w:eastAsia="fr-FR"/>
          </w:rPr>
          <w:t>polymorphes</w:t>
        </w:r>
      </w:hyperlink>
      <w:r w:rsidRPr="008C7DBC">
        <w:rPr>
          <w:rFonts w:ascii="Times New Roman" w:eastAsia="Times New Roman" w:hAnsi="Times New Roman" w:cs="Times New Roman"/>
          <w:sz w:val="24"/>
          <w:szCs w:val="24"/>
          <w:lang w:eastAsia="fr-FR"/>
        </w:rPr>
        <w:t>. La composition de l'alumine ainsi produire peut être ajustée en fonction des conditions opératoires ; elle détermine notamment la porosité des surfaces et la solubilité du matériau, ce qui a des impacts sur son coût, son prix de vente et le contrôle de la </w:t>
      </w:r>
      <w:hyperlink r:id="rId151" w:tooltip="Pollution" w:history="1">
        <w:r w:rsidRPr="008C7DBC">
          <w:rPr>
            <w:rFonts w:ascii="Times New Roman" w:eastAsia="Times New Roman" w:hAnsi="Times New Roman" w:cs="Times New Roman"/>
            <w:sz w:val="24"/>
            <w:szCs w:val="24"/>
            <w:lang w:eastAsia="fr-FR"/>
          </w:rPr>
          <w:t>pollution</w:t>
        </w:r>
      </w:hyperlink>
      <w:r w:rsidRPr="008C7DBC">
        <w:rPr>
          <w:rFonts w:ascii="Times New Roman" w:eastAsia="Times New Roman" w:hAnsi="Times New Roman" w:cs="Times New Roman"/>
          <w:sz w:val="24"/>
          <w:szCs w:val="24"/>
          <w:lang w:eastAsia="fr-FR"/>
        </w:rPr>
        <w:t> résultante.</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 xml:space="preserve">   La première usine à exploiter ce procédé est l'usine de </w:t>
      </w:r>
      <w:hyperlink r:id="rId152" w:tooltip="Gardanne" w:history="1">
        <w:r w:rsidRPr="008C7DBC">
          <w:rPr>
            <w:rFonts w:ascii="Times New Roman" w:eastAsia="Times New Roman" w:hAnsi="Times New Roman" w:cs="Times New Roman"/>
            <w:sz w:val="24"/>
            <w:szCs w:val="24"/>
            <w:lang w:eastAsia="fr-FR"/>
          </w:rPr>
          <w:t>Gardanne</w:t>
        </w:r>
      </w:hyperlink>
      <w:r w:rsidRPr="008C7DBC">
        <w:rPr>
          <w:rFonts w:ascii="Times New Roman" w:eastAsia="Times New Roman" w:hAnsi="Times New Roman" w:cs="Times New Roman"/>
          <w:sz w:val="24"/>
          <w:szCs w:val="24"/>
          <w:lang w:eastAsia="fr-FR"/>
        </w:rPr>
        <w:t> (anciennement </w:t>
      </w:r>
      <w:hyperlink r:id="rId153" w:tooltip="Pechiney" w:history="1">
        <w:r w:rsidRPr="008C7DBC">
          <w:rPr>
            <w:rFonts w:ascii="Times New Roman" w:eastAsia="Times New Roman" w:hAnsi="Times New Roman" w:cs="Times New Roman"/>
            <w:sz w:val="24"/>
            <w:szCs w:val="24"/>
            <w:lang w:eastAsia="fr-FR"/>
          </w:rPr>
          <w:t>Pechiney</w:t>
        </w:r>
      </w:hyperlink>
      <w:r w:rsidRPr="008C7DBC">
        <w:rPr>
          <w:rFonts w:ascii="Times New Roman" w:eastAsia="Times New Roman" w:hAnsi="Times New Roman" w:cs="Times New Roman"/>
          <w:sz w:val="24"/>
          <w:szCs w:val="24"/>
          <w:lang w:eastAsia="fr-FR"/>
        </w:rPr>
        <w:t>) en 1894. Cette usine produit toujours à ce jour des alumines hydratées et calcinées suivant ce procédé. L'alumine d'une grande variété de sources peut être extraite par le biais du </w:t>
      </w:r>
      <w:hyperlink r:id="rId154" w:tooltip="Extraction de l'alumine" w:history="1">
        <w:r w:rsidRPr="008C7DBC">
          <w:rPr>
            <w:rFonts w:ascii="Times New Roman" w:eastAsia="Times New Roman" w:hAnsi="Times New Roman" w:cs="Times New Roman"/>
            <w:sz w:val="24"/>
            <w:szCs w:val="24"/>
            <w:lang w:eastAsia="fr-FR"/>
          </w:rPr>
          <w:t>procédé Orbite</w:t>
        </w:r>
      </w:hyperlink>
      <w:r w:rsidRPr="008C7DBC">
        <w:rPr>
          <w:rFonts w:ascii="Times New Roman" w:eastAsia="Times New Roman" w:hAnsi="Times New Roman" w:cs="Times New Roman"/>
          <w:sz w:val="24"/>
          <w:szCs w:val="24"/>
          <w:lang w:eastAsia="fr-FR"/>
        </w:rPr>
        <w:t>, beaucoup moins polluant.</w:t>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r w:rsidRPr="008C7DBC">
        <w:rPr>
          <w:rFonts w:ascii="Times New Roman" w:eastAsia="Times New Roman" w:hAnsi="Times New Roman" w:cs="Times New Roman"/>
          <w:sz w:val="24"/>
          <w:szCs w:val="24"/>
          <w:lang w:eastAsia="fr-FR"/>
        </w:rPr>
        <w:t xml:space="preserve">  L'alumine est exploitée industriellement pour obtenir de l'</w:t>
      </w:r>
      <w:hyperlink r:id="rId155" w:tooltip="Aluminium" w:history="1">
        <w:r w:rsidRPr="008C7DBC">
          <w:rPr>
            <w:rFonts w:ascii="Times New Roman" w:eastAsia="Times New Roman" w:hAnsi="Times New Roman" w:cs="Times New Roman"/>
            <w:sz w:val="24"/>
            <w:szCs w:val="24"/>
            <w:lang w:eastAsia="fr-FR"/>
          </w:rPr>
          <w:t>aluminium</w:t>
        </w:r>
      </w:hyperlink>
      <w:r w:rsidRPr="008C7DBC">
        <w:rPr>
          <w:rFonts w:ascii="Times New Roman" w:eastAsia="Times New Roman" w:hAnsi="Times New Roman" w:cs="Times New Roman"/>
          <w:sz w:val="24"/>
          <w:szCs w:val="24"/>
          <w:lang w:eastAsia="fr-FR"/>
        </w:rPr>
        <w:t> par le </w:t>
      </w:r>
      <w:hyperlink r:id="rId156" w:tooltip="Réduction électrolytique de l'aluminium" w:history="1">
        <w:r w:rsidRPr="008C7DBC">
          <w:rPr>
            <w:rFonts w:ascii="Times New Roman" w:eastAsia="Times New Roman" w:hAnsi="Times New Roman" w:cs="Times New Roman"/>
            <w:sz w:val="24"/>
            <w:szCs w:val="24"/>
            <w:lang w:eastAsia="fr-FR"/>
          </w:rPr>
          <w:t>procédé électrolytique Héroult-Hall</w:t>
        </w:r>
      </w:hyperlink>
      <w:r w:rsidRPr="008C7DBC">
        <w:rPr>
          <w:rFonts w:ascii="Times New Roman" w:eastAsia="Times New Roman" w:hAnsi="Times New Roman" w:cs="Times New Roman"/>
          <w:sz w:val="24"/>
          <w:szCs w:val="24"/>
          <w:lang w:eastAsia="fr-FR"/>
        </w:rPr>
        <w:t>. Elle est aussi utilisée comme </w:t>
      </w:r>
      <w:hyperlink r:id="rId157" w:tooltip="Matériau réfractaire" w:history="1">
        <w:r w:rsidRPr="008C7DBC">
          <w:rPr>
            <w:rFonts w:ascii="Times New Roman" w:eastAsia="Times New Roman" w:hAnsi="Times New Roman" w:cs="Times New Roman"/>
            <w:sz w:val="24"/>
            <w:szCs w:val="24"/>
            <w:lang w:eastAsia="fr-FR"/>
          </w:rPr>
          <w:t>matériau réfractaire</w:t>
        </w:r>
      </w:hyperlink>
      <w:r w:rsidRPr="008C7DBC">
        <w:rPr>
          <w:rFonts w:ascii="Times New Roman" w:eastAsia="Times New Roman" w:hAnsi="Times New Roman" w:cs="Times New Roman"/>
          <w:sz w:val="24"/>
          <w:szCs w:val="24"/>
          <w:lang w:eastAsia="fr-FR"/>
        </w:rPr>
        <w:t> (résistant aux très fortes températures) et comme </w:t>
      </w:r>
      <w:hyperlink r:id="rId158" w:tooltip="Céramique technique" w:history="1">
        <w:r w:rsidRPr="008C7DBC">
          <w:rPr>
            <w:rFonts w:ascii="Times New Roman" w:eastAsia="Times New Roman" w:hAnsi="Times New Roman" w:cs="Times New Roman"/>
            <w:sz w:val="24"/>
            <w:szCs w:val="24"/>
            <w:lang w:eastAsia="fr-FR"/>
          </w:rPr>
          <w:t>céramique</w:t>
        </w:r>
      </w:hyperlink>
      <w:r w:rsidRPr="008C7DBC">
        <w:rPr>
          <w:rFonts w:ascii="Times New Roman" w:eastAsia="Times New Roman" w:hAnsi="Times New Roman" w:cs="Times New Roman"/>
          <w:sz w:val="24"/>
          <w:szCs w:val="24"/>
          <w:lang w:eastAsia="fr-FR"/>
        </w:rPr>
        <w:t xml:space="preserve">, et peut être également utilisée sous forme </w:t>
      </w:r>
      <w:r w:rsidRPr="008C7DBC">
        <w:rPr>
          <w:rFonts w:ascii="Times New Roman" w:eastAsia="Times New Roman" w:hAnsi="Times New Roman" w:cs="Times New Roman"/>
          <w:sz w:val="24"/>
          <w:szCs w:val="24"/>
          <w:lang w:eastAsia="fr-FR"/>
        </w:rPr>
        <w:lastRenderedPageBreak/>
        <w:t>de </w:t>
      </w:r>
      <w:hyperlink r:id="rId159" w:tooltip="Corindon" w:history="1">
        <w:r w:rsidRPr="008C7DBC">
          <w:rPr>
            <w:rFonts w:ascii="Times New Roman" w:eastAsia="Times New Roman" w:hAnsi="Times New Roman" w:cs="Times New Roman"/>
            <w:sz w:val="24"/>
            <w:szCs w:val="24"/>
            <w:lang w:eastAsia="fr-FR"/>
          </w:rPr>
          <w:t>corindon</w:t>
        </w:r>
      </w:hyperlink>
      <w:r w:rsidRPr="008C7DBC">
        <w:rPr>
          <w:rFonts w:ascii="Times New Roman" w:eastAsia="Times New Roman" w:hAnsi="Times New Roman" w:cs="Times New Roman"/>
          <w:sz w:val="24"/>
          <w:szCs w:val="24"/>
          <w:lang w:eastAsia="fr-FR"/>
        </w:rPr>
        <w:t> pour fabriquer des abrasifs. On fabrique des tuyaux de poêle en alumine pour le chauffage à bois et à fioul</w:t>
      </w:r>
      <w:r w:rsidR="004A1FC3" w:rsidRPr="008C7DBC">
        <w:rPr>
          <w:rFonts w:ascii="Times New Roman" w:eastAsia="Times New Roman" w:hAnsi="Times New Roman" w:cs="Times New Roman"/>
          <w:sz w:val="24"/>
          <w:szCs w:val="24"/>
          <w:lang w:eastAsia="fr-FR"/>
        </w:rPr>
        <w:t>.</w:t>
      </w:r>
      <w:r w:rsidR="004A1FC3" w:rsidRPr="008C7DBC">
        <w:rPr>
          <w:rStyle w:val="Appelnotedebasdep"/>
          <w:rFonts w:ascii="Times New Roman" w:eastAsia="Times New Roman" w:hAnsi="Times New Roman" w:cs="Times New Roman"/>
          <w:sz w:val="24"/>
          <w:szCs w:val="24"/>
          <w:lang w:eastAsia="fr-FR"/>
        </w:rPr>
        <w:footnoteReference w:id="16"/>
      </w:r>
    </w:p>
    <w:p w:rsidR="00AA3763" w:rsidRPr="008C7DBC" w:rsidRDefault="00AA3763" w:rsidP="008C7DBC">
      <w:pPr>
        <w:widowControl w:val="0"/>
        <w:shd w:val="clear" w:color="auto" w:fill="FFFFFF"/>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eastAsia="fr-FR"/>
        </w:rPr>
      </w:pPr>
    </w:p>
    <w:p w:rsidR="00AA3763" w:rsidRPr="008C7DBC" w:rsidRDefault="00AA3763" w:rsidP="008C7DBC">
      <w:pPr>
        <w:widowControl w:val="0"/>
        <w:tabs>
          <w:tab w:val="right" w:pos="1134"/>
          <w:tab w:val="left" w:pos="8789"/>
        </w:tabs>
        <w:autoSpaceDE w:val="0"/>
        <w:autoSpaceDN w:val="0"/>
        <w:spacing w:before="240" w:after="120" w:line="360" w:lineRule="auto"/>
        <w:ind w:right="-2"/>
        <w:jc w:val="both"/>
        <w:rPr>
          <w:rFonts w:ascii="Times New Roman" w:eastAsia="Times New Roman" w:hAnsi="Times New Roman" w:cs="Times New Roman"/>
          <w:sz w:val="24"/>
          <w:szCs w:val="24"/>
        </w:rPr>
      </w:pPr>
    </w:p>
    <w:p w:rsidR="00AA3763" w:rsidRPr="008C7DBC" w:rsidRDefault="00AA3763" w:rsidP="008C7DBC">
      <w:pPr>
        <w:widowControl w:val="0"/>
        <w:tabs>
          <w:tab w:val="right" w:pos="1134"/>
          <w:tab w:val="left" w:pos="8789"/>
        </w:tabs>
        <w:autoSpaceDE w:val="0"/>
        <w:autoSpaceDN w:val="0"/>
        <w:spacing w:before="240" w:after="120" w:line="360" w:lineRule="auto"/>
        <w:ind w:right="-2"/>
        <w:rPr>
          <w:rFonts w:ascii="Times New Roman" w:eastAsia="Times New Roman" w:hAnsi="Times New Roman" w:cs="Times New Roman"/>
          <w:sz w:val="24"/>
          <w:szCs w:val="24"/>
        </w:rPr>
      </w:pPr>
    </w:p>
    <w:p w:rsidR="0002782E" w:rsidRPr="008C7DBC" w:rsidRDefault="0002782E" w:rsidP="008C7DBC">
      <w:pPr>
        <w:widowControl w:val="0"/>
        <w:tabs>
          <w:tab w:val="right" w:pos="1134"/>
          <w:tab w:val="left" w:pos="8789"/>
        </w:tabs>
        <w:autoSpaceDE w:val="0"/>
        <w:autoSpaceDN w:val="0"/>
        <w:spacing w:before="240" w:after="120" w:line="360" w:lineRule="auto"/>
        <w:ind w:right="-2"/>
        <w:rPr>
          <w:rFonts w:ascii="Times New Roman" w:eastAsia="Times New Roman" w:hAnsi="Times New Roman" w:cs="Times New Roman"/>
          <w:sz w:val="24"/>
          <w:szCs w:val="24"/>
        </w:rPr>
      </w:pPr>
      <w:r w:rsidRPr="008C7DBC">
        <w:rPr>
          <w:rFonts w:asciiTheme="majorBidi" w:eastAsia="Calibri" w:hAnsiTheme="majorBidi"/>
          <w:sz w:val="24"/>
          <w:szCs w:val="24"/>
        </w:rPr>
        <w:br w:type="page"/>
      </w: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sectPr w:rsidR="00562918" w:rsidRPr="008C7DBC" w:rsidSect="00993E4F">
          <w:headerReference w:type="even" r:id="rId160"/>
          <w:headerReference w:type="default" r:id="rId161"/>
          <w:footerReference w:type="default" r:id="rId162"/>
          <w:headerReference w:type="first" r:id="rId163"/>
          <w:pgSz w:w="11906" w:h="16838"/>
          <w:pgMar w:top="1418" w:right="1418" w:bottom="1418" w:left="1560" w:header="567" w:footer="397" w:gutter="0"/>
          <w:pgNumType w:start="8"/>
          <w:cols w:space="708"/>
          <w:docGrid w:linePitch="360"/>
        </w:sect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sectPr w:rsidR="00562918" w:rsidRPr="008C7DBC" w:rsidSect="00E42AFD">
          <w:headerReference w:type="even" r:id="rId164"/>
          <w:headerReference w:type="default" r:id="rId165"/>
          <w:footerReference w:type="default" r:id="rId166"/>
          <w:headerReference w:type="first" r:id="rId167"/>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562918" w:rsidRPr="008C7DBC" w:rsidRDefault="00562918"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562918" w:rsidRPr="008C7DBC" w:rsidRDefault="00562918" w:rsidP="00993E4F">
      <w:pPr>
        <w:tabs>
          <w:tab w:val="right" w:pos="1134"/>
        </w:tabs>
        <w:spacing w:before="240" w:after="120" w:line="360" w:lineRule="auto"/>
        <w:rPr>
          <w:rFonts w:ascii="Arabic Typesetting" w:hAnsi="Arabic Typesetting" w:cs="Arabic Typesetting"/>
          <w:b/>
          <w:bCs/>
          <w:color w:val="002060"/>
          <w:sz w:val="24"/>
          <w:szCs w:val="24"/>
          <w:u w:val="single" w:color="002060"/>
        </w:rPr>
      </w:pPr>
    </w:p>
    <w:p w:rsidR="00301700" w:rsidRPr="008C7DBC" w:rsidRDefault="00301700"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301700" w:rsidRPr="008C7DBC" w:rsidRDefault="00301700"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301700" w:rsidRPr="008C7DBC" w:rsidRDefault="00301700" w:rsidP="008C7DBC">
      <w:pPr>
        <w:tabs>
          <w:tab w:val="right" w:pos="1134"/>
        </w:tabs>
        <w:spacing w:before="240" w:after="120" w:line="360" w:lineRule="auto"/>
        <w:jc w:val="center"/>
        <w:rPr>
          <w:rFonts w:ascii="Arabic Typesetting" w:hAnsi="Arabic Typesetting" w:cs="Arabic Typesetting"/>
          <w:b/>
          <w:bCs/>
          <w:color w:val="002060"/>
          <w:sz w:val="24"/>
          <w:szCs w:val="24"/>
          <w:u w:val="single" w:color="002060"/>
        </w:rPr>
      </w:pPr>
    </w:p>
    <w:p w:rsidR="00562918" w:rsidRPr="00C4408C" w:rsidRDefault="00562918" w:rsidP="00C4408C">
      <w:pPr>
        <w:tabs>
          <w:tab w:val="right" w:pos="1134"/>
        </w:tabs>
        <w:spacing w:before="240" w:after="120" w:line="360" w:lineRule="auto"/>
        <w:rPr>
          <w:rFonts w:ascii="Arabic Typesetting" w:hAnsi="Arabic Typesetting" w:cs="Arabic Typesetting"/>
          <w:b/>
          <w:bCs/>
          <w:color w:val="002060"/>
          <w:sz w:val="44"/>
          <w:szCs w:val="44"/>
          <w:u w:val="single" w:color="002060"/>
        </w:rPr>
      </w:pPr>
    </w:p>
    <w:p w:rsidR="00A64654" w:rsidRPr="00993E4F" w:rsidRDefault="00244342" w:rsidP="00993E4F">
      <w:pPr>
        <w:pStyle w:val="Titre1"/>
        <w:tabs>
          <w:tab w:val="right" w:pos="1134"/>
        </w:tabs>
        <w:spacing w:before="240" w:after="120" w:line="360" w:lineRule="auto"/>
        <w:jc w:val="center"/>
        <w:rPr>
          <w:sz w:val="72"/>
          <w:szCs w:val="72"/>
          <w:u w:color="002060"/>
        </w:rPr>
      </w:pPr>
      <w:bookmarkStart w:id="32" w:name="_Toc88984752"/>
      <w:r w:rsidRPr="00993E4F">
        <w:rPr>
          <w:color w:val="002060"/>
          <w:sz w:val="72"/>
          <w:szCs w:val="72"/>
          <w:u w:color="002060"/>
        </w:rPr>
        <w:t>Chapitre</w:t>
      </w:r>
      <w:r w:rsidRPr="00993E4F">
        <w:rPr>
          <w:sz w:val="72"/>
          <w:szCs w:val="72"/>
          <w:u w:color="002060"/>
        </w:rPr>
        <w:t xml:space="preserve"> </w:t>
      </w:r>
      <w:r w:rsidRPr="00993E4F">
        <w:rPr>
          <w:color w:val="002060"/>
          <w:sz w:val="72"/>
          <w:szCs w:val="72"/>
          <w:u w:color="002060"/>
        </w:rPr>
        <w:t>I</w:t>
      </w:r>
      <w:r w:rsidR="00F1172C" w:rsidRPr="00993E4F">
        <w:rPr>
          <w:color w:val="002060"/>
          <w:sz w:val="72"/>
          <w:szCs w:val="72"/>
          <w:u w:color="002060"/>
        </w:rPr>
        <w:t>I</w:t>
      </w:r>
      <w:bookmarkEnd w:id="32"/>
    </w:p>
    <w:p w:rsidR="000E5987" w:rsidRPr="00993E4F" w:rsidRDefault="006E5661" w:rsidP="008C7DBC">
      <w:pPr>
        <w:pStyle w:val="Titre1"/>
        <w:tabs>
          <w:tab w:val="right" w:pos="1134"/>
        </w:tabs>
        <w:spacing w:before="240" w:after="120" w:line="360" w:lineRule="auto"/>
        <w:jc w:val="center"/>
        <w:rPr>
          <w:color w:val="000000" w:themeColor="text1"/>
          <w:sz w:val="56"/>
          <w:szCs w:val="56"/>
        </w:rPr>
        <w:sectPr w:rsidR="000E5987" w:rsidRPr="00993E4F" w:rsidSect="005E707C">
          <w:headerReference w:type="even" r:id="rId168"/>
          <w:headerReference w:type="default" r:id="rId169"/>
          <w:headerReference w:type="first" r:id="rId170"/>
          <w:type w:val="continuous"/>
          <w:pgSz w:w="11906" w:h="16838"/>
          <w:pgMar w:top="1418" w:right="1418" w:bottom="1418" w:left="1701" w:header="709" w:footer="709" w:gutter="0"/>
          <w:cols w:space="708"/>
          <w:docGrid w:linePitch="360"/>
        </w:sectPr>
      </w:pPr>
      <w:bookmarkStart w:id="33" w:name="_Toc88984753"/>
      <w:r w:rsidRPr="00993E4F">
        <w:rPr>
          <w:color w:val="000000" w:themeColor="text1"/>
          <w:sz w:val="56"/>
          <w:szCs w:val="56"/>
        </w:rPr>
        <w:t>Les contraintes résiduelles</w:t>
      </w:r>
      <w:bookmarkEnd w:id="33"/>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type w:val="continuous"/>
          <w:pgSz w:w="11906" w:h="16838"/>
          <w:pgMar w:top="1418" w:right="1418" w:bottom="1418" w:left="1701" w:header="709" w:footer="709" w:gutter="0"/>
          <w:cols w:space="708"/>
          <w:docGrid w:linePitch="360"/>
        </w:sectPr>
      </w:pPr>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type w:val="continuous"/>
          <w:pgSz w:w="11906" w:h="16838"/>
          <w:pgMar w:top="1418" w:right="1418" w:bottom="1418" w:left="1701" w:header="709" w:footer="709" w:gutter="0"/>
          <w:cols w:space="708"/>
          <w:docGrid w:linePitch="360"/>
        </w:sectPr>
      </w:pPr>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headerReference w:type="even" r:id="rId171"/>
          <w:headerReference w:type="default" r:id="rId172"/>
          <w:headerReference w:type="first" r:id="rId173"/>
          <w:type w:val="continuous"/>
          <w:pgSz w:w="11906" w:h="16838"/>
          <w:pgMar w:top="1418" w:right="1418" w:bottom="1418" w:left="1701" w:header="709" w:footer="709" w:gutter="0"/>
          <w:cols w:space="708"/>
          <w:docGrid w:linePitch="360"/>
        </w:sectPr>
      </w:pPr>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type w:val="continuous"/>
          <w:pgSz w:w="11906" w:h="16838"/>
          <w:pgMar w:top="1418" w:right="1418" w:bottom="1418" w:left="1701" w:header="709" w:footer="709" w:gutter="0"/>
          <w:cols w:space="708"/>
          <w:docGrid w:linePitch="360"/>
        </w:sectPr>
      </w:pPr>
    </w:p>
    <w:p w:rsidR="0012272C" w:rsidRPr="008C7DBC" w:rsidRDefault="0012272C" w:rsidP="008C7DBC">
      <w:pPr>
        <w:tabs>
          <w:tab w:val="right" w:pos="1134"/>
        </w:tabs>
        <w:spacing w:before="240" w:after="120" w:line="360" w:lineRule="auto"/>
        <w:rPr>
          <w:rFonts w:asciiTheme="majorBidi" w:hAnsiTheme="majorBidi" w:cstheme="majorBidi"/>
          <w:sz w:val="24"/>
          <w:szCs w:val="24"/>
        </w:rPr>
        <w:sectPr w:rsidR="0012272C" w:rsidRPr="008C7DBC" w:rsidSect="005E707C">
          <w:type w:val="continuous"/>
          <w:pgSz w:w="11906" w:h="16838"/>
          <w:pgMar w:top="1418" w:right="1418" w:bottom="1418" w:left="1701" w:header="709" w:footer="709" w:gutter="0"/>
          <w:cols w:space="708"/>
          <w:docGrid w:linePitch="360"/>
        </w:sectPr>
      </w:pPr>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type w:val="continuous"/>
          <w:pgSz w:w="11906" w:h="16838"/>
          <w:pgMar w:top="1418" w:right="1418" w:bottom="1418" w:left="1701" w:header="709" w:footer="709" w:gutter="0"/>
          <w:cols w:space="708"/>
          <w:docGrid w:linePitch="360"/>
        </w:sectPr>
      </w:pPr>
    </w:p>
    <w:p w:rsidR="00D95CBA" w:rsidRPr="008C7DBC" w:rsidRDefault="00D95CBA" w:rsidP="008C7DBC">
      <w:pPr>
        <w:tabs>
          <w:tab w:val="right" w:pos="1134"/>
        </w:tabs>
        <w:spacing w:before="240" w:after="120" w:line="360" w:lineRule="auto"/>
        <w:rPr>
          <w:rFonts w:asciiTheme="majorBidi" w:hAnsiTheme="majorBidi" w:cstheme="majorBidi"/>
          <w:sz w:val="24"/>
          <w:szCs w:val="24"/>
        </w:rPr>
        <w:sectPr w:rsidR="00D95CBA" w:rsidRPr="008C7DBC" w:rsidSect="005E707C">
          <w:type w:val="continuous"/>
          <w:pgSz w:w="11906" w:h="16838"/>
          <w:pgMar w:top="1418" w:right="1418" w:bottom="1418" w:left="1701" w:header="709" w:footer="709" w:gutter="0"/>
          <w:cols w:space="708"/>
          <w:docGrid w:linePitch="360"/>
        </w:sectPr>
      </w:pPr>
    </w:p>
    <w:p w:rsidR="003C03CA" w:rsidRPr="008C7DBC" w:rsidRDefault="003C03CA" w:rsidP="008C7DBC">
      <w:pPr>
        <w:tabs>
          <w:tab w:val="right" w:pos="1134"/>
        </w:tabs>
        <w:spacing w:before="240" w:after="120" w:line="360" w:lineRule="auto"/>
        <w:rPr>
          <w:rFonts w:asciiTheme="majorBidi" w:hAnsiTheme="majorBidi" w:cstheme="majorBidi"/>
          <w:sz w:val="24"/>
          <w:szCs w:val="24"/>
        </w:rPr>
        <w:sectPr w:rsidR="003C03CA" w:rsidRPr="008C7DBC" w:rsidSect="005E707C">
          <w:type w:val="continuous"/>
          <w:pgSz w:w="11906" w:h="16838"/>
          <w:pgMar w:top="1418" w:right="1418" w:bottom="1418" w:left="1701" w:header="709" w:footer="709" w:gutter="0"/>
          <w:cols w:space="708"/>
          <w:docGrid w:linePitch="360"/>
        </w:sectPr>
      </w:pPr>
    </w:p>
    <w:p w:rsidR="003C03CA" w:rsidRPr="008C7DBC" w:rsidRDefault="003C03CA" w:rsidP="008C7DBC">
      <w:pPr>
        <w:tabs>
          <w:tab w:val="right" w:pos="1134"/>
        </w:tabs>
        <w:spacing w:before="240" w:after="120" w:line="360" w:lineRule="auto"/>
        <w:rPr>
          <w:rFonts w:asciiTheme="majorBidi" w:hAnsiTheme="majorBidi" w:cstheme="majorBidi"/>
          <w:sz w:val="24"/>
          <w:szCs w:val="24"/>
        </w:rPr>
        <w:sectPr w:rsidR="003C03CA" w:rsidRPr="008C7DBC" w:rsidSect="005E707C">
          <w:type w:val="continuous"/>
          <w:pgSz w:w="11906" w:h="16838"/>
          <w:pgMar w:top="1418" w:right="1418" w:bottom="1418" w:left="1701" w:header="709" w:footer="709" w:gutter="0"/>
          <w:cols w:space="708"/>
          <w:docGrid w:linePitch="360"/>
        </w:sectPr>
      </w:pPr>
    </w:p>
    <w:p w:rsidR="003C03CA" w:rsidRPr="008C7DBC" w:rsidRDefault="003C03CA" w:rsidP="008C7DBC">
      <w:pPr>
        <w:tabs>
          <w:tab w:val="right" w:pos="1134"/>
        </w:tabs>
        <w:spacing w:before="240" w:after="120" w:line="360" w:lineRule="auto"/>
        <w:rPr>
          <w:rFonts w:asciiTheme="majorBidi" w:hAnsiTheme="majorBidi" w:cstheme="majorBidi"/>
          <w:sz w:val="24"/>
          <w:szCs w:val="24"/>
        </w:rPr>
        <w:sectPr w:rsidR="003C03CA" w:rsidRPr="008C7DBC" w:rsidSect="005E707C">
          <w:type w:val="continuous"/>
          <w:pgSz w:w="11906" w:h="16838"/>
          <w:pgMar w:top="1418" w:right="1418" w:bottom="1418" w:left="1701" w:header="709" w:footer="709" w:gutter="0"/>
          <w:cols w:space="708"/>
          <w:docGrid w:linePitch="360"/>
        </w:sectPr>
      </w:pPr>
    </w:p>
    <w:p w:rsidR="003C03CA" w:rsidRPr="008C7DBC" w:rsidRDefault="003C03CA" w:rsidP="008C7DBC">
      <w:pPr>
        <w:tabs>
          <w:tab w:val="right" w:pos="1134"/>
        </w:tabs>
        <w:spacing w:before="240" w:after="120" w:line="360" w:lineRule="auto"/>
        <w:rPr>
          <w:rFonts w:asciiTheme="majorBidi" w:hAnsiTheme="majorBidi" w:cstheme="majorBidi"/>
          <w:sz w:val="24"/>
          <w:szCs w:val="24"/>
        </w:rPr>
        <w:sectPr w:rsidR="003C03CA" w:rsidRPr="008C7DBC" w:rsidSect="005E707C">
          <w:type w:val="continuous"/>
          <w:pgSz w:w="11906" w:h="16838"/>
          <w:pgMar w:top="1418" w:right="1418" w:bottom="1418" w:left="1701" w:header="709" w:footer="709" w:gutter="0"/>
          <w:cols w:space="708"/>
          <w:docGrid w:linePitch="360"/>
        </w:sectPr>
      </w:pPr>
    </w:p>
    <w:p w:rsidR="003C03CA" w:rsidRPr="008C7DBC" w:rsidRDefault="003C03CA" w:rsidP="008C7DBC">
      <w:pPr>
        <w:tabs>
          <w:tab w:val="right" w:pos="1134"/>
        </w:tabs>
        <w:spacing w:before="240" w:after="120" w:line="360" w:lineRule="auto"/>
        <w:rPr>
          <w:rFonts w:asciiTheme="majorBidi" w:hAnsiTheme="majorBidi" w:cstheme="majorBidi"/>
          <w:sz w:val="24"/>
          <w:szCs w:val="24"/>
        </w:rPr>
        <w:sectPr w:rsidR="003C03CA" w:rsidRPr="008C7DBC" w:rsidSect="005E707C">
          <w:type w:val="continuous"/>
          <w:pgSz w:w="11906" w:h="16838"/>
          <w:pgMar w:top="1418" w:right="1418" w:bottom="1418" w:left="1701" w:header="709" w:footer="709" w:gutter="0"/>
          <w:cols w:space="708"/>
          <w:docGrid w:linePitch="360"/>
        </w:sectPr>
      </w:pPr>
    </w:p>
    <w:p w:rsidR="000E5987" w:rsidRPr="008C7DBC" w:rsidRDefault="000E5987" w:rsidP="008C7DBC">
      <w:pPr>
        <w:tabs>
          <w:tab w:val="right" w:pos="1134"/>
        </w:tabs>
        <w:spacing w:before="240" w:after="120" w:line="360" w:lineRule="auto"/>
        <w:rPr>
          <w:rFonts w:asciiTheme="majorBidi" w:hAnsiTheme="majorBidi" w:cstheme="majorBidi"/>
          <w:sz w:val="24"/>
          <w:szCs w:val="24"/>
        </w:rPr>
        <w:sectPr w:rsidR="000E5987" w:rsidRPr="008C7DBC" w:rsidSect="005E707C">
          <w:type w:val="continuous"/>
          <w:pgSz w:w="11906" w:h="16838"/>
          <w:pgMar w:top="1418" w:right="1418" w:bottom="1418" w:left="1701" w:header="709" w:footer="709" w:gutter="0"/>
          <w:cols w:space="708"/>
          <w:docGrid w:linePitch="360"/>
        </w:sectPr>
      </w:pPr>
    </w:p>
    <w:p w:rsidR="002D6077" w:rsidRPr="008C7DBC" w:rsidRDefault="002D6077" w:rsidP="00C4408C">
      <w:pPr>
        <w:pStyle w:val="Titre1"/>
        <w:spacing w:before="240" w:after="120" w:line="360" w:lineRule="auto"/>
        <w:rPr>
          <w:rFonts w:asciiTheme="majorBidi" w:eastAsia="Times New Roman" w:hAnsiTheme="majorBidi"/>
          <w:color w:val="000000" w:themeColor="text1"/>
          <w:sz w:val="24"/>
          <w:szCs w:val="24"/>
        </w:rPr>
      </w:pPr>
      <w:bookmarkStart w:id="34" w:name="_Toc88984754"/>
      <w:r w:rsidRPr="008C7DBC">
        <w:rPr>
          <w:rFonts w:asciiTheme="majorBidi" w:eastAsia="Times New Roman" w:hAnsiTheme="majorBidi"/>
          <w:color w:val="000000" w:themeColor="text1"/>
          <w:sz w:val="24"/>
          <w:szCs w:val="24"/>
        </w:rPr>
        <w:lastRenderedPageBreak/>
        <w:t>II.1. D</w:t>
      </w:r>
      <w:r w:rsidR="00C4408C">
        <w:rPr>
          <w:rFonts w:asciiTheme="majorBidi" w:eastAsia="Times New Roman" w:hAnsiTheme="majorBidi"/>
          <w:color w:val="000000" w:themeColor="text1"/>
          <w:sz w:val="24"/>
          <w:szCs w:val="24"/>
        </w:rPr>
        <w:t>é</w:t>
      </w:r>
      <w:r w:rsidRPr="008C7DBC">
        <w:rPr>
          <w:rFonts w:asciiTheme="majorBidi" w:eastAsia="Times New Roman" w:hAnsiTheme="majorBidi"/>
          <w:color w:val="000000" w:themeColor="text1"/>
          <w:sz w:val="24"/>
          <w:szCs w:val="24"/>
        </w:rPr>
        <w:t>finition</w:t>
      </w:r>
      <w:bookmarkEnd w:id="34"/>
    </w:p>
    <w:p w:rsidR="002D6077" w:rsidRPr="008C7DBC" w:rsidRDefault="00993E4F"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r w:rsidR="002D6077" w:rsidRPr="008C7DBC">
        <w:rPr>
          <w:rFonts w:ascii="Times New Roman" w:eastAsia="Times New Roman" w:hAnsi="Times New Roman" w:cs="Times New Roman"/>
          <w:sz w:val="24"/>
          <w:szCs w:val="24"/>
        </w:rPr>
        <w:t>Les contraintes résiduelles sont des contraintes multiaxiales statiques. Elles existent</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 xml:space="preserve">dans un système en équilibre mécanique isolé, soumis à aucune force ni moment </w:t>
      </w:r>
      <w:proofErr w:type="gramStart"/>
      <w:r w:rsidR="002D6077" w:rsidRPr="008C7DBC">
        <w:rPr>
          <w:rFonts w:ascii="Times New Roman" w:eastAsia="Times New Roman" w:hAnsi="Times New Roman" w:cs="Times New Roman"/>
          <w:sz w:val="24"/>
          <w:szCs w:val="24"/>
        </w:rPr>
        <w:t>extérieur</w:t>
      </w:r>
      <w:r w:rsidR="002D6077" w:rsidRPr="008C7DBC">
        <w:rPr>
          <w:rFonts w:ascii="Times New Roman" w:eastAsia="Times New Roman" w:hAnsi="Times New Roman" w:cs="Times New Roman"/>
          <w:spacing w:val="-57"/>
          <w:sz w:val="24"/>
          <w:szCs w:val="24"/>
        </w:rPr>
        <w:t xml:space="preserve"> </w:t>
      </w:r>
      <w:r w:rsidR="002D6077" w:rsidRPr="008C7DBC">
        <w:rPr>
          <w:rFonts w:ascii="Times New Roman" w:eastAsia="Times New Roman" w:hAnsi="Times New Roman" w:cs="Times New Roman"/>
          <w:sz w:val="24"/>
          <w:szCs w:val="24"/>
        </w:rPr>
        <w:t>.</w:t>
      </w:r>
      <w:proofErr w:type="gramEnd"/>
      <w:r w:rsidR="006E5661" w:rsidRPr="008C7DBC">
        <w:rPr>
          <w:rStyle w:val="Appelnotedebasdep"/>
          <w:rFonts w:ascii="Times New Roman" w:eastAsia="Times New Roman" w:hAnsi="Times New Roman" w:cs="Times New Roman"/>
          <w:sz w:val="24"/>
          <w:szCs w:val="24"/>
        </w:rPr>
        <w:footnoteReference w:id="17"/>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cause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caractère</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polycristallin</w:t>
      </w:r>
      <w:proofErr w:type="spellEnd"/>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hétérogène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matériaux</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métalliques,</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sources de contraintes peuvent provenir de déformations aux échelles macro- micro- ou</w:t>
      </w:r>
      <w:r w:rsidRPr="008C7DBC">
        <w:rPr>
          <w:rFonts w:ascii="Times New Roman" w:eastAsia="Times New Roman" w:hAnsi="Times New Roman" w:cs="Times New Roman"/>
          <w:spacing w:val="1"/>
          <w:sz w:val="24"/>
          <w:szCs w:val="24"/>
        </w:rPr>
        <w:t xml:space="preserve"> </w:t>
      </w:r>
      <w:proofErr w:type="spellStart"/>
      <w:r w:rsidRPr="008C7DBC">
        <w:rPr>
          <w:rFonts w:ascii="Times New Roman" w:eastAsia="Times New Roman" w:hAnsi="Times New Roman" w:cs="Times New Roman"/>
          <w:sz w:val="24"/>
          <w:szCs w:val="24"/>
        </w:rPr>
        <w:t>submicroscopiques</w:t>
      </w:r>
      <w:proofErr w:type="spellEnd"/>
      <w:r w:rsidRPr="008C7DBC">
        <w:rPr>
          <w:rFonts w:ascii="Times New Roman" w:eastAsia="Times New Roman" w:hAnsi="Times New Roman" w:cs="Times New Roman"/>
          <w:sz w:val="24"/>
          <w:szCs w:val="24"/>
        </w:rPr>
        <w:t>. En effet, un matériau cristallin est constitué de phases, qui elles-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mêmes sont formées de grains. Chaque grain est un monocristal qui peut être considéré</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un</w:t>
      </w:r>
      <w:r w:rsidRPr="008C7DBC">
        <w:rPr>
          <w:rFonts w:ascii="Times New Roman" w:eastAsia="Times New Roman" w:hAnsi="Times New Roman" w:cs="Times New Roman"/>
          <w:spacing w:val="59"/>
          <w:sz w:val="24"/>
          <w:szCs w:val="24"/>
        </w:rPr>
        <w:t xml:space="preserve"> </w:t>
      </w:r>
      <w:r w:rsidRPr="008C7DBC">
        <w:rPr>
          <w:rFonts w:ascii="Times New Roman" w:eastAsia="Times New Roman" w:hAnsi="Times New Roman" w:cs="Times New Roman"/>
          <w:sz w:val="24"/>
          <w:szCs w:val="24"/>
        </w:rPr>
        <w:t>modèle</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simple,</w:t>
      </w:r>
      <w:r w:rsidRPr="008C7DBC">
        <w:rPr>
          <w:rFonts w:ascii="Times New Roman" w:eastAsia="Times New Roman" w:hAnsi="Times New Roman" w:cs="Times New Roman"/>
          <w:spacing w:val="59"/>
          <w:sz w:val="24"/>
          <w:szCs w:val="24"/>
        </w:rPr>
        <w:t xml:space="preserve"> </w:t>
      </w:r>
      <w:r w:rsidRPr="008C7DBC">
        <w:rPr>
          <w:rFonts w:ascii="Times New Roman" w:eastAsia="Times New Roman" w:hAnsi="Times New Roman" w:cs="Times New Roman"/>
          <w:sz w:val="24"/>
          <w:szCs w:val="24"/>
        </w:rPr>
        <w:t>comme</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divisé</w:t>
      </w:r>
      <w:r w:rsidRPr="008C7DBC">
        <w:rPr>
          <w:rFonts w:ascii="Times New Roman" w:eastAsia="Times New Roman" w:hAnsi="Times New Roman" w:cs="Times New Roman"/>
          <w:spacing w:val="59"/>
          <w:sz w:val="24"/>
          <w:szCs w:val="24"/>
        </w:rPr>
        <w:t xml:space="preserve"> </w:t>
      </w:r>
      <w:r w:rsidRPr="008C7DBC">
        <w:rPr>
          <w:rFonts w:ascii="Times New Roman" w:eastAsia="Times New Roman" w:hAnsi="Times New Roman" w:cs="Times New Roman"/>
          <w:sz w:val="24"/>
          <w:szCs w:val="24"/>
        </w:rPr>
        <w:t>en</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petits</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domaines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séparés</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par</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un</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réseau</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58"/>
          <w:sz w:val="24"/>
          <w:szCs w:val="24"/>
        </w:rPr>
        <w:t xml:space="preserve"> </w:t>
      </w:r>
      <w:r w:rsidRPr="008C7DBC">
        <w:rPr>
          <w:rFonts w:ascii="Times New Roman" w:eastAsia="Times New Roman" w:hAnsi="Times New Roman" w:cs="Times New Roman"/>
          <w:sz w:val="24"/>
          <w:szCs w:val="24"/>
        </w:rPr>
        <w:t>dislocations. Chaque domaine est constitué par un empilement régulier d’atomes, qui peut</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être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défini par un ensemble de mailles cristallines identiques.</w:t>
      </w:r>
    </w:p>
    <w:p w:rsidR="002D6077" w:rsidRPr="008C7DBC" w:rsidRDefault="00993E4F"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6077" w:rsidRPr="008C7DBC">
        <w:rPr>
          <w:rFonts w:ascii="Times New Roman" w:eastAsia="Times New Roman" w:hAnsi="Times New Roman" w:cs="Times New Roman"/>
          <w:sz w:val="24"/>
          <w:szCs w:val="24"/>
        </w:rPr>
        <w:t>Quelle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que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soit</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l’échelle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à</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laquelle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on</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considère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le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matériau,</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on</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peut</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mettre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en</w:t>
      </w:r>
      <w:r w:rsidR="002D6077" w:rsidRPr="008C7DBC">
        <w:rPr>
          <w:rFonts w:ascii="Times New Roman" w:eastAsia="Times New Roman" w:hAnsi="Times New Roman" w:cs="Times New Roman"/>
          <w:spacing w:val="-57"/>
          <w:sz w:val="24"/>
          <w:szCs w:val="24"/>
        </w:rPr>
        <w:t xml:space="preserve"> </w:t>
      </w:r>
      <w:r w:rsidR="002D6077" w:rsidRPr="008C7DBC">
        <w:rPr>
          <w:rFonts w:ascii="Times New Roman" w:eastAsia="Times New Roman" w:hAnsi="Times New Roman" w:cs="Times New Roman"/>
          <w:sz w:val="24"/>
          <w:szCs w:val="24"/>
        </w:rPr>
        <w:t>évidence des contraintes ayant pour origine des déformations assurant la continuité du</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matériau, par exemple autour des défauts ponctuels, des dislocations, des joints de grains,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des joints d’interphase, au niveau des grains, des phases et enfin de la pièce elle-même.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Trois ordres de contraintes résiduelles liés à l’échelle d’observation et de mesure ont été</w:t>
      </w:r>
      <w:r w:rsidR="002D6077" w:rsidRPr="008C7DBC">
        <w:rPr>
          <w:rFonts w:ascii="Times New Roman" w:eastAsia="Times New Roman" w:hAnsi="Times New Roman" w:cs="Times New Roman"/>
          <w:spacing w:val="1"/>
          <w:sz w:val="24"/>
          <w:szCs w:val="24"/>
        </w:rPr>
        <w:t xml:space="preserve"> </w:t>
      </w:r>
      <w:r w:rsidR="006E5661" w:rsidRPr="008C7DBC">
        <w:rPr>
          <w:rFonts w:ascii="Times New Roman" w:eastAsia="Times New Roman" w:hAnsi="Times New Roman" w:cs="Times New Roman"/>
          <w:sz w:val="24"/>
          <w:szCs w:val="24"/>
        </w:rPr>
        <w:t>définis</w:t>
      </w:r>
      <w:r w:rsidR="002D6077" w:rsidRPr="008C7DBC">
        <w:rPr>
          <w:rFonts w:ascii="Times New Roman" w:eastAsia="Times New Roman" w:hAnsi="Times New Roman" w:cs="Times New Roman"/>
          <w:sz w:val="24"/>
          <w:szCs w:val="24"/>
        </w:rPr>
        <w:t xml:space="preserve"> :</w:t>
      </w:r>
      <w:r w:rsidR="006E5661" w:rsidRPr="008C7DBC">
        <w:rPr>
          <w:rStyle w:val="Appelnotedebasdep"/>
          <w:rFonts w:ascii="Times New Roman" w:eastAsia="Times New Roman" w:hAnsi="Times New Roman" w:cs="Times New Roman"/>
          <w:sz w:val="24"/>
          <w:szCs w:val="24"/>
        </w:rPr>
        <w:footnoteReference w:id="18"/>
      </w:r>
    </w:p>
    <w:p w:rsidR="002D6077" w:rsidRPr="008C7DBC" w:rsidRDefault="00993E4F"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6077" w:rsidRPr="008C7DBC">
        <w:rPr>
          <w:rFonts w:ascii="Times New Roman" w:eastAsia="Times New Roman" w:hAnsi="Times New Roman" w:cs="Times New Roman"/>
          <w:sz w:val="24"/>
          <w:szCs w:val="24"/>
        </w:rPr>
        <w:t>Les contraintes résiduelles du 1</w:t>
      </w:r>
      <w:r w:rsidR="002D6077" w:rsidRPr="008C7DBC">
        <w:rPr>
          <w:rFonts w:ascii="Times New Roman" w:eastAsia="Times New Roman" w:hAnsi="Times New Roman" w:cs="Times New Roman"/>
          <w:sz w:val="24"/>
          <w:szCs w:val="24"/>
          <w:vertAlign w:val="superscript"/>
        </w:rPr>
        <w:t>er</w:t>
      </w:r>
      <w:r w:rsidR="002D6077" w:rsidRPr="008C7DBC">
        <w:rPr>
          <w:rFonts w:ascii="Times New Roman" w:eastAsia="Times New Roman" w:hAnsi="Times New Roman" w:cs="Times New Roman"/>
          <w:sz w:val="24"/>
          <w:szCs w:val="24"/>
        </w:rPr>
        <w:t xml:space="preserve"> ordre (</w:t>
      </w:r>
      <w:r w:rsidR="002D6077" w:rsidRPr="008C7DBC">
        <w:rPr>
          <w:rFonts w:ascii="Times New Roman" w:eastAsia="Times New Roman" w:hAnsi="Times New Roman" w:cs="Times New Roman"/>
          <w:sz w:val="24"/>
          <w:szCs w:val="24"/>
          <w:lang w:val="en-US"/>
        </w:rPr>
        <w:t>σ</w:t>
      </w:r>
      <w:r w:rsidR="002D6077" w:rsidRPr="008C7DBC">
        <w:rPr>
          <w:rFonts w:ascii="Times New Roman" w:eastAsia="Times New Roman" w:hAnsi="Times New Roman" w:cs="Times New Roman"/>
          <w:sz w:val="24"/>
          <w:szCs w:val="24"/>
          <w:vertAlign w:val="superscript"/>
        </w:rPr>
        <w:t>I</w:t>
      </w:r>
      <w:r w:rsidR="002D6077" w:rsidRPr="008C7DBC">
        <w:rPr>
          <w:rFonts w:ascii="Times New Roman" w:eastAsia="Times New Roman" w:hAnsi="Times New Roman" w:cs="Times New Roman"/>
          <w:sz w:val="24"/>
          <w:szCs w:val="24"/>
        </w:rPr>
        <w:t>) ou macroscopiques sont homogènes sur un</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très grand domaine du matériau (plusieurs grains : quelques 1/10 de mm). Les forces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internes liées à ces contraintes sont en équilibre dans chaque section, et les moments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liés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à</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ces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forces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sont</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nuls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autour</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de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tout</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axe.</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Des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variations</w:t>
      </w:r>
      <w:r w:rsidR="002D6077" w:rsidRPr="008C7DBC">
        <w:rPr>
          <w:rFonts w:ascii="Times New Roman" w:eastAsia="Times New Roman" w:hAnsi="Times New Roman" w:cs="Times New Roman"/>
          <w:spacing w:val="1"/>
          <w:sz w:val="24"/>
          <w:szCs w:val="24"/>
        </w:rPr>
        <w:t xml:space="preserve"> </w:t>
      </w:r>
      <w:proofErr w:type="spellStart"/>
      <w:r w:rsidR="002D6077" w:rsidRPr="008C7DBC">
        <w:rPr>
          <w:rFonts w:ascii="Times New Roman" w:eastAsia="Times New Roman" w:hAnsi="Times New Roman" w:cs="Times New Roman"/>
          <w:sz w:val="24"/>
          <w:szCs w:val="24"/>
        </w:rPr>
        <w:t>dimensionelles</w:t>
      </w:r>
      <w:proofErr w:type="spellEnd"/>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macroscopiques résultent toujours d’une modification de l’équilibre des forces et des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moments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liés à ces contraintes</w:t>
      </w:r>
      <w:r w:rsidR="002D6077" w:rsidRPr="008C7DBC">
        <w:rPr>
          <w:rFonts w:ascii="Times New Roman" w:eastAsia="Times New Roman" w:hAnsi="Times New Roman" w:cs="Times New Roman"/>
          <w:spacing w:val="-2"/>
          <w:sz w:val="24"/>
          <w:szCs w:val="24"/>
        </w:rPr>
        <w:t xml:space="preserve"> </w:t>
      </w:r>
      <w:r w:rsidR="002D6077" w:rsidRPr="008C7DBC">
        <w:rPr>
          <w:rFonts w:ascii="Times New Roman" w:eastAsia="Times New Roman" w:hAnsi="Times New Roman" w:cs="Times New Roman"/>
          <w:sz w:val="24"/>
          <w:szCs w:val="24"/>
          <w:lang w:val="en-US"/>
        </w:rPr>
        <w:t>σ</w:t>
      </w:r>
      <w:r w:rsidR="002D6077" w:rsidRPr="008C7DBC">
        <w:rPr>
          <w:rFonts w:ascii="Times New Roman" w:eastAsia="Times New Roman" w:hAnsi="Times New Roman" w:cs="Times New Roman"/>
          <w:sz w:val="24"/>
          <w:szCs w:val="24"/>
          <w:vertAlign w:val="superscript"/>
        </w:rPr>
        <w:t>I</w:t>
      </w:r>
      <w:r w:rsidR="002D6077" w:rsidRPr="008C7DBC">
        <w:rPr>
          <w:rFonts w:ascii="Times New Roman" w:eastAsia="Times New Roman" w:hAnsi="Times New Roman" w:cs="Times New Roman"/>
          <w:sz w:val="24"/>
          <w:szCs w:val="24"/>
        </w:rPr>
        <w:t>,</w:t>
      </w:r>
    </w:p>
    <w:p w:rsidR="002D6077" w:rsidRPr="008C7DBC" w:rsidRDefault="00993E4F"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6077" w:rsidRPr="008C7DBC">
        <w:rPr>
          <w:rFonts w:ascii="Times New Roman" w:eastAsia="Times New Roman" w:hAnsi="Times New Roman" w:cs="Times New Roman"/>
          <w:sz w:val="24"/>
          <w:szCs w:val="24"/>
        </w:rPr>
        <w:t>Les contraintes résiduelles du 2</w:t>
      </w:r>
      <w:r w:rsidR="002D6077" w:rsidRPr="008C7DBC">
        <w:rPr>
          <w:rFonts w:ascii="Times New Roman" w:eastAsia="Times New Roman" w:hAnsi="Times New Roman" w:cs="Times New Roman"/>
          <w:sz w:val="24"/>
          <w:szCs w:val="24"/>
          <w:vertAlign w:val="superscript"/>
        </w:rPr>
        <w:t>ème</w:t>
      </w:r>
      <w:r w:rsidR="002D6077" w:rsidRPr="008C7DBC">
        <w:rPr>
          <w:rFonts w:ascii="Times New Roman" w:eastAsia="Times New Roman" w:hAnsi="Times New Roman" w:cs="Times New Roman"/>
          <w:sz w:val="24"/>
          <w:szCs w:val="24"/>
        </w:rPr>
        <w:t xml:space="preserve"> ordre (</w:t>
      </w:r>
      <w:r w:rsidR="002D6077" w:rsidRPr="008C7DBC">
        <w:rPr>
          <w:rFonts w:ascii="Times New Roman" w:eastAsia="Times New Roman" w:hAnsi="Times New Roman" w:cs="Times New Roman"/>
          <w:sz w:val="24"/>
          <w:szCs w:val="24"/>
          <w:lang w:val="en-US"/>
        </w:rPr>
        <w:t>σ</w:t>
      </w:r>
      <w:r w:rsidR="002D6077" w:rsidRPr="008C7DBC">
        <w:rPr>
          <w:rFonts w:ascii="Times New Roman" w:eastAsia="Times New Roman" w:hAnsi="Times New Roman" w:cs="Times New Roman"/>
          <w:sz w:val="24"/>
          <w:szCs w:val="24"/>
          <w:vertAlign w:val="superscript"/>
        </w:rPr>
        <w:t>II</w:t>
      </w:r>
      <w:r w:rsidR="002D6077" w:rsidRPr="008C7DBC">
        <w:rPr>
          <w:rFonts w:ascii="Times New Roman" w:eastAsia="Times New Roman" w:hAnsi="Times New Roman" w:cs="Times New Roman"/>
          <w:sz w:val="24"/>
          <w:szCs w:val="24"/>
        </w:rPr>
        <w:t>) sont homogènes sur de petits domaines du</w:t>
      </w:r>
      <w:r w:rsidR="002D6077" w:rsidRPr="008C7DBC">
        <w:rPr>
          <w:rFonts w:ascii="Times New Roman" w:eastAsia="Times New Roman" w:hAnsi="Times New Roman" w:cs="Times New Roman"/>
          <w:spacing w:val="-57"/>
          <w:sz w:val="24"/>
          <w:szCs w:val="24"/>
        </w:rPr>
        <w:t xml:space="preserve"> </w:t>
      </w:r>
      <w:r w:rsidR="002D6077" w:rsidRPr="008C7DBC">
        <w:rPr>
          <w:rFonts w:ascii="Times New Roman" w:eastAsia="Times New Roman" w:hAnsi="Times New Roman" w:cs="Times New Roman"/>
          <w:sz w:val="24"/>
          <w:szCs w:val="24"/>
        </w:rPr>
        <w:t>matériau (un grain ou une phase : quelques 1/10 de µm). Les forces internes et les</w:t>
      </w:r>
      <w:r w:rsidR="002D6077" w:rsidRPr="008C7DBC">
        <w:rPr>
          <w:rFonts w:ascii="Times New Roman" w:eastAsia="Times New Roman" w:hAnsi="Times New Roman" w:cs="Times New Roman"/>
          <w:spacing w:val="1"/>
          <w:sz w:val="24"/>
          <w:szCs w:val="24"/>
        </w:rPr>
        <w:t xml:space="preserve"> </w:t>
      </w:r>
      <w:r w:rsidR="002D6077" w:rsidRPr="008C7DBC">
        <w:rPr>
          <w:rFonts w:ascii="Times New Roman" w:eastAsia="Times New Roman" w:hAnsi="Times New Roman" w:cs="Times New Roman"/>
          <w:sz w:val="24"/>
          <w:szCs w:val="24"/>
        </w:rPr>
        <w:t>moments liés à ces contraintes sont en équilibre dans un assez grand nombre de grains.</w:t>
      </w:r>
      <w:r w:rsidR="002D6077" w:rsidRPr="008C7DBC">
        <w:rPr>
          <w:rFonts w:ascii="Times New Roman" w:eastAsia="Times New Roman" w:hAnsi="Times New Roman" w:cs="Times New Roman"/>
          <w:spacing w:val="-57"/>
          <w:sz w:val="24"/>
          <w:szCs w:val="24"/>
        </w:rPr>
        <w:t xml:space="preserve"> </w:t>
      </w:r>
      <w:r w:rsidR="002D6077" w:rsidRPr="008C7DBC">
        <w:rPr>
          <w:rFonts w:ascii="Times New Roman" w:eastAsia="Times New Roman" w:hAnsi="Times New Roman" w:cs="Times New Roman"/>
          <w:sz w:val="24"/>
          <w:szCs w:val="24"/>
        </w:rPr>
        <w:t>Des</w:t>
      </w:r>
      <w:r w:rsidR="002D6077" w:rsidRPr="008C7DBC">
        <w:rPr>
          <w:rFonts w:ascii="Times New Roman" w:eastAsia="Times New Roman" w:hAnsi="Times New Roman" w:cs="Times New Roman"/>
          <w:spacing w:val="33"/>
          <w:sz w:val="24"/>
          <w:szCs w:val="24"/>
        </w:rPr>
        <w:t xml:space="preserve"> </w:t>
      </w:r>
      <w:r w:rsidR="002D6077" w:rsidRPr="008C7DBC">
        <w:rPr>
          <w:rFonts w:ascii="Times New Roman" w:eastAsia="Times New Roman" w:hAnsi="Times New Roman" w:cs="Times New Roman"/>
          <w:sz w:val="24"/>
          <w:szCs w:val="24"/>
        </w:rPr>
        <w:t>variations</w:t>
      </w:r>
      <w:r w:rsidR="002D6077" w:rsidRPr="008C7DBC">
        <w:rPr>
          <w:rFonts w:ascii="Times New Roman" w:eastAsia="Times New Roman" w:hAnsi="Times New Roman" w:cs="Times New Roman"/>
          <w:spacing w:val="33"/>
          <w:sz w:val="24"/>
          <w:szCs w:val="24"/>
        </w:rPr>
        <w:t xml:space="preserve"> </w:t>
      </w:r>
      <w:r w:rsidR="002D6077" w:rsidRPr="008C7DBC">
        <w:rPr>
          <w:rFonts w:ascii="Times New Roman" w:eastAsia="Times New Roman" w:hAnsi="Times New Roman" w:cs="Times New Roman"/>
          <w:sz w:val="24"/>
          <w:szCs w:val="24"/>
        </w:rPr>
        <w:t>dimensionnelles</w:t>
      </w:r>
      <w:r w:rsidR="002D6077" w:rsidRPr="008C7DBC">
        <w:rPr>
          <w:rFonts w:ascii="Times New Roman" w:eastAsia="Times New Roman" w:hAnsi="Times New Roman" w:cs="Times New Roman"/>
          <w:spacing w:val="33"/>
          <w:sz w:val="24"/>
          <w:szCs w:val="24"/>
        </w:rPr>
        <w:t xml:space="preserve"> </w:t>
      </w:r>
      <w:r w:rsidR="002D6077" w:rsidRPr="008C7DBC">
        <w:rPr>
          <w:rFonts w:ascii="Times New Roman" w:eastAsia="Times New Roman" w:hAnsi="Times New Roman" w:cs="Times New Roman"/>
          <w:sz w:val="24"/>
          <w:szCs w:val="24"/>
        </w:rPr>
        <w:t>macroscopiques</w:t>
      </w:r>
      <w:r w:rsidR="002D6077" w:rsidRPr="008C7DBC">
        <w:rPr>
          <w:rFonts w:ascii="Times New Roman" w:eastAsia="Times New Roman" w:hAnsi="Times New Roman" w:cs="Times New Roman"/>
          <w:spacing w:val="32"/>
          <w:sz w:val="24"/>
          <w:szCs w:val="24"/>
        </w:rPr>
        <w:t xml:space="preserve"> </w:t>
      </w:r>
      <w:r w:rsidR="002D6077" w:rsidRPr="008C7DBC">
        <w:rPr>
          <w:rFonts w:ascii="Times New Roman" w:eastAsia="Times New Roman" w:hAnsi="Times New Roman" w:cs="Times New Roman"/>
          <w:sz w:val="24"/>
          <w:szCs w:val="24"/>
        </w:rPr>
        <w:t>peuvent</w:t>
      </w:r>
      <w:r w:rsidR="002D6077" w:rsidRPr="008C7DBC">
        <w:rPr>
          <w:rFonts w:ascii="Times New Roman" w:eastAsia="Times New Roman" w:hAnsi="Times New Roman" w:cs="Times New Roman"/>
          <w:spacing w:val="32"/>
          <w:sz w:val="24"/>
          <w:szCs w:val="24"/>
        </w:rPr>
        <w:t xml:space="preserve"> </w:t>
      </w:r>
      <w:r w:rsidR="002D6077" w:rsidRPr="008C7DBC">
        <w:rPr>
          <w:rFonts w:ascii="Times New Roman" w:eastAsia="Times New Roman" w:hAnsi="Times New Roman" w:cs="Times New Roman"/>
          <w:sz w:val="24"/>
          <w:szCs w:val="24"/>
        </w:rPr>
        <w:t>résulter</w:t>
      </w:r>
      <w:r w:rsidR="002D6077" w:rsidRPr="008C7DBC">
        <w:rPr>
          <w:rFonts w:ascii="Times New Roman" w:eastAsia="Times New Roman" w:hAnsi="Times New Roman" w:cs="Times New Roman"/>
          <w:spacing w:val="33"/>
          <w:sz w:val="24"/>
          <w:szCs w:val="24"/>
        </w:rPr>
        <w:t xml:space="preserve"> </w:t>
      </w:r>
      <w:r w:rsidR="002D6077" w:rsidRPr="008C7DBC">
        <w:rPr>
          <w:rFonts w:ascii="Times New Roman" w:eastAsia="Times New Roman" w:hAnsi="Times New Roman" w:cs="Times New Roman"/>
          <w:sz w:val="24"/>
          <w:szCs w:val="24"/>
        </w:rPr>
        <w:t>d’une</w:t>
      </w:r>
      <w:r w:rsidR="002D6077" w:rsidRPr="008C7DBC">
        <w:rPr>
          <w:rFonts w:ascii="Times New Roman" w:eastAsia="Times New Roman" w:hAnsi="Times New Roman" w:cs="Times New Roman"/>
          <w:spacing w:val="34"/>
          <w:sz w:val="24"/>
          <w:szCs w:val="24"/>
        </w:rPr>
        <w:t xml:space="preserve"> </w:t>
      </w:r>
      <w:r w:rsidR="002D6077" w:rsidRPr="008C7DBC">
        <w:rPr>
          <w:rFonts w:ascii="Times New Roman" w:eastAsia="Times New Roman" w:hAnsi="Times New Roman" w:cs="Times New Roman"/>
          <w:sz w:val="24"/>
          <w:szCs w:val="24"/>
        </w:rPr>
        <w:t>modification</w:t>
      </w:r>
      <w:r w:rsidR="002D6077" w:rsidRPr="008C7DBC">
        <w:rPr>
          <w:rFonts w:ascii="Times New Roman" w:eastAsia="Times New Roman" w:hAnsi="Times New Roman" w:cs="Times New Roman"/>
          <w:spacing w:val="-57"/>
          <w:sz w:val="24"/>
          <w:szCs w:val="24"/>
        </w:rPr>
        <w:t xml:space="preserve"> </w:t>
      </w:r>
      <w:r w:rsidR="002D6077" w:rsidRPr="008C7DBC">
        <w:rPr>
          <w:rFonts w:ascii="Times New Roman" w:eastAsia="Times New Roman" w:hAnsi="Times New Roman" w:cs="Times New Roman"/>
          <w:sz w:val="24"/>
          <w:szCs w:val="24"/>
        </w:rPr>
        <w:t>de cet équilibre,</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lastRenderedPageBreak/>
        <w:t>Les contraintes résiduelles du 3</w:t>
      </w:r>
      <w:r w:rsidRPr="008C7DBC">
        <w:rPr>
          <w:rFonts w:ascii="Times New Roman" w:eastAsia="Times New Roman" w:hAnsi="Times New Roman" w:cs="Times New Roman"/>
          <w:sz w:val="24"/>
          <w:szCs w:val="24"/>
          <w:vertAlign w:val="superscript"/>
        </w:rPr>
        <w:t>ème</w:t>
      </w:r>
      <w:r w:rsidRPr="008C7DBC">
        <w:rPr>
          <w:rFonts w:ascii="Times New Roman" w:eastAsia="Times New Roman" w:hAnsi="Times New Roman" w:cs="Times New Roman"/>
          <w:sz w:val="24"/>
          <w:szCs w:val="24"/>
        </w:rPr>
        <w:t xml:space="preserve"> ordre (</w:t>
      </w:r>
      <w:r w:rsidRPr="008C7DBC">
        <w:rPr>
          <w:rFonts w:ascii="Times New Roman" w:eastAsia="Times New Roman" w:hAnsi="Times New Roman" w:cs="Times New Roman"/>
          <w:sz w:val="24"/>
          <w:szCs w:val="24"/>
          <w:lang w:val="en-US"/>
        </w:rPr>
        <w:t>σ</w:t>
      </w:r>
      <w:r w:rsidRPr="008C7DBC">
        <w:rPr>
          <w:rFonts w:ascii="Times New Roman" w:eastAsia="Times New Roman" w:hAnsi="Times New Roman" w:cs="Times New Roman"/>
          <w:sz w:val="24"/>
          <w:szCs w:val="24"/>
          <w:vertAlign w:val="superscript"/>
        </w:rPr>
        <w:t>III</w:t>
      </w:r>
      <w:r w:rsidRPr="008C7DBC">
        <w:rPr>
          <w:rFonts w:ascii="Times New Roman" w:eastAsia="Times New Roman" w:hAnsi="Times New Roman" w:cs="Times New Roman"/>
          <w:sz w:val="24"/>
          <w:szCs w:val="24"/>
        </w:rPr>
        <w:t xml:space="preserve">) ou </w:t>
      </w:r>
      <w:proofErr w:type="spellStart"/>
      <w:r w:rsidRPr="008C7DBC">
        <w:rPr>
          <w:rFonts w:ascii="Times New Roman" w:eastAsia="Times New Roman" w:hAnsi="Times New Roman" w:cs="Times New Roman"/>
          <w:sz w:val="24"/>
          <w:szCs w:val="24"/>
        </w:rPr>
        <w:t>submicroscopiques</w:t>
      </w:r>
      <w:proofErr w:type="spellEnd"/>
      <w:r w:rsidRPr="008C7DBC">
        <w:rPr>
          <w:rFonts w:ascii="Times New Roman" w:eastAsia="Times New Roman" w:hAnsi="Times New Roman" w:cs="Times New Roman"/>
          <w:sz w:val="24"/>
          <w:szCs w:val="24"/>
        </w:rPr>
        <w:t xml:space="preserve"> sont inhomogènes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sur les plus petits domaines du matériau (quelques distances interatomiques : quelques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1/10 de nm). Les forces internes et les moments liés à ces contraintes sont en équilibre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dans de très petits domaines. Ces contraintes peuvent atteindre des valeurs très élevées</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mais les dimensions macroscopiques ne peuvent être affectées par une évolution 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cette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famille de contraintes résiduelles.</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Dans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cas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matériaux</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réels,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l’état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contraintes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résiduelles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résulte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superposition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contraintes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d’ordre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II</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et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III</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comme</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ceci</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est</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schématisé</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sur</w:t>
      </w:r>
      <w:r w:rsidRPr="008C7DBC">
        <w:rPr>
          <w:rFonts w:ascii="Times New Roman" w:eastAsia="Times New Roman" w:hAnsi="Times New Roman" w:cs="Times New Roman"/>
          <w:spacing w:val="60"/>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figure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 xml:space="preserve">II.1 dans le </w:t>
      </w:r>
      <w:r w:rsidRPr="008C7DBC">
        <w:rPr>
          <w:rFonts w:ascii="Times New Roman" w:eastAsia="Times New Roman" w:hAnsi="Times New Roman" w:cs="Times New Roman"/>
          <w:noProof/>
          <w:sz w:val="24"/>
          <w:szCs w:val="24"/>
          <w:lang w:eastAsia="fr-FR"/>
        </w:rPr>
        <w:drawing>
          <wp:anchor distT="0" distB="0" distL="0" distR="0" simplePos="0" relativeHeight="252257280" behindDoc="0" locked="0" layoutInCell="1" allowOverlap="1">
            <wp:simplePos x="0" y="0"/>
            <wp:positionH relativeFrom="page">
              <wp:posOffset>1504950</wp:posOffset>
            </wp:positionH>
            <wp:positionV relativeFrom="paragraph">
              <wp:posOffset>1004570</wp:posOffset>
            </wp:positionV>
            <wp:extent cx="4314825" cy="3162300"/>
            <wp:effectExtent l="19050" t="0" r="9525" b="0"/>
            <wp:wrapTopAndBottom/>
            <wp:docPr id="16"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36.png"/>
                    <pic:cNvPicPr/>
                  </pic:nvPicPr>
                  <pic:blipFill>
                    <a:blip r:embed="rId174" cstate="print"/>
                    <a:stretch>
                      <a:fillRect/>
                    </a:stretch>
                  </pic:blipFill>
                  <pic:spPr>
                    <a:xfrm>
                      <a:off x="0" y="0"/>
                      <a:ext cx="4314825" cy="3162300"/>
                    </a:xfrm>
                    <a:prstGeom prst="rect">
                      <a:avLst/>
                    </a:prstGeom>
                  </pic:spPr>
                </pic:pic>
              </a:graphicData>
            </a:graphic>
          </wp:anchor>
        </w:drawing>
      </w:r>
      <w:r w:rsidRPr="008C7DBC">
        <w:rPr>
          <w:rFonts w:ascii="Times New Roman" w:eastAsia="Times New Roman" w:hAnsi="Times New Roman" w:cs="Times New Roman"/>
          <w:sz w:val="24"/>
          <w:szCs w:val="24"/>
        </w:rPr>
        <w:t>cas d’un matériau polyphasé.</w:t>
      </w:r>
    </w:p>
    <w:p w:rsidR="002D6077" w:rsidRPr="008C7DBC" w:rsidRDefault="002D6077" w:rsidP="008C7DBC">
      <w:pPr>
        <w:widowControl w:val="0"/>
        <w:tabs>
          <w:tab w:val="right" w:pos="1134"/>
          <w:tab w:val="left" w:pos="3782"/>
          <w:tab w:val="left" w:pos="8789"/>
        </w:tabs>
        <w:autoSpaceDE w:val="0"/>
        <w:autoSpaceDN w:val="0"/>
        <w:spacing w:before="240" w:after="120" w:line="360" w:lineRule="auto"/>
        <w:jc w:val="both"/>
        <w:rPr>
          <w:rFonts w:ascii="Times New Roman" w:eastAsia="Times New Roman" w:hAnsi="Times New Roman" w:cs="Times New Roman"/>
          <w:color w:val="000000"/>
          <w:sz w:val="24"/>
          <w:szCs w:val="24"/>
        </w:rPr>
      </w:pPr>
    </w:p>
    <w:p w:rsidR="002D6077" w:rsidRPr="008C7DBC" w:rsidRDefault="002D6077" w:rsidP="008C7DBC">
      <w:pPr>
        <w:widowControl w:val="0"/>
        <w:tabs>
          <w:tab w:val="right" w:pos="1134"/>
          <w:tab w:val="left" w:pos="8789"/>
        </w:tabs>
        <w:autoSpaceDE w:val="0"/>
        <w:autoSpaceDN w:val="0"/>
        <w:spacing w:before="240" w:after="120" w:line="360" w:lineRule="auto"/>
        <w:jc w:val="center"/>
        <w:rPr>
          <w:rFonts w:ascii="Times New Roman" w:eastAsia="Times New Roman" w:hAnsi="Times New Roman" w:cs="Times New Roman"/>
          <w:iCs/>
          <w:sz w:val="24"/>
          <w:szCs w:val="24"/>
        </w:rPr>
      </w:pPr>
      <w:r w:rsidRPr="008C7DBC">
        <w:rPr>
          <w:rFonts w:ascii="Times New Roman" w:eastAsia="Times New Roman" w:hAnsi="Times New Roman" w:cs="Times New Roman"/>
          <w:iCs/>
          <w:sz w:val="24"/>
          <w:szCs w:val="24"/>
        </w:rPr>
        <w:t>Figure</w:t>
      </w:r>
      <w:r w:rsidRPr="008C7DBC">
        <w:rPr>
          <w:rFonts w:ascii="Times New Roman" w:eastAsia="Times New Roman" w:hAnsi="Times New Roman" w:cs="Times New Roman"/>
          <w:iCs/>
          <w:spacing w:val="23"/>
          <w:sz w:val="24"/>
          <w:szCs w:val="24"/>
        </w:rPr>
        <w:t xml:space="preserve"> </w:t>
      </w:r>
      <w:r w:rsidRPr="008C7DBC">
        <w:rPr>
          <w:rFonts w:ascii="Times New Roman" w:eastAsia="Times New Roman" w:hAnsi="Times New Roman" w:cs="Times New Roman"/>
          <w:iCs/>
          <w:sz w:val="24"/>
          <w:szCs w:val="24"/>
        </w:rPr>
        <w:t>II.</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1</w:t>
      </w:r>
      <w:r w:rsidRPr="008C7DBC">
        <w:rPr>
          <w:rFonts w:ascii="Times New Roman" w:eastAsia="Times New Roman" w:hAnsi="Times New Roman" w:cs="Times New Roman"/>
          <w:iCs/>
          <w:spacing w:val="-4"/>
          <w:sz w:val="24"/>
          <w:szCs w:val="24"/>
        </w:rPr>
        <w:t xml:space="preserve"> </w:t>
      </w:r>
      <w:r w:rsidRPr="008C7DBC">
        <w:rPr>
          <w:rFonts w:ascii="Times New Roman" w:eastAsia="Times New Roman" w:hAnsi="Times New Roman" w:cs="Times New Roman"/>
          <w:iCs/>
          <w:sz w:val="24"/>
          <w:szCs w:val="24"/>
        </w:rPr>
        <w:t>:</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Définition</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schématique</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des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différents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ordres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de</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contraintes</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pour</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un</w:t>
      </w:r>
      <w:r w:rsidRPr="008C7DBC">
        <w:rPr>
          <w:rFonts w:ascii="Times New Roman" w:eastAsia="Times New Roman" w:hAnsi="Times New Roman" w:cs="Times New Roman"/>
          <w:iCs/>
          <w:spacing w:val="24"/>
          <w:sz w:val="24"/>
          <w:szCs w:val="24"/>
        </w:rPr>
        <w:t xml:space="preserve"> </w:t>
      </w:r>
      <w:r w:rsidRPr="008C7DBC">
        <w:rPr>
          <w:rFonts w:ascii="Times New Roman" w:eastAsia="Times New Roman" w:hAnsi="Times New Roman" w:cs="Times New Roman"/>
          <w:iCs/>
          <w:sz w:val="24"/>
          <w:szCs w:val="24"/>
        </w:rPr>
        <w:t>matériau</w:t>
      </w:r>
      <w:r w:rsidRPr="008C7DBC">
        <w:rPr>
          <w:rFonts w:ascii="Times New Roman" w:eastAsia="Times New Roman" w:hAnsi="Times New Roman" w:cs="Times New Roman"/>
          <w:iCs/>
          <w:spacing w:val="-57"/>
          <w:sz w:val="24"/>
          <w:szCs w:val="24"/>
        </w:rPr>
        <w:t xml:space="preserve"> </w:t>
      </w:r>
      <w:proofErr w:type="gramStart"/>
      <w:r w:rsidRPr="008C7DBC">
        <w:rPr>
          <w:rFonts w:ascii="Times New Roman" w:eastAsia="Times New Roman" w:hAnsi="Times New Roman" w:cs="Times New Roman"/>
          <w:iCs/>
          <w:sz w:val="24"/>
          <w:szCs w:val="24"/>
        </w:rPr>
        <w:t>polyphasé</w:t>
      </w:r>
      <w:r w:rsidR="004A1FC3" w:rsidRPr="008C7DBC">
        <w:rPr>
          <w:rFonts w:ascii="Times New Roman" w:eastAsia="Times New Roman" w:hAnsi="Times New Roman" w:cs="Times New Roman"/>
          <w:iCs/>
          <w:spacing w:val="-1"/>
          <w:sz w:val="24"/>
          <w:szCs w:val="24"/>
        </w:rPr>
        <w:t xml:space="preserve"> .</w:t>
      </w:r>
      <w:proofErr w:type="gramEnd"/>
      <w:r w:rsidR="004A1FC3" w:rsidRPr="008C7DBC">
        <w:rPr>
          <w:rStyle w:val="Appelnotedebasdep"/>
          <w:rFonts w:ascii="Times New Roman" w:eastAsia="Times New Roman" w:hAnsi="Times New Roman" w:cs="Times New Roman"/>
          <w:iCs/>
          <w:spacing w:val="-1"/>
          <w:sz w:val="24"/>
          <w:szCs w:val="24"/>
        </w:rPr>
        <w:footnoteReference w:id="19"/>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w w:val="101"/>
          <w:sz w:val="24"/>
          <w:szCs w:val="24"/>
        </w:rPr>
      </w:pP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w w:val="101"/>
          <w:sz w:val="24"/>
          <w:szCs w:val="24"/>
        </w:rPr>
        <w:t xml:space="preserve">                          </w:t>
      </w:r>
      <m:oMath>
        <m:r>
          <w:rPr>
            <w:rFonts w:ascii="Cambria Math" w:eastAsia="Times New Roman" w:hAnsi="Cambria Math" w:cs="Times New Roman"/>
            <w:w w:val="101"/>
            <w:sz w:val="24"/>
            <w:szCs w:val="24"/>
            <w:lang w:val="en-US"/>
          </w:rPr>
          <m:t>σ</m:t>
        </m:r>
      </m:oMath>
      <w:r w:rsidR="00E81C65">
        <w:rPr>
          <w:noProof/>
          <w:sz w:val="24"/>
          <w:szCs w:val="24"/>
        </w:rPr>
        <w:pict>
          <v:shape id="Text Box 12" o:spid="_x0000_s1073" type="#_x0000_t202" style="position:absolute;left:0;text-align:left;margin-left:109.4pt;margin-top:5.45pt;width:7.05pt;height:14.25pt;z-index:252258304;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nf9rwIAALA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" filled="f" stroked="f">
            <v:textbox inset="0,0,0,0">
              <w:txbxContent>
                <w:p w:rsidR="00167230" w:rsidRDefault="00167230" w:rsidP="002D6077">
                  <w:pPr>
                    <w:spacing w:before="2"/>
                    <w:rPr>
                      <w:rFonts w:ascii="Symbol" w:hAnsi="Symbol"/>
                      <w:sz w:val="23"/>
                    </w:rPr>
                  </w:pPr>
                </w:p>
              </w:txbxContent>
            </v:textbox>
            <w10:wrap anchorx="page"/>
          </v:shape>
        </w:pict>
      </w:r>
      <w:r w:rsidRPr="008C7DBC">
        <w:rPr>
          <w:rFonts w:ascii="Times New Roman" w:eastAsia="Times New Roman" w:hAnsi="Times New Roman" w:cs="Times New Roman"/>
          <w:w w:val="105"/>
          <w:sz w:val="24"/>
          <w:szCs w:val="24"/>
        </w:rPr>
        <w:t>Totale</w:t>
      </w:r>
      <w:r w:rsidRPr="008C7DBC">
        <w:rPr>
          <w:rFonts w:ascii="Times New Roman" w:eastAsia="Times New Roman" w:hAnsi="Times New Roman" w:cs="Times New Roman"/>
          <w:spacing w:val="1"/>
          <w:w w:val="105"/>
          <w:sz w:val="24"/>
          <w:szCs w:val="24"/>
        </w:rPr>
        <w:t xml:space="preserve"> </w:t>
      </w:r>
      <w:r w:rsidRPr="008C7DBC">
        <w:rPr>
          <w:rFonts w:ascii="Times New Roman" w:eastAsia="Times New Roman" w:hAnsi="Times New Roman" w:cs="Times New Roman"/>
          <w:sz w:val="24"/>
          <w:szCs w:val="24"/>
        </w:rPr>
        <w:t xml:space="preserve">résiduelle =  </w:t>
      </w:r>
      <m:oMath>
        <m:r>
          <w:rPr>
            <w:rFonts w:ascii="Cambria Math" w:eastAsia="Times New Roman" w:hAnsi="Cambria Math" w:cs="Times New Roman"/>
            <w:w w:val="101"/>
            <w:sz w:val="24"/>
            <w:szCs w:val="24"/>
            <w:lang w:val="en-US"/>
          </w:rPr>
          <m:t>σ</m:t>
        </m:r>
      </m:oMath>
      <w:r w:rsidRPr="008C7DBC">
        <w:rPr>
          <w:rFonts w:ascii="Times New Roman" w:eastAsia="Times New Roman" w:hAnsi="Times New Roman" w:cs="Times New Roman"/>
          <w:w w:val="105"/>
          <w:sz w:val="24"/>
          <w:szCs w:val="24"/>
        </w:rPr>
        <w:t xml:space="preserve"> résid   + </w:t>
      </w:r>
      <m:oMath>
        <m:r>
          <w:rPr>
            <w:rFonts w:ascii="Cambria Math" w:eastAsia="Times New Roman" w:hAnsi="Cambria Math" w:cs="Times New Roman"/>
            <w:w w:val="101"/>
            <w:sz w:val="24"/>
            <w:szCs w:val="24"/>
            <w:lang w:val="en-US"/>
          </w:rPr>
          <m:t>σ</m:t>
        </m:r>
      </m:oMath>
      <w:r w:rsidRPr="008C7DBC">
        <w:rPr>
          <w:rFonts w:ascii="Times New Roman" w:eastAsia="Times New Roman" w:hAnsi="Times New Roman" w:cs="Times New Roman"/>
          <w:w w:val="105"/>
          <w:sz w:val="24"/>
          <w:szCs w:val="24"/>
        </w:rPr>
        <w:t xml:space="preserve"> résid   + </w:t>
      </w:r>
      <m:oMath>
        <m:r>
          <w:rPr>
            <w:rFonts w:ascii="Cambria Math" w:eastAsia="Times New Roman" w:hAnsi="Cambria Math" w:cs="Times New Roman"/>
            <w:w w:val="101"/>
            <w:sz w:val="24"/>
            <w:szCs w:val="24"/>
            <w:lang w:val="en-US"/>
          </w:rPr>
          <m:t>σ</m:t>
        </m:r>
      </m:oMath>
      <w:r w:rsidRPr="008C7DBC">
        <w:rPr>
          <w:rFonts w:ascii="Times New Roman" w:eastAsia="Times New Roman" w:hAnsi="Times New Roman" w:cs="Times New Roman"/>
          <w:w w:val="105"/>
          <w:sz w:val="24"/>
          <w:szCs w:val="24"/>
        </w:rPr>
        <w:t xml:space="preserve"> résid   </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color w:val="000000"/>
          <w:sz w:val="24"/>
          <w:szCs w:val="24"/>
        </w:rPr>
      </w:pPr>
      <w:r w:rsidRPr="008C7DBC">
        <w:rPr>
          <w:rFonts w:ascii="Times New Roman" w:eastAsia="Times New Roman" w:hAnsi="Times New Roman" w:cs="Times New Roman"/>
          <w:sz w:val="24"/>
          <w:szCs w:val="24"/>
        </w:rPr>
        <w:t xml:space="preserve">    Cette classification proposée pour les contraintes internes a un aspect pour l’instant</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théorique, car la séparation effective des différents ordres de contraintes n’est atteinte par</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aucune</w:t>
      </w:r>
      <w:r w:rsidRPr="008C7DBC">
        <w:rPr>
          <w:rFonts w:ascii="Times New Roman" w:eastAsia="Times New Roman" w:hAnsi="Times New Roman" w:cs="Times New Roman"/>
          <w:spacing w:val="25"/>
          <w:sz w:val="24"/>
          <w:szCs w:val="24"/>
        </w:rPr>
        <w:t xml:space="preserve"> </w:t>
      </w:r>
      <w:r w:rsidRPr="008C7DBC">
        <w:rPr>
          <w:rFonts w:ascii="Times New Roman" w:eastAsia="Times New Roman" w:hAnsi="Times New Roman" w:cs="Times New Roman"/>
          <w:sz w:val="24"/>
          <w:szCs w:val="24"/>
        </w:rPr>
        <w:t>méthode</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calcul</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ou</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5"/>
          <w:sz w:val="24"/>
          <w:szCs w:val="24"/>
        </w:rPr>
        <w:t xml:space="preserve"> </w:t>
      </w:r>
      <w:r w:rsidRPr="008C7DBC">
        <w:rPr>
          <w:rFonts w:ascii="Times New Roman" w:eastAsia="Times New Roman" w:hAnsi="Times New Roman" w:cs="Times New Roman"/>
          <w:sz w:val="24"/>
          <w:szCs w:val="24"/>
        </w:rPr>
        <w:t>mesure.</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Cependant,</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elle</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a</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pour</w:t>
      </w:r>
      <w:r w:rsidRPr="008C7DBC">
        <w:rPr>
          <w:rFonts w:ascii="Times New Roman" w:eastAsia="Times New Roman" w:hAnsi="Times New Roman" w:cs="Times New Roman"/>
          <w:spacing w:val="25"/>
          <w:sz w:val="24"/>
          <w:szCs w:val="24"/>
        </w:rPr>
        <w:t xml:space="preserve"> </w:t>
      </w:r>
      <w:r w:rsidRPr="008C7DBC">
        <w:rPr>
          <w:rFonts w:ascii="Times New Roman" w:eastAsia="Times New Roman" w:hAnsi="Times New Roman" w:cs="Times New Roman"/>
          <w:sz w:val="24"/>
          <w:szCs w:val="24"/>
        </w:rPr>
        <w:t>intérêt</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montrer</w:t>
      </w:r>
      <w:r w:rsidRPr="008C7DBC">
        <w:rPr>
          <w:rFonts w:ascii="Times New Roman" w:eastAsia="Times New Roman" w:hAnsi="Times New Roman" w:cs="Times New Roman"/>
          <w:spacing w:val="26"/>
          <w:sz w:val="24"/>
          <w:szCs w:val="24"/>
        </w:rPr>
        <w:t xml:space="preserve"> </w:t>
      </w:r>
      <w:r w:rsidRPr="008C7DBC">
        <w:rPr>
          <w:rFonts w:ascii="Times New Roman" w:eastAsia="Times New Roman" w:hAnsi="Times New Roman" w:cs="Times New Roman"/>
          <w:sz w:val="24"/>
          <w:szCs w:val="24"/>
        </w:rPr>
        <w:t xml:space="preserve">que </w:t>
      </w:r>
      <w:r w:rsidRPr="008C7DBC">
        <w:rPr>
          <w:rFonts w:ascii="Times New Roman" w:eastAsia="Times New Roman" w:hAnsi="Times New Roman" w:cs="Times New Roman"/>
          <w:sz w:val="24"/>
          <w:szCs w:val="24"/>
        </w:rPr>
        <w:lastRenderedPageBreak/>
        <w:t>toute</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hétérogénéité</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déformation</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introduite</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à</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toute</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échelle</w:t>
      </w:r>
      <w:r w:rsidRPr="008C7DBC">
        <w:rPr>
          <w:rFonts w:ascii="Times New Roman" w:eastAsia="Times New Roman" w:hAnsi="Times New Roman" w:cs="Times New Roman"/>
          <w:spacing w:val="53"/>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56"/>
          <w:sz w:val="24"/>
          <w:szCs w:val="24"/>
        </w:rPr>
        <w:t xml:space="preserve"> </w:t>
      </w:r>
      <w:r w:rsidRPr="008C7DBC">
        <w:rPr>
          <w:rFonts w:ascii="Times New Roman" w:eastAsia="Times New Roman" w:hAnsi="Times New Roman" w:cs="Times New Roman"/>
          <w:sz w:val="24"/>
          <w:szCs w:val="24"/>
        </w:rPr>
        <w:t>structure</w:t>
      </w:r>
      <w:r w:rsidRPr="008C7DBC">
        <w:rPr>
          <w:rFonts w:ascii="Times New Roman" w:eastAsia="Times New Roman" w:hAnsi="Times New Roman" w:cs="Times New Roman"/>
          <w:spacing w:val="55"/>
          <w:sz w:val="24"/>
          <w:szCs w:val="24"/>
        </w:rPr>
        <w:t xml:space="preserve"> </w:t>
      </w:r>
      <w:r w:rsidRPr="008C7DBC">
        <w:rPr>
          <w:rFonts w:ascii="Times New Roman" w:eastAsia="Times New Roman" w:hAnsi="Times New Roman" w:cs="Times New Roman"/>
          <w:sz w:val="24"/>
          <w:szCs w:val="24"/>
        </w:rPr>
        <w:t>entraîne</w:t>
      </w:r>
      <w:r w:rsidRPr="008C7DBC">
        <w:rPr>
          <w:rFonts w:ascii="Times New Roman" w:eastAsia="Times New Roman" w:hAnsi="Times New Roman" w:cs="Times New Roman"/>
          <w:spacing w:val="-57"/>
          <w:sz w:val="24"/>
          <w:szCs w:val="24"/>
        </w:rPr>
        <w:t xml:space="preserve"> </w:t>
      </w:r>
      <w:r w:rsidRPr="008C7DBC">
        <w:rPr>
          <w:rFonts w:ascii="Times New Roman" w:eastAsia="Times New Roman" w:hAnsi="Times New Roman" w:cs="Times New Roman"/>
          <w:sz w:val="24"/>
          <w:szCs w:val="24"/>
        </w:rPr>
        <w:t>l’existence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de contraintes</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résiduelles.</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i/>
          <w:sz w:val="24"/>
          <w:szCs w:val="24"/>
        </w:rPr>
      </w:pPr>
      <w:r w:rsidRPr="008C7DBC">
        <w:rPr>
          <w:rFonts w:ascii="Times New Roman" w:eastAsia="Times New Roman" w:hAnsi="Times New Roman" w:cs="Times New Roman"/>
          <w:sz w:val="24"/>
          <w:szCs w:val="24"/>
        </w:rPr>
        <w:t xml:space="preserve">La rupture par fissuration est la création de </w:t>
      </w:r>
      <w:r w:rsidR="006E5661" w:rsidRPr="008C7DBC">
        <w:rPr>
          <w:rFonts w:ascii="Times New Roman" w:eastAsia="Times New Roman" w:hAnsi="Times New Roman" w:cs="Times New Roman"/>
          <w:sz w:val="24"/>
          <w:szCs w:val="24"/>
        </w:rPr>
        <w:t>la surface de discontinuité</w:t>
      </w:r>
      <w:r w:rsidRPr="008C7DBC">
        <w:rPr>
          <w:rFonts w:ascii="Times New Roman" w:eastAsia="Times New Roman" w:hAnsi="Times New Roman" w:cs="Times New Roman"/>
          <w:sz w:val="24"/>
          <w:szCs w:val="24"/>
        </w:rPr>
        <w:t>.</w:t>
      </w:r>
      <w:r w:rsidR="004A1FC3" w:rsidRPr="008C7DBC">
        <w:rPr>
          <w:rStyle w:val="Appelnotedebasdep"/>
          <w:rFonts w:ascii="Times New Roman" w:eastAsia="Times New Roman" w:hAnsi="Times New Roman" w:cs="Times New Roman"/>
          <w:sz w:val="24"/>
          <w:szCs w:val="24"/>
          <w:lang w:val="en-US"/>
        </w:rPr>
        <w:footnoteReference w:id="20"/>
      </w:r>
      <w:r w:rsidRPr="008C7DBC">
        <w:rPr>
          <w:rFonts w:ascii="Times New Roman" w:eastAsia="Times New Roman" w:hAnsi="Times New Roman" w:cs="Times New Roman"/>
          <w:color w:val="FF0000"/>
          <w:sz w:val="24"/>
          <w:szCs w:val="24"/>
        </w:rPr>
        <w:t xml:space="preserve"> </w:t>
      </w:r>
      <w:r w:rsidRPr="008C7DBC">
        <w:rPr>
          <w:rFonts w:ascii="Times New Roman" w:eastAsia="Times New Roman" w:hAnsi="Times New Roman" w:cs="Times New Roman"/>
          <w:sz w:val="24"/>
          <w:szCs w:val="24"/>
        </w:rPr>
        <w:t xml:space="preserve">L’échelle dimensionnelle de cette discontinuité surfacique dépend, en fait, directement du moyen de mesure utilisé, et bien entendu, de la nature de l’approche recherché. La mécanique des solides aborde les problèmes de calcul de structure où l’on parle d’un élément de volume dont les dimensions de 1 mm, et de structure pour 10 mm à 10 </w:t>
      </w:r>
      <w:r w:rsidRPr="008C7DBC">
        <w:rPr>
          <w:rFonts w:ascii="Times New Roman" w:eastAsia="Times New Roman" w:hAnsi="Times New Roman" w:cs="Times New Roman"/>
          <w:sz w:val="24"/>
          <w:szCs w:val="24"/>
          <w:vertAlign w:val="superscript"/>
        </w:rPr>
        <w:t>3</w:t>
      </w:r>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mm.</w:t>
      </w:r>
      <w:proofErr w:type="spellEnd"/>
      <w:r w:rsidRPr="008C7DBC">
        <w:rPr>
          <w:rFonts w:ascii="Times New Roman" w:eastAsia="Times New Roman" w:hAnsi="Times New Roman" w:cs="Times New Roman"/>
          <w:sz w:val="24"/>
          <w:szCs w:val="24"/>
        </w:rPr>
        <w:t xml:space="preserve"> Dans ce domaine, on traite de problème </w:t>
      </w:r>
      <w:proofErr w:type="spellStart"/>
      <w:r w:rsidRPr="008C7DBC">
        <w:rPr>
          <w:rFonts w:ascii="Times New Roman" w:eastAsia="Times New Roman" w:hAnsi="Times New Roman" w:cs="Times New Roman"/>
          <w:sz w:val="24"/>
          <w:szCs w:val="24"/>
        </w:rPr>
        <w:t>le</w:t>
      </w:r>
      <w:proofErr w:type="spellEnd"/>
      <w:r w:rsidRPr="008C7DBC">
        <w:rPr>
          <w:rFonts w:ascii="Times New Roman" w:eastAsia="Times New Roman" w:hAnsi="Times New Roman" w:cs="Times New Roman"/>
          <w:sz w:val="24"/>
          <w:szCs w:val="24"/>
        </w:rPr>
        <w:t xml:space="preserve"> la ‘</w:t>
      </w:r>
      <w:r w:rsidRPr="008C7DBC">
        <w:rPr>
          <w:rFonts w:ascii="Times New Roman" w:eastAsia="Times New Roman" w:hAnsi="Times New Roman" w:cs="Times New Roman"/>
          <w:i/>
          <w:sz w:val="24"/>
          <w:szCs w:val="24"/>
        </w:rPr>
        <w:t>’rupture par fissuration’’.</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lang w:val="en-US"/>
        </w:rPr>
      </w:pPr>
      <w:r w:rsidRPr="008C7DBC">
        <w:rPr>
          <w:rFonts w:ascii="Times New Roman" w:eastAsia="Times New Roman" w:hAnsi="Times New Roman" w:cs="Times New Roman"/>
          <w:sz w:val="24"/>
          <w:szCs w:val="24"/>
        </w:rPr>
        <w:t xml:space="preserve">La fissuration prend en compte l’existence de défauts comme des inclusions ou des vides dans le matériau ou encore des zones d’endommagement à partir desquels des fissures vont s’initier puis se propager pour parvenir à une taille provoquant la ruine de la structure. </w:t>
      </w:r>
      <w:r w:rsidRPr="008C7DBC">
        <w:rPr>
          <w:rFonts w:ascii="Times New Roman" w:eastAsia="Times New Roman" w:hAnsi="Times New Roman" w:cs="Times New Roman"/>
          <w:sz w:val="24"/>
          <w:szCs w:val="24"/>
          <w:lang w:val="en-US"/>
        </w:rPr>
        <w:t xml:space="preserve">En </w:t>
      </w:r>
      <w:proofErr w:type="spellStart"/>
      <w:r w:rsidRPr="008C7DBC">
        <w:rPr>
          <w:rFonts w:ascii="Times New Roman" w:eastAsia="Times New Roman" w:hAnsi="Times New Roman" w:cs="Times New Roman"/>
          <w:sz w:val="24"/>
          <w:szCs w:val="24"/>
          <w:lang w:val="en-US"/>
        </w:rPr>
        <w:t>général</w:t>
      </w:r>
      <w:proofErr w:type="spellEnd"/>
      <w:r w:rsidRPr="008C7DBC">
        <w:rPr>
          <w:rFonts w:ascii="Times New Roman" w:eastAsia="Times New Roman" w:hAnsi="Times New Roman" w:cs="Times New Roman"/>
          <w:sz w:val="24"/>
          <w:szCs w:val="24"/>
          <w:lang w:val="en-US"/>
        </w:rPr>
        <w:t xml:space="preserve">, on distingue </w:t>
      </w:r>
      <w:proofErr w:type="spellStart"/>
      <w:r w:rsidRPr="008C7DBC">
        <w:rPr>
          <w:rFonts w:ascii="Times New Roman" w:eastAsia="Times New Roman" w:hAnsi="Times New Roman" w:cs="Times New Roman"/>
          <w:sz w:val="24"/>
          <w:szCs w:val="24"/>
          <w:lang w:val="en-US"/>
        </w:rPr>
        <w:t>deux</w:t>
      </w:r>
      <w:proofErr w:type="spellEnd"/>
      <w:r w:rsidRPr="008C7DBC">
        <w:rPr>
          <w:rFonts w:ascii="Times New Roman" w:eastAsia="Times New Roman" w:hAnsi="Times New Roman" w:cs="Times New Roman"/>
          <w:sz w:val="24"/>
          <w:szCs w:val="24"/>
          <w:lang w:val="en-US"/>
        </w:rPr>
        <w:t xml:space="preserve"> types de </w:t>
      </w:r>
      <w:proofErr w:type="spellStart"/>
      <w:proofErr w:type="gramStart"/>
      <w:r w:rsidRPr="008C7DBC">
        <w:rPr>
          <w:rFonts w:ascii="Times New Roman" w:eastAsia="Times New Roman" w:hAnsi="Times New Roman" w:cs="Times New Roman"/>
          <w:sz w:val="24"/>
          <w:szCs w:val="24"/>
          <w:lang w:val="en-US"/>
        </w:rPr>
        <w:t>fissuration</w:t>
      </w:r>
      <w:proofErr w:type="spellEnd"/>
      <w:r w:rsidRPr="008C7DBC">
        <w:rPr>
          <w:rFonts w:ascii="Times New Roman" w:eastAsia="Times New Roman" w:hAnsi="Times New Roman" w:cs="Times New Roman"/>
          <w:sz w:val="24"/>
          <w:szCs w:val="24"/>
          <w:lang w:val="en-US"/>
        </w:rPr>
        <w:t xml:space="preserve"> :</w:t>
      </w:r>
      <w:proofErr w:type="gramEnd"/>
    </w:p>
    <w:p w:rsidR="002D6077" w:rsidRPr="008C7DBC" w:rsidRDefault="002D6077" w:rsidP="008C7DBC">
      <w:pPr>
        <w:widowControl w:val="0"/>
        <w:numPr>
          <w:ilvl w:val="0"/>
          <w:numId w:val="12"/>
        </w:numPr>
        <w:tabs>
          <w:tab w:val="right" w:pos="1134"/>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spacing w:val="-3"/>
          <w:sz w:val="24"/>
          <w:szCs w:val="24"/>
        </w:rPr>
        <w:t xml:space="preserve">La </w:t>
      </w:r>
      <w:r w:rsidRPr="008C7DBC">
        <w:rPr>
          <w:rFonts w:ascii="Times New Roman" w:eastAsia="Times New Roman" w:hAnsi="Times New Roman" w:cs="Times New Roman"/>
          <w:sz w:val="24"/>
          <w:szCs w:val="24"/>
        </w:rPr>
        <w:t>fissuration stable qui</w:t>
      </w:r>
      <w:r w:rsidRPr="008C7DBC">
        <w:rPr>
          <w:rFonts w:ascii="Times New Roman" w:eastAsia="Times New Roman" w:hAnsi="Times New Roman" w:cs="Times New Roman"/>
          <w:spacing w:val="10"/>
          <w:sz w:val="24"/>
          <w:szCs w:val="24"/>
        </w:rPr>
        <w:t xml:space="preserve"> </w:t>
      </w:r>
      <w:r w:rsidRPr="008C7DBC">
        <w:rPr>
          <w:rFonts w:ascii="Times New Roman" w:eastAsia="Times New Roman" w:hAnsi="Times New Roman" w:cs="Times New Roman"/>
          <w:sz w:val="24"/>
          <w:szCs w:val="24"/>
        </w:rPr>
        <w:t>comprend,</w:t>
      </w:r>
    </w:p>
    <w:p w:rsidR="002D6077" w:rsidRPr="008C7DBC" w:rsidRDefault="002D6077" w:rsidP="008C7DBC">
      <w:pPr>
        <w:widowControl w:val="0"/>
        <w:numPr>
          <w:ilvl w:val="0"/>
          <w:numId w:val="11"/>
        </w:numPr>
        <w:tabs>
          <w:tab w:val="right" w:pos="1134"/>
          <w:tab w:val="left" w:pos="2532"/>
          <w:tab w:val="left" w:pos="8789"/>
        </w:tabs>
        <w:autoSpaceDE w:val="0"/>
        <w:autoSpaceDN w:val="0"/>
        <w:spacing w:before="240" w:after="120" w:line="360" w:lineRule="auto"/>
        <w:ind w:left="0" w:firstLine="567"/>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fissuration quasi-statique sous une charge</w:t>
      </w:r>
      <w:r w:rsidRPr="008C7DBC">
        <w:rPr>
          <w:rFonts w:ascii="Times New Roman" w:eastAsia="Times New Roman" w:hAnsi="Times New Roman" w:cs="Times New Roman"/>
          <w:spacing w:val="9"/>
          <w:sz w:val="24"/>
          <w:szCs w:val="24"/>
        </w:rPr>
        <w:t xml:space="preserve"> </w:t>
      </w:r>
      <w:r w:rsidRPr="008C7DBC">
        <w:rPr>
          <w:rFonts w:ascii="Times New Roman" w:eastAsia="Times New Roman" w:hAnsi="Times New Roman" w:cs="Times New Roman"/>
          <w:sz w:val="24"/>
          <w:szCs w:val="24"/>
        </w:rPr>
        <w:t>constante,</w:t>
      </w:r>
    </w:p>
    <w:p w:rsidR="002D6077" w:rsidRPr="008C7DBC" w:rsidRDefault="002D6077" w:rsidP="008C7DBC">
      <w:pPr>
        <w:widowControl w:val="0"/>
        <w:numPr>
          <w:ilvl w:val="0"/>
          <w:numId w:val="11"/>
        </w:numPr>
        <w:tabs>
          <w:tab w:val="right" w:pos="1134"/>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fissuration par fatigue sous une charge répétée</w:t>
      </w:r>
      <w:r w:rsidRPr="008C7DBC">
        <w:rPr>
          <w:rFonts w:ascii="Times New Roman" w:eastAsia="Times New Roman" w:hAnsi="Times New Roman" w:cs="Times New Roman"/>
          <w:spacing w:val="11"/>
          <w:sz w:val="24"/>
          <w:szCs w:val="24"/>
        </w:rPr>
        <w:t xml:space="preserve"> </w:t>
      </w:r>
      <w:r w:rsidRPr="008C7DBC">
        <w:rPr>
          <w:rFonts w:ascii="Times New Roman" w:eastAsia="Times New Roman" w:hAnsi="Times New Roman" w:cs="Times New Roman"/>
          <w:sz w:val="24"/>
          <w:szCs w:val="24"/>
        </w:rPr>
        <w:t>(cyclique),</w:t>
      </w:r>
    </w:p>
    <w:p w:rsidR="002D6077" w:rsidRPr="008C7DBC" w:rsidRDefault="002D6077" w:rsidP="008C7DBC">
      <w:pPr>
        <w:widowControl w:val="0"/>
        <w:numPr>
          <w:ilvl w:val="0"/>
          <w:numId w:val="11"/>
        </w:numPr>
        <w:tabs>
          <w:tab w:val="right" w:pos="1134"/>
          <w:tab w:val="left" w:pos="2598"/>
          <w:tab w:val="left" w:pos="2599"/>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fissuration dynamique lorsqu’une charge est appliquée</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soudainement.</w:t>
      </w:r>
    </w:p>
    <w:p w:rsidR="002D6077" w:rsidRPr="008C7DBC" w:rsidRDefault="002D6077" w:rsidP="008C7DBC">
      <w:pPr>
        <w:widowControl w:val="0"/>
        <w:numPr>
          <w:ilvl w:val="0"/>
          <w:numId w:val="12"/>
        </w:numPr>
        <w:tabs>
          <w:tab w:val="right" w:pos="1134"/>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spacing w:val="-3"/>
          <w:sz w:val="24"/>
          <w:szCs w:val="24"/>
        </w:rPr>
        <w:t xml:space="preserve">La </w:t>
      </w:r>
      <w:r w:rsidRPr="008C7DBC">
        <w:rPr>
          <w:rFonts w:ascii="Times New Roman" w:eastAsia="Times New Roman" w:hAnsi="Times New Roman" w:cs="Times New Roman"/>
          <w:sz w:val="24"/>
          <w:szCs w:val="24"/>
        </w:rPr>
        <w:t>fissuration instable est-elle instantanée et à laquelle peut conduire la fissuration</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stable.</w:t>
      </w:r>
    </w:p>
    <w:p w:rsidR="002D6077" w:rsidRPr="008C7DBC" w:rsidRDefault="002D6077" w:rsidP="008C7DBC">
      <w:pPr>
        <w:pStyle w:val="Titre1"/>
        <w:spacing w:before="240" w:after="120" w:line="360" w:lineRule="auto"/>
        <w:rPr>
          <w:rFonts w:asciiTheme="majorBidi" w:eastAsia="Times New Roman" w:hAnsiTheme="majorBidi"/>
          <w:color w:val="000000" w:themeColor="text1"/>
          <w:sz w:val="24"/>
          <w:szCs w:val="24"/>
        </w:rPr>
      </w:pPr>
      <w:bookmarkStart w:id="35" w:name="_Toc88984755"/>
      <w:r w:rsidRPr="008C7DBC">
        <w:rPr>
          <w:rFonts w:asciiTheme="majorBidi" w:eastAsia="Times New Roman" w:hAnsiTheme="majorBidi"/>
          <w:color w:val="000000" w:themeColor="text1"/>
          <w:sz w:val="24"/>
          <w:szCs w:val="24"/>
        </w:rPr>
        <w:t>Modèles de la fissuration des</w:t>
      </w:r>
      <w:r w:rsidRPr="008C7DBC">
        <w:rPr>
          <w:rFonts w:asciiTheme="majorBidi" w:eastAsia="Times New Roman" w:hAnsiTheme="majorBidi"/>
          <w:color w:val="000000" w:themeColor="text1"/>
          <w:spacing w:val="7"/>
          <w:sz w:val="24"/>
          <w:szCs w:val="24"/>
        </w:rPr>
        <w:t xml:space="preserve"> </w:t>
      </w:r>
      <w:r w:rsidRPr="008C7DBC">
        <w:rPr>
          <w:rFonts w:asciiTheme="majorBidi" w:eastAsia="Times New Roman" w:hAnsiTheme="majorBidi"/>
          <w:color w:val="000000" w:themeColor="text1"/>
          <w:sz w:val="24"/>
          <w:szCs w:val="24"/>
        </w:rPr>
        <w:t>structures</w:t>
      </w:r>
      <w:bookmarkEnd w:id="35"/>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i/>
          <w:sz w:val="24"/>
          <w:szCs w:val="24"/>
        </w:rPr>
      </w:pPr>
      <w:r w:rsidRPr="008C7DBC">
        <w:rPr>
          <w:rFonts w:ascii="Times New Roman" w:eastAsia="Times New Roman" w:hAnsi="Times New Roman" w:cs="Times New Roman"/>
          <w:sz w:val="24"/>
          <w:szCs w:val="24"/>
        </w:rPr>
        <w:t xml:space="preserve">Il y a principalement </w:t>
      </w:r>
      <w:r w:rsidR="004A1FC3" w:rsidRPr="008C7DBC">
        <w:rPr>
          <w:rStyle w:val="Appelnotedebasdep"/>
          <w:rFonts w:ascii="Times New Roman" w:eastAsia="Times New Roman" w:hAnsi="Times New Roman" w:cs="Times New Roman"/>
          <w:sz w:val="24"/>
          <w:szCs w:val="24"/>
          <w:lang w:val="en-US"/>
        </w:rPr>
        <w:footnoteReference w:id="21"/>
      </w:r>
      <w:r w:rsidRPr="008C7DBC">
        <w:rPr>
          <w:rFonts w:ascii="Times New Roman" w:eastAsia="Times New Roman" w:hAnsi="Times New Roman" w:cs="Times New Roman"/>
          <w:sz w:val="24"/>
          <w:szCs w:val="24"/>
        </w:rPr>
        <w:t>deux modèles pour décrire la fissuration des structures</w:t>
      </w:r>
      <w:r w:rsidRPr="008C7DBC">
        <w:rPr>
          <w:rFonts w:ascii="Times New Roman" w:eastAsia="Times New Roman" w:hAnsi="Times New Roman" w:cs="Times New Roman"/>
          <w:b/>
          <w:sz w:val="24"/>
          <w:szCs w:val="24"/>
        </w:rPr>
        <w:t xml:space="preserve">, </w:t>
      </w:r>
      <w:r w:rsidRPr="008C7DBC">
        <w:rPr>
          <w:rFonts w:ascii="Times New Roman" w:eastAsia="Times New Roman" w:hAnsi="Times New Roman" w:cs="Times New Roman"/>
          <w:i/>
          <w:sz w:val="24"/>
          <w:szCs w:val="24"/>
        </w:rPr>
        <w:t>la mécanique d’Endommagement et mécanique de la rupture.</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Lorsqu’une pièce est soumise à des efforts d’origines variées, il existe des limites, en contraintes ou en déformations, qu’elle ne doit pas dépasser, sous peine d’endommager le matériau et de provoquer sa rupture. Suivant que l’on s’intéresse à la dégradation du matériau d’un point de vue </w:t>
      </w:r>
      <w:proofErr w:type="spellStart"/>
      <w:r w:rsidRPr="008C7DBC">
        <w:rPr>
          <w:rFonts w:ascii="Times New Roman" w:eastAsia="Times New Roman" w:hAnsi="Times New Roman" w:cs="Times New Roman"/>
          <w:sz w:val="24"/>
          <w:szCs w:val="24"/>
        </w:rPr>
        <w:t>micro-mécanique</w:t>
      </w:r>
      <w:proofErr w:type="spellEnd"/>
      <w:r w:rsidRPr="008C7DBC">
        <w:rPr>
          <w:rFonts w:ascii="Times New Roman" w:eastAsia="Times New Roman" w:hAnsi="Times New Roman" w:cs="Times New Roman"/>
          <w:sz w:val="24"/>
          <w:szCs w:val="24"/>
        </w:rPr>
        <w:t xml:space="preserve"> ou macro-mécanique, deux approches peuvent être utilisées :</w:t>
      </w:r>
    </w:p>
    <w:p w:rsidR="002D6077" w:rsidRPr="008C7DBC" w:rsidRDefault="002D6077" w:rsidP="008C7DBC">
      <w:pPr>
        <w:pStyle w:val="Titre1"/>
        <w:spacing w:before="240" w:after="120" w:line="360" w:lineRule="auto"/>
        <w:rPr>
          <w:rFonts w:asciiTheme="majorBidi" w:eastAsia="Times New Roman" w:hAnsiTheme="majorBidi"/>
          <w:color w:val="000000" w:themeColor="text1"/>
          <w:sz w:val="24"/>
          <w:szCs w:val="24"/>
        </w:rPr>
      </w:pPr>
      <w:bookmarkStart w:id="36" w:name="_Toc88984756"/>
      <w:r w:rsidRPr="008C7DBC">
        <w:rPr>
          <w:rFonts w:asciiTheme="majorBidi" w:eastAsia="Times New Roman" w:hAnsiTheme="majorBidi"/>
          <w:color w:val="000000" w:themeColor="text1"/>
          <w:sz w:val="24"/>
          <w:szCs w:val="24"/>
        </w:rPr>
        <w:lastRenderedPageBreak/>
        <w:t>La mécanique d’Endommagement :</w:t>
      </w:r>
      <w:bookmarkEnd w:id="36"/>
    </w:p>
    <w:p w:rsidR="00C4408C" w:rsidRDefault="002D6077" w:rsidP="00C4408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b/>
          <w:i/>
          <w:sz w:val="24"/>
          <w:szCs w:val="24"/>
        </w:rPr>
        <w:t xml:space="preserve">     </w:t>
      </w:r>
      <w:r w:rsidR="004A1FC3" w:rsidRPr="008C7DBC">
        <w:rPr>
          <w:rFonts w:ascii="Times New Roman" w:eastAsia="Times New Roman" w:hAnsi="Times New Roman" w:cs="Times New Roman"/>
          <w:sz w:val="24"/>
          <w:szCs w:val="24"/>
        </w:rPr>
        <w:t>Propose</w:t>
      </w:r>
      <w:r w:rsidRPr="008C7DBC">
        <w:rPr>
          <w:rFonts w:ascii="Times New Roman" w:eastAsia="Times New Roman" w:hAnsi="Times New Roman" w:cs="Times New Roman"/>
          <w:sz w:val="24"/>
          <w:szCs w:val="24"/>
        </w:rPr>
        <w:t xml:space="preserve"> de décrire continûment la dégradation progressive du matériau due à l’apparition, à la croissance, puis à la coalescence de </w:t>
      </w:r>
      <w:proofErr w:type="spellStart"/>
      <w:r w:rsidRPr="008C7DBC">
        <w:rPr>
          <w:rFonts w:ascii="Times New Roman" w:eastAsia="Times New Roman" w:hAnsi="Times New Roman" w:cs="Times New Roman"/>
          <w:sz w:val="24"/>
          <w:szCs w:val="24"/>
        </w:rPr>
        <w:t>micro-fissures</w:t>
      </w:r>
      <w:proofErr w:type="spellEnd"/>
      <w:r w:rsidRPr="008C7DBC">
        <w:rPr>
          <w:rFonts w:ascii="Times New Roman" w:eastAsia="Times New Roman" w:hAnsi="Times New Roman" w:cs="Times New Roman"/>
          <w:sz w:val="24"/>
          <w:szCs w:val="24"/>
        </w:rPr>
        <w:t xml:space="preserve"> ou de </w:t>
      </w:r>
      <w:proofErr w:type="spellStart"/>
      <w:r w:rsidRPr="008C7DBC">
        <w:rPr>
          <w:rFonts w:ascii="Times New Roman" w:eastAsia="Times New Roman" w:hAnsi="Times New Roman" w:cs="Times New Roman"/>
          <w:sz w:val="24"/>
          <w:szCs w:val="24"/>
        </w:rPr>
        <w:t>micro-cavités</w:t>
      </w:r>
      <w:proofErr w:type="spellEnd"/>
      <w:r w:rsidRPr="008C7DBC">
        <w:rPr>
          <w:rFonts w:ascii="Times New Roman" w:eastAsia="Times New Roman" w:hAnsi="Times New Roman" w:cs="Times New Roman"/>
          <w:sz w:val="24"/>
          <w:szCs w:val="24"/>
        </w:rPr>
        <w:t xml:space="preserve"> présentes dans le matériau. Cette approche, initialement introduite par </w:t>
      </w:r>
      <w:proofErr w:type="spellStart"/>
      <w:r w:rsidRPr="008C7DBC">
        <w:rPr>
          <w:rFonts w:ascii="Times New Roman" w:eastAsia="Times New Roman" w:hAnsi="Times New Roman" w:cs="Times New Roman"/>
          <w:sz w:val="24"/>
          <w:szCs w:val="24"/>
        </w:rPr>
        <w:t>Kachanov</w:t>
      </w:r>
      <w:proofErr w:type="spellEnd"/>
      <w:r w:rsidRPr="008C7DBC">
        <w:rPr>
          <w:rFonts w:ascii="Times New Roman" w:eastAsia="Times New Roman" w:hAnsi="Times New Roman" w:cs="Times New Roman"/>
          <w:sz w:val="24"/>
          <w:szCs w:val="24"/>
        </w:rPr>
        <w:t xml:space="preserve">, a été reprise et développée par de nombreux auteurs tels que </w:t>
      </w:r>
      <w:proofErr w:type="spellStart"/>
      <w:r w:rsidRPr="008C7DBC">
        <w:rPr>
          <w:rFonts w:ascii="Times New Roman" w:eastAsia="Times New Roman" w:hAnsi="Times New Roman" w:cs="Times New Roman"/>
          <w:sz w:val="24"/>
          <w:szCs w:val="24"/>
        </w:rPr>
        <w:t>Chaboche</w:t>
      </w:r>
      <w:proofErr w:type="spellEnd"/>
      <w:r w:rsidRPr="008C7DBC">
        <w:rPr>
          <w:rFonts w:ascii="Times New Roman" w:eastAsia="Times New Roman" w:hAnsi="Times New Roman" w:cs="Times New Roman"/>
          <w:sz w:val="24"/>
          <w:szCs w:val="24"/>
        </w:rPr>
        <w:t xml:space="preserve">, Lemaitre, </w:t>
      </w:r>
      <w:proofErr w:type="spellStart"/>
      <w:r w:rsidRPr="008C7DBC">
        <w:rPr>
          <w:rFonts w:ascii="Times New Roman" w:eastAsia="Times New Roman" w:hAnsi="Times New Roman" w:cs="Times New Roman"/>
          <w:sz w:val="24"/>
          <w:szCs w:val="24"/>
        </w:rPr>
        <w:t>Bui</w:t>
      </w:r>
      <w:proofErr w:type="spellEnd"/>
      <w:r w:rsidRPr="008C7DBC">
        <w:rPr>
          <w:rFonts w:ascii="Times New Roman" w:eastAsia="Times New Roman" w:hAnsi="Times New Roman" w:cs="Times New Roman"/>
          <w:sz w:val="24"/>
          <w:szCs w:val="24"/>
        </w:rPr>
        <w:t xml:space="preserve"> en 1981, </w:t>
      </w:r>
      <w:proofErr w:type="spellStart"/>
      <w:r w:rsidRPr="008C7DBC">
        <w:rPr>
          <w:rFonts w:ascii="Times New Roman" w:eastAsia="Times New Roman" w:hAnsi="Times New Roman" w:cs="Times New Roman"/>
          <w:sz w:val="24"/>
          <w:szCs w:val="24"/>
        </w:rPr>
        <w:t>Ehrlacher</w:t>
      </w:r>
      <w:proofErr w:type="spellEnd"/>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Gurson</w:t>
      </w:r>
      <w:proofErr w:type="spellEnd"/>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Tvergaard</w:t>
      </w:r>
      <w:proofErr w:type="spellEnd"/>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Needleman</w:t>
      </w:r>
      <w:proofErr w:type="spellEnd"/>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Rousselier</w:t>
      </w:r>
      <w:proofErr w:type="spellEnd"/>
      <w:r w:rsidRPr="008C7DBC">
        <w:rPr>
          <w:rFonts w:ascii="Times New Roman" w:eastAsia="Times New Roman" w:hAnsi="Times New Roman" w:cs="Times New Roman"/>
          <w:sz w:val="24"/>
          <w:szCs w:val="24"/>
        </w:rPr>
        <w:t>, etc… Lorsque les microfissures, les microcavités créées par croissance ou par coalescence des défauts sont de taille assez grande,</w:t>
      </w:r>
      <w:r w:rsidRPr="008C7DBC">
        <w:rPr>
          <w:rFonts w:ascii="Times New Roman" w:eastAsia="Times New Roman" w:hAnsi="Times New Roman" w:cs="Times New Roman"/>
          <w:spacing w:val="11"/>
          <w:sz w:val="24"/>
          <w:szCs w:val="24"/>
        </w:rPr>
        <w:t xml:space="preserve"> </w:t>
      </w:r>
      <w:r w:rsidRPr="008C7DBC">
        <w:rPr>
          <w:rFonts w:ascii="Times New Roman" w:eastAsia="Times New Roman" w:hAnsi="Times New Roman" w:cs="Times New Roman"/>
          <w:sz w:val="24"/>
          <w:szCs w:val="24"/>
        </w:rPr>
        <w:t>cette façon d’aborder le problème n’est plus valable, et il faut alors utiliser la mécanique de la rupture.</w:t>
      </w:r>
    </w:p>
    <w:p w:rsidR="002D6077" w:rsidRPr="00C4408C" w:rsidRDefault="002D6077" w:rsidP="00C4408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b/>
          <w:i/>
          <w:sz w:val="24"/>
          <w:szCs w:val="24"/>
        </w:rPr>
        <w:t xml:space="preserve"> La mécanique de la rupture :</w:t>
      </w:r>
    </w:p>
    <w:p w:rsidR="002D6077" w:rsidRPr="008C7DBC" w:rsidRDefault="002D6077" w:rsidP="008C7DBC">
      <w:pPr>
        <w:widowControl w:val="0"/>
        <w:tabs>
          <w:tab w:val="right" w:pos="1134"/>
          <w:tab w:val="left" w:pos="2172"/>
          <w:tab w:val="left" w:pos="8789"/>
        </w:tabs>
        <w:autoSpaceDE w:val="0"/>
        <w:autoSpaceDN w:val="0"/>
        <w:spacing w:before="240" w:after="120" w:line="360" w:lineRule="auto"/>
        <w:jc w:val="both"/>
        <w:rPr>
          <w:rFonts w:ascii="Times New Roman" w:eastAsia="Times New Roman" w:hAnsi="Times New Roman" w:cs="Times New Roman"/>
          <w:sz w:val="24"/>
          <w:szCs w:val="24"/>
        </w:rPr>
      </w:pPr>
      <w:proofErr w:type="gramStart"/>
      <w:r w:rsidRPr="008C7DBC">
        <w:rPr>
          <w:rFonts w:ascii="Times New Roman" w:eastAsia="Times New Roman" w:hAnsi="Times New Roman" w:cs="Times New Roman"/>
          <w:sz w:val="24"/>
          <w:szCs w:val="24"/>
        </w:rPr>
        <w:t>pour</w:t>
      </w:r>
      <w:proofErr w:type="gramEnd"/>
      <w:r w:rsidRPr="008C7DBC">
        <w:rPr>
          <w:rFonts w:ascii="Times New Roman" w:eastAsia="Times New Roman" w:hAnsi="Times New Roman" w:cs="Times New Roman"/>
          <w:sz w:val="24"/>
          <w:szCs w:val="24"/>
        </w:rPr>
        <w:t xml:space="preserve"> objet l’étude du comportement mécanique d’un matériau en présence de fissures macroscopiques. Cela revient notamment à déterminer le champ des contraintes et des déformations au voisinage de la pointe d’une fissure. L’étude de ces champs mécaniques permettant ensuite de juger de la stabilité ou non d’une fissure. Il est également possible, comme nous le verrons par la suite, d’aborder la mécanique de la rupture à travers une étude énergétique du solide</w:t>
      </w:r>
      <w:r w:rsidRPr="008C7DBC">
        <w:rPr>
          <w:rFonts w:ascii="Times New Roman" w:eastAsia="Times New Roman" w:hAnsi="Times New Roman" w:cs="Times New Roman"/>
          <w:spacing w:val="-2"/>
          <w:sz w:val="24"/>
          <w:szCs w:val="24"/>
        </w:rPr>
        <w:t xml:space="preserve"> </w:t>
      </w:r>
      <w:r w:rsidR="004A1FC3" w:rsidRPr="008C7DBC">
        <w:rPr>
          <w:rFonts w:ascii="Times New Roman" w:eastAsia="Times New Roman" w:hAnsi="Times New Roman" w:cs="Times New Roman"/>
          <w:sz w:val="24"/>
          <w:szCs w:val="24"/>
        </w:rPr>
        <w:t>fissuré.</w:t>
      </w:r>
      <w:r w:rsidR="004A1FC3" w:rsidRPr="008C7DBC">
        <w:rPr>
          <w:rStyle w:val="Appelnotedebasdep"/>
          <w:rFonts w:ascii="Times New Roman" w:eastAsia="Times New Roman" w:hAnsi="Times New Roman" w:cs="Times New Roman"/>
          <w:sz w:val="24"/>
          <w:szCs w:val="24"/>
          <w:lang w:val="en-US"/>
        </w:rPr>
        <w:footnoteReference w:id="22"/>
      </w:r>
    </w:p>
    <w:p w:rsidR="002D6077" w:rsidRPr="004F2FE6" w:rsidRDefault="002D6077" w:rsidP="008C7DBC">
      <w:pPr>
        <w:pStyle w:val="Titre1"/>
        <w:spacing w:before="240" w:after="120" w:line="360" w:lineRule="auto"/>
        <w:rPr>
          <w:rFonts w:asciiTheme="majorBidi" w:eastAsia="Times New Roman" w:hAnsiTheme="majorBidi"/>
          <w:color w:val="000000" w:themeColor="text1"/>
          <w:sz w:val="24"/>
          <w:szCs w:val="24"/>
        </w:rPr>
      </w:pPr>
      <w:bookmarkStart w:id="37" w:name="_Toc88984757"/>
      <w:r w:rsidRPr="004F2FE6">
        <w:rPr>
          <w:rFonts w:asciiTheme="majorBidi" w:eastAsia="Times New Roman" w:hAnsiTheme="majorBidi"/>
          <w:color w:val="000000" w:themeColor="text1"/>
          <w:sz w:val="24"/>
          <w:szCs w:val="24"/>
        </w:rPr>
        <w:t>Modes élémentaires de</w:t>
      </w:r>
      <w:r w:rsidRPr="004F2FE6">
        <w:rPr>
          <w:rFonts w:asciiTheme="majorBidi" w:eastAsia="Times New Roman" w:hAnsiTheme="majorBidi"/>
          <w:color w:val="000000" w:themeColor="text1"/>
          <w:spacing w:val="8"/>
          <w:sz w:val="24"/>
          <w:szCs w:val="24"/>
        </w:rPr>
        <w:t xml:space="preserve"> </w:t>
      </w:r>
      <w:r w:rsidRPr="004F2FE6">
        <w:rPr>
          <w:rFonts w:asciiTheme="majorBidi" w:eastAsia="Times New Roman" w:hAnsiTheme="majorBidi"/>
          <w:color w:val="000000" w:themeColor="text1"/>
          <w:sz w:val="24"/>
          <w:szCs w:val="24"/>
        </w:rPr>
        <w:t>fissuration</w:t>
      </w:r>
      <w:bookmarkEnd w:id="37"/>
      <w:r w:rsidRPr="004F2FE6">
        <w:rPr>
          <w:rFonts w:asciiTheme="majorBidi" w:eastAsia="Times New Roman" w:hAnsiTheme="majorBidi"/>
          <w:color w:val="000000" w:themeColor="text1"/>
          <w:sz w:val="24"/>
          <w:szCs w:val="24"/>
        </w:rPr>
        <w:t xml:space="preserve"> </w:t>
      </w:r>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 xml:space="preserve">D’un point de vu macroscopique, on distingue deux modes principaux de rupture : </w:t>
      </w:r>
      <w:r w:rsidRPr="008C7DBC">
        <w:rPr>
          <w:rFonts w:ascii="Times New Roman" w:eastAsia="Times New Roman" w:hAnsi="Times New Roman" w:cs="Times New Roman"/>
          <w:i/>
          <w:sz w:val="24"/>
          <w:szCs w:val="24"/>
        </w:rPr>
        <w:t xml:space="preserve">la rupture plate </w:t>
      </w:r>
      <w:r w:rsidRPr="008C7DBC">
        <w:rPr>
          <w:rFonts w:ascii="Times New Roman" w:eastAsia="Times New Roman" w:hAnsi="Times New Roman" w:cs="Times New Roman"/>
          <w:sz w:val="24"/>
          <w:szCs w:val="24"/>
        </w:rPr>
        <w:t xml:space="preserve">correspond à une surface de rupture globalement perpendiculaire à la direction de la contrainte principale maximale, et </w:t>
      </w:r>
      <w:r w:rsidRPr="008C7DBC">
        <w:rPr>
          <w:rFonts w:ascii="Times New Roman" w:eastAsia="Times New Roman" w:hAnsi="Times New Roman" w:cs="Times New Roman"/>
          <w:i/>
          <w:sz w:val="24"/>
          <w:szCs w:val="24"/>
        </w:rPr>
        <w:t xml:space="preserve">la rupture inclinée </w:t>
      </w:r>
      <w:r w:rsidRPr="008C7DBC">
        <w:rPr>
          <w:rFonts w:ascii="Times New Roman" w:eastAsia="Times New Roman" w:hAnsi="Times New Roman" w:cs="Times New Roman"/>
          <w:sz w:val="24"/>
          <w:szCs w:val="24"/>
        </w:rPr>
        <w:t>qui est inclinée dans le sens transversal par rapport à la direction de propagation s’accompagne souvent de grandes déformations.</w:t>
      </w:r>
    </w:p>
    <w:p w:rsidR="00C4408C" w:rsidRDefault="002D6077" w:rsidP="00C4408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La fissuration se manifeste par la séparation irréversible d’un milieu continu en deux parties, appelées lèvres de la fissure, ce qui introduit une discontinuité au sens des déplacements. Les mouvements possibles des lèvres de chaque fissure sont des combinaisons de trois modes indépendants :</w:t>
      </w:r>
    </w:p>
    <w:p w:rsidR="002D6077" w:rsidRPr="008C7DBC" w:rsidRDefault="00C4408C" w:rsidP="00C4408C">
      <w:pPr>
        <w:widowControl w:val="0"/>
        <w:tabs>
          <w:tab w:val="right" w:pos="1134"/>
          <w:tab w:val="left" w:pos="8789"/>
        </w:tabs>
        <w:autoSpaceDE w:val="0"/>
        <w:autoSpaceDN w:val="0"/>
        <w:spacing w:before="240" w:after="12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fr-FR"/>
        </w:rPr>
        <w:lastRenderedPageBreak/>
        <w:drawing>
          <wp:anchor distT="0" distB="0" distL="0" distR="0" simplePos="0" relativeHeight="252256256" behindDoc="0" locked="0" layoutInCell="1" allowOverlap="1">
            <wp:simplePos x="0" y="0"/>
            <wp:positionH relativeFrom="page">
              <wp:posOffset>1623060</wp:posOffset>
            </wp:positionH>
            <wp:positionV relativeFrom="paragraph">
              <wp:posOffset>310515</wp:posOffset>
            </wp:positionV>
            <wp:extent cx="4552950" cy="1811020"/>
            <wp:effectExtent l="19050" t="0" r="0" b="0"/>
            <wp:wrapTopAndBottom/>
            <wp:docPr id="1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75" cstate="print"/>
                    <a:stretch>
                      <a:fillRect/>
                    </a:stretch>
                  </pic:blipFill>
                  <pic:spPr>
                    <a:xfrm>
                      <a:off x="0" y="0"/>
                      <a:ext cx="4552950" cy="1811020"/>
                    </a:xfrm>
                    <a:prstGeom prst="rect">
                      <a:avLst/>
                    </a:prstGeom>
                  </pic:spPr>
                </pic:pic>
              </a:graphicData>
            </a:graphic>
          </wp:anchor>
        </w:drawing>
      </w:r>
    </w:p>
    <w:p w:rsidR="005F1F70" w:rsidRPr="008C7DBC" w:rsidRDefault="002D6077" w:rsidP="008C7DBC">
      <w:pPr>
        <w:widowControl w:val="0"/>
        <w:tabs>
          <w:tab w:val="right" w:pos="1134"/>
          <w:tab w:val="left" w:pos="2373"/>
          <w:tab w:val="left" w:pos="4648"/>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sz w:val="24"/>
          <w:szCs w:val="24"/>
        </w:rPr>
        <w:t>Mode</w:t>
      </w:r>
      <w:r w:rsidRPr="008C7DBC">
        <w:rPr>
          <w:rFonts w:ascii="Times New Roman" w:eastAsia="Times New Roman" w:hAnsi="Times New Roman" w:cs="Times New Roman"/>
          <w:spacing w:val="1"/>
          <w:sz w:val="24"/>
          <w:szCs w:val="24"/>
        </w:rPr>
        <w:t xml:space="preserve"> </w:t>
      </w:r>
      <w:r w:rsidRPr="008C7DBC">
        <w:rPr>
          <w:rFonts w:ascii="Times New Roman" w:eastAsia="Times New Roman" w:hAnsi="Times New Roman" w:cs="Times New Roman"/>
          <w:sz w:val="24"/>
          <w:szCs w:val="24"/>
        </w:rPr>
        <w:t>I</w:t>
      </w:r>
      <w:r w:rsidRPr="008C7DBC">
        <w:rPr>
          <w:rFonts w:ascii="Times New Roman" w:eastAsia="Times New Roman" w:hAnsi="Times New Roman" w:cs="Times New Roman"/>
          <w:sz w:val="24"/>
          <w:szCs w:val="24"/>
        </w:rPr>
        <w:tab/>
      </w:r>
      <w:r w:rsidR="00C4408C">
        <w:rPr>
          <w:rFonts w:ascii="Times New Roman" w:eastAsia="Times New Roman" w:hAnsi="Times New Roman" w:cs="Times New Roman"/>
          <w:sz w:val="24"/>
          <w:szCs w:val="24"/>
        </w:rPr>
        <w:t xml:space="preserve">       </w:t>
      </w:r>
      <w:r w:rsidRPr="008C7DBC">
        <w:rPr>
          <w:rFonts w:ascii="Times New Roman" w:eastAsia="Times New Roman" w:hAnsi="Times New Roman" w:cs="Times New Roman"/>
          <w:sz w:val="24"/>
          <w:szCs w:val="24"/>
        </w:rPr>
        <w:t>Mode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pacing w:val="-4"/>
          <w:sz w:val="24"/>
          <w:szCs w:val="24"/>
        </w:rPr>
        <w:t>II</w:t>
      </w:r>
      <w:r w:rsidRPr="008C7DBC">
        <w:rPr>
          <w:rFonts w:ascii="Times New Roman" w:eastAsia="Times New Roman" w:hAnsi="Times New Roman" w:cs="Times New Roman"/>
          <w:spacing w:val="-4"/>
          <w:sz w:val="24"/>
          <w:szCs w:val="24"/>
        </w:rPr>
        <w:tab/>
      </w:r>
      <w:r w:rsidRPr="008C7DBC">
        <w:rPr>
          <w:rFonts w:ascii="Times New Roman" w:eastAsia="Times New Roman" w:hAnsi="Times New Roman" w:cs="Times New Roman"/>
          <w:sz w:val="24"/>
          <w:szCs w:val="24"/>
        </w:rPr>
        <w:t>Mode</w:t>
      </w:r>
      <w:r w:rsidRPr="008C7DBC">
        <w:rPr>
          <w:rFonts w:ascii="Times New Roman" w:eastAsia="Times New Roman" w:hAnsi="Times New Roman" w:cs="Times New Roman"/>
          <w:spacing w:val="2"/>
          <w:sz w:val="24"/>
          <w:szCs w:val="24"/>
        </w:rPr>
        <w:t xml:space="preserve"> </w:t>
      </w:r>
      <w:r w:rsidRPr="008C7DBC">
        <w:rPr>
          <w:rFonts w:ascii="Times New Roman" w:eastAsia="Times New Roman" w:hAnsi="Times New Roman" w:cs="Times New Roman"/>
          <w:sz w:val="24"/>
          <w:szCs w:val="24"/>
        </w:rPr>
        <w:t>III</w:t>
      </w:r>
    </w:p>
    <w:p w:rsidR="002D6077" w:rsidRPr="008C7DBC" w:rsidRDefault="002D6077" w:rsidP="008C7DBC">
      <w:pPr>
        <w:widowControl w:val="0"/>
        <w:tabs>
          <w:tab w:val="right" w:pos="1134"/>
          <w:tab w:val="left" w:pos="2373"/>
          <w:tab w:val="left" w:pos="4648"/>
          <w:tab w:val="left" w:pos="8789"/>
        </w:tabs>
        <w:autoSpaceDE w:val="0"/>
        <w:autoSpaceDN w:val="0"/>
        <w:spacing w:before="240" w:after="120" w:line="360" w:lineRule="auto"/>
        <w:jc w:val="center"/>
        <w:rPr>
          <w:rFonts w:ascii="Times New Roman" w:eastAsia="Times New Roman" w:hAnsi="Times New Roman" w:cs="Times New Roman"/>
          <w:sz w:val="24"/>
          <w:szCs w:val="24"/>
        </w:rPr>
      </w:pPr>
      <w:r w:rsidRPr="008C7DBC">
        <w:rPr>
          <w:rFonts w:ascii="Times New Roman" w:eastAsia="Times New Roman" w:hAnsi="Times New Roman" w:cs="Times New Roman"/>
          <w:b/>
          <w:sz w:val="24"/>
          <w:szCs w:val="24"/>
        </w:rPr>
        <w:t>Figure 1II .1</w:t>
      </w:r>
      <w:r w:rsidR="004A1FC3" w:rsidRPr="008C7DBC">
        <w:rPr>
          <w:rFonts w:ascii="Times New Roman" w:eastAsia="Times New Roman" w:hAnsi="Times New Roman" w:cs="Times New Roman"/>
          <w:sz w:val="24"/>
          <w:szCs w:val="24"/>
        </w:rPr>
        <w:t xml:space="preserve">. Modes de fissuration </w:t>
      </w:r>
      <w:r w:rsidR="004A1FC3" w:rsidRPr="008C7DBC">
        <w:rPr>
          <w:rStyle w:val="Appelnotedebasdep"/>
          <w:rFonts w:ascii="Times New Roman" w:eastAsia="Times New Roman" w:hAnsi="Times New Roman" w:cs="Times New Roman"/>
          <w:sz w:val="24"/>
          <w:szCs w:val="24"/>
          <w:lang w:val="en-US"/>
        </w:rPr>
        <w:footnoteReference w:id="23"/>
      </w:r>
    </w:p>
    <w:p w:rsidR="002D6077" w:rsidRPr="008C7DBC" w:rsidRDefault="002D6077" w:rsidP="008C7DBC">
      <w:pPr>
        <w:widowControl w:val="0"/>
        <w:numPr>
          <w:ilvl w:val="0"/>
          <w:numId w:val="13"/>
        </w:numPr>
        <w:tabs>
          <w:tab w:val="right" w:pos="1134"/>
          <w:tab w:val="left" w:pos="2531"/>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b/>
          <w:i/>
          <w:sz w:val="24"/>
          <w:szCs w:val="24"/>
        </w:rPr>
        <w:t xml:space="preserve">Mode I : </w:t>
      </w:r>
      <w:r w:rsidRPr="008C7DBC">
        <w:rPr>
          <w:rFonts w:ascii="Times New Roman" w:eastAsia="Times New Roman" w:hAnsi="Times New Roman" w:cs="Times New Roman"/>
          <w:i/>
          <w:sz w:val="24"/>
          <w:szCs w:val="24"/>
        </w:rPr>
        <w:t>mode d’ouverture de la fissure</w:t>
      </w:r>
      <w:r w:rsidRPr="008C7DBC">
        <w:rPr>
          <w:rFonts w:ascii="Times New Roman" w:eastAsia="Times New Roman" w:hAnsi="Times New Roman" w:cs="Times New Roman"/>
          <w:sz w:val="24"/>
          <w:szCs w:val="24"/>
        </w:rPr>
        <w:t>, où les déplacements aux lèvres de la fissure sont perpendiculaires à la direction de</w:t>
      </w:r>
      <w:r w:rsidRPr="008C7DBC">
        <w:rPr>
          <w:rFonts w:ascii="Times New Roman" w:eastAsia="Times New Roman" w:hAnsi="Times New Roman" w:cs="Times New Roman"/>
          <w:spacing w:val="4"/>
          <w:sz w:val="24"/>
          <w:szCs w:val="24"/>
        </w:rPr>
        <w:t xml:space="preserve"> </w:t>
      </w:r>
      <w:r w:rsidRPr="008C7DBC">
        <w:rPr>
          <w:rFonts w:ascii="Times New Roman" w:eastAsia="Times New Roman" w:hAnsi="Times New Roman" w:cs="Times New Roman"/>
          <w:sz w:val="24"/>
          <w:szCs w:val="24"/>
        </w:rPr>
        <w:t>propagation.</w:t>
      </w:r>
    </w:p>
    <w:p w:rsidR="002D6077" w:rsidRPr="008C7DBC" w:rsidRDefault="002D6077" w:rsidP="008C7DBC">
      <w:pPr>
        <w:widowControl w:val="0"/>
        <w:numPr>
          <w:ilvl w:val="0"/>
          <w:numId w:val="13"/>
        </w:numPr>
        <w:tabs>
          <w:tab w:val="right" w:pos="1134"/>
          <w:tab w:val="left" w:pos="2531"/>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b/>
          <w:i/>
          <w:sz w:val="24"/>
          <w:szCs w:val="24"/>
        </w:rPr>
        <w:t xml:space="preserve">Mode II : </w:t>
      </w:r>
      <w:r w:rsidRPr="008C7DBC">
        <w:rPr>
          <w:rFonts w:ascii="Times New Roman" w:eastAsia="Times New Roman" w:hAnsi="Times New Roman" w:cs="Times New Roman"/>
          <w:i/>
          <w:sz w:val="24"/>
          <w:szCs w:val="24"/>
        </w:rPr>
        <w:t>mode de cisaillement dans le plan</w:t>
      </w:r>
      <w:r w:rsidRPr="008C7DBC">
        <w:rPr>
          <w:rFonts w:ascii="Times New Roman" w:eastAsia="Times New Roman" w:hAnsi="Times New Roman" w:cs="Times New Roman"/>
          <w:sz w:val="24"/>
          <w:szCs w:val="24"/>
        </w:rPr>
        <w:t xml:space="preserve">, où les déplacements </w:t>
      </w:r>
      <w:r w:rsidRPr="008C7DBC">
        <w:rPr>
          <w:rFonts w:ascii="Times New Roman" w:eastAsia="Times New Roman" w:hAnsi="Times New Roman" w:cs="Times New Roman"/>
          <w:spacing w:val="-5"/>
          <w:sz w:val="24"/>
          <w:szCs w:val="24"/>
        </w:rPr>
        <w:t xml:space="preserve">aux </w:t>
      </w:r>
      <w:r w:rsidRPr="008C7DBC">
        <w:rPr>
          <w:rFonts w:ascii="Times New Roman" w:eastAsia="Times New Roman" w:hAnsi="Times New Roman" w:cs="Times New Roman"/>
          <w:sz w:val="24"/>
          <w:szCs w:val="24"/>
        </w:rPr>
        <w:t>lèvres de la fissure sont parallèles à la direction de</w:t>
      </w:r>
      <w:r w:rsidRPr="008C7DBC">
        <w:rPr>
          <w:rFonts w:ascii="Times New Roman" w:eastAsia="Times New Roman" w:hAnsi="Times New Roman" w:cs="Times New Roman"/>
          <w:spacing w:val="8"/>
          <w:sz w:val="24"/>
          <w:szCs w:val="24"/>
        </w:rPr>
        <w:t xml:space="preserve"> </w:t>
      </w:r>
      <w:r w:rsidRPr="008C7DBC">
        <w:rPr>
          <w:rFonts w:ascii="Times New Roman" w:eastAsia="Times New Roman" w:hAnsi="Times New Roman" w:cs="Times New Roman"/>
          <w:sz w:val="24"/>
          <w:szCs w:val="24"/>
        </w:rPr>
        <w:t>propagation.</w:t>
      </w:r>
    </w:p>
    <w:p w:rsidR="002D6077" w:rsidRPr="008C7DBC" w:rsidRDefault="002D6077" w:rsidP="008C7DBC">
      <w:pPr>
        <w:widowControl w:val="0"/>
        <w:numPr>
          <w:ilvl w:val="0"/>
          <w:numId w:val="13"/>
        </w:numPr>
        <w:tabs>
          <w:tab w:val="right" w:pos="1134"/>
          <w:tab w:val="left" w:pos="2531"/>
          <w:tab w:val="left" w:pos="2532"/>
          <w:tab w:val="left" w:pos="8789"/>
        </w:tabs>
        <w:autoSpaceDE w:val="0"/>
        <w:autoSpaceDN w:val="0"/>
        <w:spacing w:before="240" w:after="120" w:line="360" w:lineRule="auto"/>
        <w:ind w:left="0" w:firstLine="567"/>
        <w:rPr>
          <w:rFonts w:ascii="Times New Roman" w:eastAsia="Times New Roman" w:hAnsi="Times New Roman" w:cs="Times New Roman"/>
          <w:sz w:val="24"/>
          <w:szCs w:val="24"/>
        </w:rPr>
      </w:pPr>
      <w:r w:rsidRPr="008C7DBC">
        <w:rPr>
          <w:rFonts w:ascii="Times New Roman" w:eastAsia="Times New Roman" w:hAnsi="Times New Roman" w:cs="Times New Roman"/>
          <w:b/>
          <w:i/>
          <w:sz w:val="24"/>
          <w:szCs w:val="24"/>
        </w:rPr>
        <w:t xml:space="preserve">Mode III : </w:t>
      </w:r>
      <w:r w:rsidRPr="008C7DBC">
        <w:rPr>
          <w:rFonts w:ascii="Times New Roman" w:eastAsia="Times New Roman" w:hAnsi="Times New Roman" w:cs="Times New Roman"/>
          <w:i/>
          <w:sz w:val="24"/>
          <w:szCs w:val="24"/>
        </w:rPr>
        <w:t xml:space="preserve">mode de cisaillement hors du plan </w:t>
      </w:r>
      <w:r w:rsidRPr="008C7DBC">
        <w:rPr>
          <w:rFonts w:ascii="Times New Roman" w:eastAsia="Times New Roman" w:hAnsi="Times New Roman" w:cs="Times New Roman"/>
          <w:sz w:val="24"/>
          <w:szCs w:val="24"/>
        </w:rPr>
        <w:t xml:space="preserve">(anti-plan), où </w:t>
      </w:r>
      <w:r w:rsidRPr="008C7DBC">
        <w:rPr>
          <w:rFonts w:ascii="Times New Roman" w:eastAsia="Times New Roman" w:hAnsi="Times New Roman" w:cs="Times New Roman"/>
          <w:spacing w:val="-4"/>
          <w:sz w:val="24"/>
          <w:szCs w:val="24"/>
        </w:rPr>
        <w:t xml:space="preserve">les </w:t>
      </w:r>
      <w:r w:rsidRPr="008C7DBC">
        <w:rPr>
          <w:rFonts w:ascii="Times New Roman" w:eastAsia="Times New Roman" w:hAnsi="Times New Roman" w:cs="Times New Roman"/>
          <w:sz w:val="24"/>
          <w:szCs w:val="24"/>
        </w:rPr>
        <w:t>déplacements aux lèvres de la fissure sont parallèles fond de la</w:t>
      </w:r>
      <w:r w:rsidRPr="008C7DBC">
        <w:rPr>
          <w:rFonts w:ascii="Times New Roman" w:eastAsia="Times New Roman" w:hAnsi="Times New Roman" w:cs="Times New Roman"/>
          <w:spacing w:val="3"/>
          <w:sz w:val="24"/>
          <w:szCs w:val="24"/>
        </w:rPr>
        <w:t xml:space="preserve"> </w:t>
      </w:r>
      <w:r w:rsidRPr="008C7DBC">
        <w:rPr>
          <w:rFonts w:ascii="Times New Roman" w:eastAsia="Times New Roman" w:hAnsi="Times New Roman" w:cs="Times New Roman"/>
          <w:sz w:val="24"/>
          <w:szCs w:val="24"/>
        </w:rPr>
        <w:t>fissure.</w:t>
      </w:r>
    </w:p>
    <w:p w:rsidR="002D6077" w:rsidRPr="008C7DBC" w:rsidRDefault="002D6077" w:rsidP="008C7DBC">
      <w:pPr>
        <w:pStyle w:val="Titre1"/>
        <w:spacing w:before="240" w:after="120" w:line="360" w:lineRule="auto"/>
        <w:rPr>
          <w:rFonts w:asciiTheme="majorBidi" w:eastAsia="Times New Roman" w:hAnsiTheme="majorBidi"/>
          <w:color w:val="000000" w:themeColor="text1"/>
          <w:sz w:val="24"/>
          <w:szCs w:val="24"/>
        </w:rPr>
      </w:pPr>
      <w:bookmarkStart w:id="38" w:name="_Toc88984758"/>
      <w:r w:rsidRPr="008C7DBC">
        <w:rPr>
          <w:rFonts w:asciiTheme="majorBidi" w:eastAsia="Times New Roman" w:hAnsiTheme="majorBidi"/>
          <w:color w:val="000000" w:themeColor="text1"/>
          <w:sz w:val="24"/>
          <w:szCs w:val="24"/>
        </w:rPr>
        <w:t xml:space="preserve">Méthodes d’enrichissement traitant </w:t>
      </w:r>
      <w:r w:rsidRPr="008C7DBC">
        <w:rPr>
          <w:rFonts w:asciiTheme="majorBidi" w:eastAsia="Times New Roman" w:hAnsiTheme="majorBidi"/>
          <w:color w:val="000000" w:themeColor="text1"/>
          <w:spacing w:val="-3"/>
          <w:sz w:val="24"/>
          <w:szCs w:val="24"/>
        </w:rPr>
        <w:t xml:space="preserve">de </w:t>
      </w:r>
      <w:r w:rsidRPr="008C7DBC">
        <w:rPr>
          <w:rFonts w:asciiTheme="majorBidi" w:eastAsia="Times New Roman" w:hAnsiTheme="majorBidi"/>
          <w:color w:val="000000" w:themeColor="text1"/>
          <w:sz w:val="24"/>
          <w:szCs w:val="24"/>
        </w:rPr>
        <w:t>la</w:t>
      </w:r>
      <w:r w:rsidRPr="008C7DBC">
        <w:rPr>
          <w:rFonts w:asciiTheme="majorBidi" w:eastAsia="Times New Roman" w:hAnsiTheme="majorBidi"/>
          <w:color w:val="000000" w:themeColor="text1"/>
          <w:spacing w:val="-7"/>
          <w:sz w:val="24"/>
          <w:szCs w:val="24"/>
        </w:rPr>
        <w:t xml:space="preserve"> </w:t>
      </w:r>
      <w:r w:rsidRPr="008C7DBC">
        <w:rPr>
          <w:rFonts w:asciiTheme="majorBidi" w:eastAsia="Times New Roman" w:hAnsiTheme="majorBidi"/>
          <w:color w:val="000000" w:themeColor="text1"/>
          <w:sz w:val="24"/>
          <w:szCs w:val="24"/>
        </w:rPr>
        <w:t>fissuration</w:t>
      </w:r>
      <w:bookmarkEnd w:id="38"/>
    </w:p>
    <w:p w:rsidR="002D6077"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sz w:val="24"/>
          <w:szCs w:val="24"/>
        </w:rPr>
      </w:pPr>
      <w:r w:rsidRPr="008C7DBC">
        <w:rPr>
          <w:rFonts w:ascii="Times New Roman" w:eastAsia="Times New Roman" w:hAnsi="Times New Roman" w:cs="Times New Roman"/>
          <w:spacing w:val="-3"/>
          <w:sz w:val="24"/>
          <w:szCs w:val="24"/>
        </w:rPr>
        <w:t xml:space="preserve">Le </w:t>
      </w:r>
      <w:r w:rsidRPr="008C7DBC">
        <w:rPr>
          <w:rFonts w:ascii="Times New Roman" w:eastAsia="Times New Roman" w:hAnsi="Times New Roman" w:cs="Times New Roman"/>
          <w:sz w:val="24"/>
          <w:szCs w:val="24"/>
        </w:rPr>
        <w:t>traitement de la fissuration a fait l’objet de plusieurs travaux spécifiques permettant de répondre aux deux difficultés posées par la propagation de fissure. La première, d’ordre technique, concerne les difficultés dues aux processus de maillage et de remaillage au cours de la propagation. Cette difficulté est induite par l’utilisation de la méthode des éléments finis qui reste aujourd’hui la méthode de simulation la plus répandue dans le milieu industriel. Elle provient du fait qu’une fissure ne peut se propager que le long des bords des éléments. En d’autres termes, le maillage doit être conforme `</w:t>
      </w:r>
      <w:proofErr w:type="spellStart"/>
      <w:proofErr w:type="gramStart"/>
      <w:r w:rsidRPr="008C7DBC">
        <w:rPr>
          <w:rFonts w:ascii="Times New Roman" w:eastAsia="Times New Roman" w:hAnsi="Times New Roman" w:cs="Times New Roman"/>
          <w:sz w:val="24"/>
          <w:szCs w:val="24"/>
        </w:rPr>
        <w:t>a</w:t>
      </w:r>
      <w:proofErr w:type="spellEnd"/>
      <w:proofErr w:type="gramEnd"/>
      <w:r w:rsidRPr="008C7DBC">
        <w:rPr>
          <w:rFonts w:ascii="Times New Roman" w:eastAsia="Times New Roman" w:hAnsi="Times New Roman" w:cs="Times New Roman"/>
          <w:sz w:val="24"/>
          <w:szCs w:val="24"/>
        </w:rPr>
        <w:t xml:space="preserve"> la géométrie de la fissure. La deuxième difficulté concerne la description correcte des champs singuliers en pointe de fissure. Cette singularité est en effet difficile à représenter avec des éléments finis classiques. Néanmoins, les lois de propagation de fissure s’alimentent de données </w:t>
      </w:r>
      <w:r w:rsidRPr="008C7DBC">
        <w:rPr>
          <w:rFonts w:ascii="Times New Roman" w:eastAsia="Times New Roman" w:hAnsi="Times New Roman" w:cs="Times New Roman"/>
          <w:sz w:val="24"/>
          <w:szCs w:val="24"/>
        </w:rPr>
        <w:lastRenderedPageBreak/>
        <w:t xml:space="preserve">locales en pointe </w:t>
      </w:r>
      <w:r w:rsidRPr="008C7DBC">
        <w:rPr>
          <w:rFonts w:ascii="Times New Roman" w:eastAsia="Times New Roman" w:hAnsi="Times New Roman" w:cs="Times New Roman"/>
          <w:spacing w:val="-3"/>
          <w:sz w:val="24"/>
          <w:szCs w:val="24"/>
        </w:rPr>
        <w:t xml:space="preserve">de </w:t>
      </w:r>
      <w:r w:rsidRPr="008C7DBC">
        <w:rPr>
          <w:rFonts w:ascii="Times New Roman" w:eastAsia="Times New Roman" w:hAnsi="Times New Roman" w:cs="Times New Roman"/>
          <w:sz w:val="24"/>
          <w:szCs w:val="24"/>
        </w:rPr>
        <w:t xml:space="preserve">fissure telles que les contraintes et les déformations pour prédire la direction de propagation. Dans cette partie, conscient de l’intérêt très marqué des industriels pour la méthode des éléments finis, nous présenterons essentiellement des approches qui en sont issues. Mais d’autres approches permettent de répondre à la question telle que la méthode des équations intégrales appliquée à la fissuration par (K, Hocine) en </w:t>
      </w:r>
      <w:proofErr w:type="gramStart"/>
      <w:r w:rsidRPr="008C7DBC">
        <w:rPr>
          <w:rFonts w:ascii="Times New Roman" w:eastAsia="Times New Roman" w:hAnsi="Times New Roman" w:cs="Times New Roman"/>
          <w:sz w:val="24"/>
          <w:szCs w:val="24"/>
        </w:rPr>
        <w:t xml:space="preserve">1998 </w:t>
      </w:r>
      <w:r w:rsidRPr="008C7DBC">
        <w:rPr>
          <w:rFonts w:ascii="Times New Roman" w:eastAsia="Times New Roman" w:hAnsi="Times New Roman" w:cs="Times New Roman"/>
          <w:spacing w:val="13"/>
          <w:sz w:val="24"/>
          <w:szCs w:val="24"/>
        </w:rPr>
        <w:t xml:space="preserve"> </w:t>
      </w:r>
      <w:r w:rsidR="004A1FC3" w:rsidRPr="008C7DBC">
        <w:rPr>
          <w:rFonts w:ascii="Times New Roman" w:eastAsia="Times New Roman" w:hAnsi="Times New Roman" w:cs="Times New Roman"/>
          <w:sz w:val="24"/>
          <w:szCs w:val="24"/>
        </w:rPr>
        <w:t>.</w:t>
      </w:r>
      <w:proofErr w:type="gramEnd"/>
      <w:r w:rsidR="004A1FC3" w:rsidRPr="008C7DBC">
        <w:rPr>
          <w:rStyle w:val="Appelnotedebasdep"/>
          <w:rFonts w:ascii="Times New Roman" w:eastAsia="Times New Roman" w:hAnsi="Times New Roman" w:cs="Times New Roman"/>
          <w:sz w:val="24"/>
          <w:szCs w:val="24"/>
          <w:lang w:val="en-US"/>
        </w:rPr>
        <w:footnoteReference w:id="24"/>
      </w:r>
    </w:p>
    <w:p w:rsidR="004A1FC3" w:rsidRPr="008C7DBC" w:rsidRDefault="002D6077"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i/>
          <w:sz w:val="24"/>
          <w:szCs w:val="24"/>
        </w:rPr>
      </w:pPr>
      <w:r w:rsidRPr="008C7DBC">
        <w:rPr>
          <w:rFonts w:ascii="Times New Roman" w:eastAsia="Times New Roman" w:hAnsi="Times New Roman" w:cs="Times New Roman"/>
          <w:sz w:val="24"/>
          <w:szCs w:val="24"/>
        </w:rPr>
        <w:t xml:space="preserve">      Trois approches de philosophie différente sont présentées dans cette partie. </w:t>
      </w:r>
      <w:r w:rsidRPr="008C7DBC">
        <w:rPr>
          <w:rFonts w:ascii="Times New Roman" w:eastAsia="Times New Roman" w:hAnsi="Times New Roman" w:cs="Times New Roman"/>
          <w:spacing w:val="-3"/>
          <w:sz w:val="24"/>
          <w:szCs w:val="24"/>
        </w:rPr>
        <w:t xml:space="preserve">La </w:t>
      </w:r>
      <w:r w:rsidRPr="008C7DBC">
        <w:rPr>
          <w:rFonts w:ascii="Times New Roman" w:eastAsia="Times New Roman" w:hAnsi="Times New Roman" w:cs="Times New Roman"/>
          <w:sz w:val="24"/>
          <w:szCs w:val="24"/>
        </w:rPr>
        <w:t>première approche est celle de Tong et Pian en 1973. Afin de mieux décrire la solution en pointe de fissure, ils proposent un élément fini hybride spécifique pour les problèmes plans de mécanique élastique linéaire de la rupture. Les deux autres approches sont basées sur</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un</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enrichissement</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de</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la</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cinématique</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du</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milieu</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continu</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qui</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permet</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d’introduire</w:t>
      </w:r>
      <w:r w:rsidRPr="008C7DBC">
        <w:rPr>
          <w:rFonts w:ascii="Times New Roman" w:eastAsia="Times New Roman" w:hAnsi="Times New Roman" w:cs="Times New Roman"/>
          <w:spacing w:val="34"/>
          <w:sz w:val="24"/>
          <w:szCs w:val="24"/>
        </w:rPr>
        <w:t xml:space="preserve"> </w:t>
      </w:r>
      <w:r w:rsidRPr="008C7DBC">
        <w:rPr>
          <w:rFonts w:ascii="Times New Roman" w:eastAsia="Times New Roman" w:hAnsi="Times New Roman" w:cs="Times New Roman"/>
          <w:sz w:val="24"/>
          <w:szCs w:val="24"/>
        </w:rPr>
        <w:t xml:space="preserve">une discontinuité dans le champ de déplacement. Ainsi, la méthode de la partition de l’unité (PUM) introduite par </w:t>
      </w:r>
      <w:proofErr w:type="spellStart"/>
      <w:r w:rsidRPr="008C7DBC">
        <w:rPr>
          <w:rFonts w:ascii="Times New Roman" w:eastAsia="Times New Roman" w:hAnsi="Times New Roman" w:cs="Times New Roman"/>
          <w:sz w:val="24"/>
          <w:szCs w:val="24"/>
        </w:rPr>
        <w:t>Melenk</w:t>
      </w:r>
      <w:proofErr w:type="spellEnd"/>
      <w:r w:rsidRPr="008C7DBC">
        <w:rPr>
          <w:rFonts w:ascii="Times New Roman" w:eastAsia="Times New Roman" w:hAnsi="Times New Roman" w:cs="Times New Roman"/>
          <w:sz w:val="24"/>
          <w:szCs w:val="24"/>
        </w:rPr>
        <w:t xml:space="preserve"> et </w:t>
      </w:r>
      <w:proofErr w:type="spellStart"/>
      <w:r w:rsidRPr="008C7DBC">
        <w:rPr>
          <w:rFonts w:ascii="Times New Roman" w:eastAsia="Times New Roman" w:hAnsi="Times New Roman" w:cs="Times New Roman"/>
          <w:sz w:val="24"/>
          <w:szCs w:val="24"/>
        </w:rPr>
        <w:t>Babuska</w:t>
      </w:r>
      <w:proofErr w:type="spellEnd"/>
      <w:r w:rsidRPr="008C7DBC">
        <w:rPr>
          <w:rFonts w:ascii="Times New Roman" w:eastAsia="Times New Roman" w:hAnsi="Times New Roman" w:cs="Times New Roman"/>
          <w:sz w:val="24"/>
          <w:szCs w:val="24"/>
        </w:rPr>
        <w:t xml:space="preserve"> [28] propose une façon d’augmenter l’espace d’approximations de la solution et a donné lieu à la méthode des éléments finis étendus (X-FEM) </w:t>
      </w:r>
      <w:proofErr w:type="spellStart"/>
      <w:r w:rsidRPr="008C7DBC">
        <w:rPr>
          <w:rFonts w:ascii="Times New Roman" w:eastAsia="Times New Roman" w:hAnsi="Times New Roman" w:cs="Times New Roman"/>
          <w:sz w:val="24"/>
          <w:szCs w:val="24"/>
        </w:rPr>
        <w:t>Belytschko</w:t>
      </w:r>
      <w:proofErr w:type="spellEnd"/>
      <w:r w:rsidRPr="008C7DBC">
        <w:rPr>
          <w:rFonts w:ascii="Times New Roman" w:eastAsia="Times New Roman" w:hAnsi="Times New Roman" w:cs="Times New Roman"/>
          <w:sz w:val="24"/>
          <w:szCs w:val="24"/>
        </w:rPr>
        <w:t xml:space="preserve"> et Black 1999 [29</w:t>
      </w:r>
      <w:proofErr w:type="gramStart"/>
      <w:r w:rsidRPr="008C7DBC">
        <w:rPr>
          <w:rFonts w:ascii="Times New Roman" w:eastAsia="Times New Roman" w:hAnsi="Times New Roman" w:cs="Times New Roman"/>
          <w:sz w:val="24"/>
          <w:szCs w:val="24"/>
        </w:rPr>
        <w:t>] ,</w:t>
      </w:r>
      <w:proofErr w:type="gramEnd"/>
      <w:r w:rsidRPr="008C7DBC">
        <w:rPr>
          <w:rFonts w:ascii="Times New Roman" w:eastAsia="Times New Roman" w:hAnsi="Times New Roman" w:cs="Times New Roman"/>
          <w:sz w:val="24"/>
          <w:szCs w:val="24"/>
        </w:rPr>
        <w:t xml:space="preserve"> </w:t>
      </w:r>
      <w:proofErr w:type="spellStart"/>
      <w:r w:rsidRPr="008C7DBC">
        <w:rPr>
          <w:rFonts w:ascii="Times New Roman" w:eastAsia="Times New Roman" w:hAnsi="Times New Roman" w:cs="Times New Roman"/>
          <w:sz w:val="24"/>
          <w:szCs w:val="24"/>
        </w:rPr>
        <w:t>Mo¨es</w:t>
      </w:r>
      <w:proofErr w:type="spellEnd"/>
      <w:r w:rsidRPr="008C7DBC">
        <w:rPr>
          <w:rFonts w:ascii="Times New Roman" w:eastAsia="Times New Roman" w:hAnsi="Times New Roman" w:cs="Times New Roman"/>
          <w:sz w:val="24"/>
          <w:szCs w:val="24"/>
        </w:rPr>
        <w:t xml:space="preserve"> et al. 1999 [30]  et `</w:t>
      </w:r>
      <w:proofErr w:type="spellStart"/>
      <w:r w:rsidRPr="008C7DBC">
        <w:rPr>
          <w:rFonts w:ascii="Times New Roman" w:eastAsia="Times New Roman" w:hAnsi="Times New Roman" w:cs="Times New Roman"/>
          <w:sz w:val="24"/>
          <w:szCs w:val="24"/>
        </w:rPr>
        <w:t>a</w:t>
      </w:r>
      <w:proofErr w:type="spellEnd"/>
      <w:r w:rsidRPr="008C7DBC">
        <w:rPr>
          <w:rFonts w:ascii="Times New Roman" w:eastAsia="Times New Roman" w:hAnsi="Times New Roman" w:cs="Times New Roman"/>
          <w:sz w:val="24"/>
          <w:szCs w:val="24"/>
        </w:rPr>
        <w:t xml:space="preserve"> celle des éléments finis généralisés (G-FEM) </w:t>
      </w:r>
      <w:proofErr w:type="spellStart"/>
      <w:r w:rsidRPr="008C7DBC">
        <w:rPr>
          <w:rFonts w:ascii="Times New Roman" w:eastAsia="Times New Roman" w:hAnsi="Times New Roman" w:cs="Times New Roman"/>
          <w:sz w:val="24"/>
          <w:szCs w:val="24"/>
        </w:rPr>
        <w:t>Strouboulis</w:t>
      </w:r>
      <w:proofErr w:type="spellEnd"/>
      <w:r w:rsidRPr="008C7DBC">
        <w:rPr>
          <w:rFonts w:ascii="Times New Roman" w:eastAsia="Times New Roman" w:hAnsi="Times New Roman" w:cs="Times New Roman"/>
          <w:sz w:val="24"/>
          <w:szCs w:val="24"/>
        </w:rPr>
        <w:t xml:space="preserve"> et al. 2000 - 2001. Enfin, l’approche des fortes discontinuités (SDA) Oliver et al  prend en compte un saut de déplacement au sein de chaque élément suivant le concept </w:t>
      </w:r>
      <w:r w:rsidRPr="008C7DBC">
        <w:rPr>
          <w:rFonts w:ascii="Times New Roman" w:eastAsia="Times New Roman" w:hAnsi="Times New Roman" w:cs="Times New Roman"/>
          <w:i/>
          <w:sz w:val="24"/>
          <w:szCs w:val="24"/>
        </w:rPr>
        <w:t>d’</w:t>
      </w:r>
      <w:proofErr w:type="spellStart"/>
      <w:r w:rsidRPr="008C7DBC">
        <w:rPr>
          <w:rFonts w:ascii="Times New Roman" w:eastAsia="Times New Roman" w:hAnsi="Times New Roman" w:cs="Times New Roman"/>
          <w:i/>
          <w:sz w:val="24"/>
          <w:szCs w:val="24"/>
        </w:rPr>
        <w:t>enhanced</w:t>
      </w:r>
      <w:proofErr w:type="spellEnd"/>
      <w:r w:rsidRPr="008C7DBC">
        <w:rPr>
          <w:rFonts w:ascii="Times New Roman" w:eastAsia="Times New Roman" w:hAnsi="Times New Roman" w:cs="Times New Roman"/>
          <w:i/>
          <w:sz w:val="24"/>
          <w:szCs w:val="24"/>
        </w:rPr>
        <w:t xml:space="preserve"> </w:t>
      </w:r>
      <w:proofErr w:type="spellStart"/>
      <w:r w:rsidRPr="008C7DBC">
        <w:rPr>
          <w:rFonts w:ascii="Times New Roman" w:eastAsia="Times New Roman" w:hAnsi="Times New Roman" w:cs="Times New Roman"/>
          <w:i/>
          <w:sz w:val="24"/>
          <w:szCs w:val="24"/>
        </w:rPr>
        <w:t>assumed</w:t>
      </w:r>
      <w:proofErr w:type="spellEnd"/>
      <w:r w:rsidR="004A1FC3" w:rsidRPr="008C7DBC">
        <w:rPr>
          <w:rFonts w:ascii="Times New Roman" w:eastAsia="Times New Roman" w:hAnsi="Times New Roman" w:cs="Times New Roman"/>
          <w:i/>
          <w:sz w:val="24"/>
          <w:szCs w:val="24"/>
        </w:rPr>
        <w:t xml:space="preserve"> </w:t>
      </w:r>
      <w:proofErr w:type="spellStart"/>
      <w:proofErr w:type="gramStart"/>
      <w:r w:rsidR="004A1FC3" w:rsidRPr="008C7DBC">
        <w:rPr>
          <w:rFonts w:ascii="Times New Roman" w:eastAsia="Times New Roman" w:hAnsi="Times New Roman" w:cs="Times New Roman"/>
          <w:i/>
          <w:sz w:val="24"/>
          <w:szCs w:val="24"/>
        </w:rPr>
        <w:t>strain</w:t>
      </w:r>
      <w:proofErr w:type="spellEnd"/>
      <w:r w:rsidR="004A1FC3" w:rsidRPr="008C7DBC">
        <w:rPr>
          <w:rFonts w:ascii="Times New Roman" w:eastAsia="Times New Roman" w:hAnsi="Times New Roman" w:cs="Times New Roman"/>
          <w:i/>
          <w:sz w:val="24"/>
          <w:szCs w:val="24"/>
        </w:rPr>
        <w:t> .</w:t>
      </w:r>
      <w:proofErr w:type="gramEnd"/>
      <w:r w:rsidR="004A1FC3" w:rsidRPr="008C7DBC">
        <w:rPr>
          <w:rFonts w:ascii="Times New Roman" w:eastAsia="Times New Roman" w:hAnsi="Times New Roman" w:cs="Times New Roman"/>
          <w:i/>
          <w:sz w:val="24"/>
          <w:szCs w:val="24"/>
        </w:rPr>
        <w:t xml:space="preserve"> </w:t>
      </w:r>
      <w:r w:rsidR="004A1FC3" w:rsidRPr="008C7DBC">
        <w:rPr>
          <w:rStyle w:val="Appelnotedebasdep"/>
          <w:rFonts w:ascii="Times New Roman" w:eastAsia="Times New Roman" w:hAnsi="Times New Roman" w:cs="Times New Roman"/>
          <w:i/>
          <w:sz w:val="24"/>
          <w:szCs w:val="24"/>
          <w:lang w:val="en-US"/>
        </w:rPr>
        <w:footnoteReference w:id="25"/>
      </w:r>
    </w:p>
    <w:p w:rsidR="004A1FC3" w:rsidRPr="008C7DBC" w:rsidRDefault="004A1FC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i/>
          <w:sz w:val="24"/>
          <w:szCs w:val="24"/>
        </w:rPr>
      </w:pPr>
    </w:p>
    <w:p w:rsidR="004A1FC3" w:rsidRPr="008C7DBC" w:rsidRDefault="004A1FC3" w:rsidP="008C7DBC">
      <w:pPr>
        <w:widowControl w:val="0"/>
        <w:tabs>
          <w:tab w:val="right" w:pos="1134"/>
          <w:tab w:val="left" w:pos="8789"/>
        </w:tabs>
        <w:autoSpaceDE w:val="0"/>
        <w:autoSpaceDN w:val="0"/>
        <w:spacing w:before="240" w:after="120" w:line="360" w:lineRule="auto"/>
        <w:jc w:val="both"/>
        <w:rPr>
          <w:rFonts w:ascii="Times New Roman" w:eastAsia="Times New Roman" w:hAnsi="Times New Roman" w:cs="Times New Roman"/>
          <w:i/>
          <w:sz w:val="24"/>
          <w:szCs w:val="24"/>
        </w:rPr>
      </w:pPr>
    </w:p>
    <w:p w:rsidR="00DD636D" w:rsidRPr="008C7DBC" w:rsidRDefault="00DD636D" w:rsidP="008C7DBC">
      <w:pPr>
        <w:tabs>
          <w:tab w:val="right" w:pos="1134"/>
        </w:tabs>
        <w:spacing w:before="240" w:after="120" w:line="360" w:lineRule="auto"/>
        <w:rPr>
          <w:rFonts w:asciiTheme="majorBidi" w:hAnsiTheme="majorBidi" w:cstheme="majorBidi"/>
          <w:sz w:val="24"/>
          <w:szCs w:val="24"/>
        </w:rPr>
        <w:sectPr w:rsidR="00DD636D" w:rsidRPr="008C7DBC" w:rsidSect="005E707C">
          <w:headerReference w:type="even" r:id="rId176"/>
          <w:headerReference w:type="default" r:id="rId177"/>
          <w:footerReference w:type="default" r:id="rId178"/>
          <w:headerReference w:type="first" r:id="rId179"/>
          <w:type w:val="continuous"/>
          <w:pgSz w:w="11906" w:h="16838"/>
          <w:pgMar w:top="1418" w:right="1418" w:bottom="1418" w:left="1701" w:header="709" w:footer="709" w:gutter="0"/>
          <w:cols w:space="708"/>
          <w:docGrid w:linePitch="360"/>
        </w:sectPr>
      </w:pPr>
      <w:r w:rsidRPr="008C7DBC">
        <w:rPr>
          <w:rFonts w:asciiTheme="majorBidi" w:hAnsiTheme="majorBidi" w:cstheme="majorBidi"/>
          <w:sz w:val="24"/>
          <w:szCs w:val="24"/>
        </w:rPr>
        <w:br w:type="page"/>
      </w:r>
    </w:p>
    <w:p w:rsidR="00DD636D" w:rsidRPr="008C7DBC" w:rsidRDefault="00DD636D" w:rsidP="008C7DBC">
      <w:pPr>
        <w:tabs>
          <w:tab w:val="right" w:pos="1134"/>
        </w:tabs>
        <w:spacing w:before="240" w:after="120" w:line="360" w:lineRule="auto"/>
        <w:rPr>
          <w:rFonts w:asciiTheme="majorBidi" w:hAnsiTheme="majorBidi" w:cstheme="majorBidi"/>
          <w:sz w:val="24"/>
          <w:szCs w:val="24"/>
        </w:rPr>
      </w:pPr>
    </w:p>
    <w:p w:rsidR="00301700" w:rsidRPr="008C7DBC" w:rsidRDefault="00301700" w:rsidP="008C7DBC">
      <w:pPr>
        <w:spacing w:before="240" w:line="360" w:lineRule="auto"/>
        <w:rPr>
          <w:sz w:val="24"/>
          <w:szCs w:val="24"/>
        </w:rPr>
      </w:pPr>
    </w:p>
    <w:p w:rsidR="00301700" w:rsidRDefault="00301700" w:rsidP="00C4408C">
      <w:pPr>
        <w:spacing w:before="240" w:line="360" w:lineRule="auto"/>
        <w:jc w:val="center"/>
        <w:rPr>
          <w:sz w:val="40"/>
          <w:szCs w:val="40"/>
        </w:rPr>
      </w:pPr>
    </w:p>
    <w:p w:rsidR="00C4408C" w:rsidRDefault="00C4408C" w:rsidP="00C4408C">
      <w:pPr>
        <w:spacing w:before="240" w:line="360" w:lineRule="auto"/>
        <w:jc w:val="center"/>
        <w:rPr>
          <w:sz w:val="40"/>
          <w:szCs w:val="40"/>
        </w:rPr>
      </w:pPr>
    </w:p>
    <w:p w:rsidR="00C4408C" w:rsidRPr="00C4408C" w:rsidRDefault="00C4408C" w:rsidP="00C4408C">
      <w:pPr>
        <w:spacing w:before="240" w:line="360" w:lineRule="auto"/>
        <w:jc w:val="center"/>
        <w:rPr>
          <w:sz w:val="40"/>
          <w:szCs w:val="40"/>
        </w:rPr>
      </w:pPr>
    </w:p>
    <w:p w:rsidR="00DD636D" w:rsidRPr="00C4408C" w:rsidRDefault="00DD636D" w:rsidP="00C4408C">
      <w:pPr>
        <w:pStyle w:val="Titre1"/>
        <w:tabs>
          <w:tab w:val="right" w:pos="1134"/>
        </w:tabs>
        <w:spacing w:before="240" w:after="120" w:line="360" w:lineRule="auto"/>
        <w:jc w:val="center"/>
        <w:rPr>
          <w:sz w:val="72"/>
          <w:szCs w:val="72"/>
          <w:u w:val="single"/>
        </w:rPr>
      </w:pPr>
      <w:bookmarkStart w:id="39" w:name="_Toc88984759"/>
      <w:r w:rsidRPr="00C4408C">
        <w:rPr>
          <w:color w:val="002060"/>
          <w:sz w:val="72"/>
          <w:szCs w:val="72"/>
          <w:u w:val="single"/>
        </w:rPr>
        <w:t>Chapitre</w:t>
      </w:r>
      <w:r w:rsidRPr="00C4408C">
        <w:rPr>
          <w:sz w:val="72"/>
          <w:szCs w:val="72"/>
          <w:u w:val="single"/>
        </w:rPr>
        <w:t xml:space="preserve"> </w:t>
      </w:r>
      <w:r w:rsidRPr="00C4408C">
        <w:rPr>
          <w:color w:val="002060"/>
          <w:sz w:val="72"/>
          <w:szCs w:val="72"/>
          <w:u w:val="single"/>
        </w:rPr>
        <w:t>I</w:t>
      </w:r>
      <w:r w:rsidR="00883653" w:rsidRPr="00C4408C">
        <w:rPr>
          <w:color w:val="002060"/>
          <w:sz w:val="72"/>
          <w:szCs w:val="72"/>
          <w:u w:val="single"/>
        </w:rPr>
        <w:t>II</w:t>
      </w:r>
      <w:bookmarkEnd w:id="39"/>
    </w:p>
    <w:p w:rsidR="00DD636D" w:rsidRPr="00C4408C" w:rsidRDefault="00C4408C" w:rsidP="00C4408C">
      <w:pPr>
        <w:pStyle w:val="Titre1"/>
        <w:tabs>
          <w:tab w:val="right" w:pos="1134"/>
        </w:tabs>
        <w:spacing w:before="240" w:after="120" w:line="360" w:lineRule="auto"/>
        <w:jc w:val="center"/>
        <w:rPr>
          <w:color w:val="auto"/>
          <w:sz w:val="56"/>
          <w:szCs w:val="56"/>
        </w:rPr>
      </w:pPr>
      <w:bookmarkStart w:id="40" w:name="_Toc88984760"/>
      <w:r w:rsidRPr="00C4408C">
        <w:rPr>
          <w:color w:val="auto"/>
          <w:sz w:val="56"/>
          <w:szCs w:val="56"/>
        </w:rPr>
        <w:t>Simulation</w:t>
      </w:r>
      <w:r w:rsidR="00CE34B0" w:rsidRPr="00C4408C">
        <w:rPr>
          <w:color w:val="auto"/>
          <w:sz w:val="56"/>
          <w:szCs w:val="56"/>
        </w:rPr>
        <w:t xml:space="preserve"> numérique</w:t>
      </w:r>
      <w:bookmarkEnd w:id="40"/>
      <w:r w:rsidRPr="00C4408C">
        <w:rPr>
          <w:color w:val="auto"/>
          <w:sz w:val="56"/>
          <w:szCs w:val="56"/>
        </w:rPr>
        <w:t> :</w:t>
      </w:r>
    </w:p>
    <w:p w:rsidR="00C4408C" w:rsidRPr="00C4408C" w:rsidRDefault="00C4408C" w:rsidP="00C4408C">
      <w:pPr>
        <w:jc w:val="center"/>
        <w:rPr>
          <w:rFonts w:asciiTheme="majorHAnsi" w:hAnsiTheme="majorHAnsi"/>
          <w:b/>
          <w:bCs/>
          <w:sz w:val="48"/>
          <w:szCs w:val="48"/>
        </w:rPr>
        <w:sectPr w:rsidR="00C4408C" w:rsidRPr="00C4408C" w:rsidSect="00301700">
          <w:headerReference w:type="even" r:id="rId180"/>
          <w:headerReference w:type="default" r:id="rId181"/>
          <w:footerReference w:type="default" r:id="rId182"/>
          <w:headerReference w:type="first" r:id="rId183"/>
          <w:type w:val="continuous"/>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r w:rsidRPr="00C4408C">
        <w:rPr>
          <w:rFonts w:asciiTheme="majorHAnsi" w:hAnsiTheme="majorHAnsi"/>
          <w:b/>
          <w:bCs/>
          <w:sz w:val="48"/>
          <w:szCs w:val="48"/>
        </w:rPr>
        <w:t>Résultats et discussions</w:t>
      </w:r>
    </w:p>
    <w:p w:rsidR="00DD636D" w:rsidRPr="008C7DBC" w:rsidRDefault="00DD636D" w:rsidP="008C7DBC">
      <w:pPr>
        <w:tabs>
          <w:tab w:val="right" w:pos="1134"/>
        </w:tabs>
        <w:spacing w:before="240" w:after="120" w:line="360" w:lineRule="auto"/>
        <w:rPr>
          <w:rFonts w:asciiTheme="majorBidi" w:hAnsiTheme="majorBidi" w:cstheme="majorBidi"/>
          <w:sz w:val="24"/>
          <w:szCs w:val="24"/>
        </w:rPr>
        <w:sectPr w:rsidR="00DD636D" w:rsidRPr="008C7DBC" w:rsidSect="005E707C">
          <w:type w:val="continuous"/>
          <w:pgSz w:w="11906" w:h="16838"/>
          <w:pgMar w:top="1418" w:right="1418" w:bottom="1418" w:left="1701" w:header="709" w:footer="709" w:gutter="0"/>
          <w:cols w:space="708"/>
          <w:docGrid w:linePitch="360"/>
        </w:sect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C4408C" w:rsidRDefault="00C4408C" w:rsidP="00C4408C">
      <w:pPr>
        <w:tabs>
          <w:tab w:val="right" w:pos="1134"/>
        </w:tabs>
        <w:spacing w:before="240" w:after="120" w:line="360" w:lineRule="auto"/>
        <w:rPr>
          <w:rFonts w:asciiTheme="majorBidi" w:hAnsiTheme="majorBidi" w:cstheme="majorBidi"/>
          <w:sz w:val="24"/>
          <w:szCs w:val="24"/>
        </w:rPr>
      </w:pPr>
    </w:p>
    <w:p w:rsidR="00AA3763" w:rsidRPr="00C4408C" w:rsidRDefault="00AA3763" w:rsidP="00C4408C">
      <w:pPr>
        <w:tabs>
          <w:tab w:val="right" w:pos="1134"/>
        </w:tabs>
        <w:spacing w:before="240" w:after="120" w:line="360" w:lineRule="auto"/>
        <w:rPr>
          <w:rFonts w:asciiTheme="majorBidi" w:hAnsiTheme="majorBidi" w:cstheme="majorBidi"/>
          <w:sz w:val="24"/>
          <w:szCs w:val="24"/>
        </w:rPr>
      </w:pPr>
    </w:p>
    <w:p w:rsidR="00556824" w:rsidRPr="008C7DBC" w:rsidRDefault="00C4408C" w:rsidP="008C7DBC">
      <w:pPr>
        <w:pStyle w:val="Titre1"/>
        <w:spacing w:before="240" w:after="120" w:line="360" w:lineRule="auto"/>
        <w:rPr>
          <w:rFonts w:asciiTheme="majorBidi" w:eastAsia="Times New Roman" w:hAnsiTheme="majorBidi"/>
          <w:color w:val="000000" w:themeColor="text1"/>
          <w:sz w:val="24"/>
          <w:szCs w:val="24"/>
        </w:rPr>
      </w:pPr>
      <w:bookmarkStart w:id="41" w:name="_Toc88984762"/>
      <w:r>
        <w:rPr>
          <w:rFonts w:asciiTheme="majorBidi" w:eastAsia="Times New Roman" w:hAnsiTheme="majorBidi"/>
          <w:color w:val="000000" w:themeColor="text1"/>
          <w:sz w:val="24"/>
          <w:szCs w:val="24"/>
        </w:rPr>
        <w:lastRenderedPageBreak/>
        <w:t>III</w:t>
      </w:r>
      <w:r w:rsidR="00556824" w:rsidRPr="008C7DBC">
        <w:rPr>
          <w:rFonts w:asciiTheme="majorBidi" w:eastAsia="Times New Roman" w:hAnsiTheme="majorBidi"/>
          <w:color w:val="000000" w:themeColor="text1"/>
          <w:sz w:val="24"/>
          <w:szCs w:val="24"/>
        </w:rPr>
        <w:t>.  Analyse numérique</w:t>
      </w:r>
      <w:bookmarkEnd w:id="41"/>
      <w:r w:rsidR="00556824" w:rsidRPr="008C7DBC">
        <w:rPr>
          <w:rFonts w:asciiTheme="majorBidi" w:eastAsia="Times New Roman" w:hAnsiTheme="majorBidi"/>
          <w:color w:val="000000" w:themeColor="text1"/>
          <w:sz w:val="24"/>
          <w:szCs w:val="24"/>
        </w:rPr>
        <w:t xml:space="preserve"> </w:t>
      </w:r>
    </w:p>
    <w:p w:rsidR="00556824" w:rsidRPr="008C7DBC" w:rsidRDefault="00CA3487" w:rsidP="008C7DBC">
      <w:pPr>
        <w:pStyle w:val="Titre1"/>
        <w:spacing w:before="240" w:after="120" w:line="360" w:lineRule="auto"/>
        <w:rPr>
          <w:rFonts w:asciiTheme="majorBidi" w:eastAsia="Times New Roman" w:hAnsiTheme="majorBidi"/>
          <w:color w:val="000000" w:themeColor="text1"/>
          <w:sz w:val="24"/>
          <w:szCs w:val="24"/>
        </w:rPr>
      </w:pPr>
      <w:bookmarkStart w:id="42" w:name="_Toc88984763"/>
      <w:r>
        <w:rPr>
          <w:rFonts w:asciiTheme="majorBidi" w:eastAsia="Times New Roman" w:hAnsiTheme="majorBidi"/>
          <w:color w:val="000000" w:themeColor="text1"/>
          <w:sz w:val="24"/>
          <w:szCs w:val="24"/>
        </w:rPr>
        <w:t xml:space="preserve">III.1. </w:t>
      </w:r>
      <w:r w:rsidR="00556824" w:rsidRPr="008C7DBC">
        <w:rPr>
          <w:rFonts w:asciiTheme="majorBidi" w:eastAsia="Times New Roman" w:hAnsiTheme="majorBidi"/>
          <w:color w:val="000000" w:themeColor="text1"/>
          <w:sz w:val="24"/>
          <w:szCs w:val="24"/>
        </w:rPr>
        <w:t>Modélisation par élément finis</w:t>
      </w:r>
      <w:bookmarkEnd w:id="42"/>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lang w:eastAsia="fr-FR"/>
        </w:rPr>
      </w:pPr>
      <w:proofErr w:type="spellStart"/>
      <w:r w:rsidRPr="008C7DBC">
        <w:rPr>
          <w:rFonts w:ascii="Times New Roman" w:eastAsia="Times New Roman" w:hAnsi="Times New Roman" w:cs="Times New Roman"/>
          <w:kern w:val="16"/>
          <w:sz w:val="24"/>
          <w:szCs w:val="24"/>
        </w:rPr>
        <w:t>Abaqus</w:t>
      </w:r>
      <w:proofErr w:type="spellEnd"/>
      <w:r w:rsidRPr="008C7DBC">
        <w:rPr>
          <w:rFonts w:ascii="Times New Roman" w:eastAsia="Times New Roman" w:hAnsi="Times New Roman" w:cs="Times New Roman"/>
          <w:kern w:val="16"/>
          <w:sz w:val="24"/>
          <w:szCs w:val="24"/>
        </w:rPr>
        <w:t xml:space="preserve"> est une suite </w:t>
      </w:r>
      <w:r w:rsidR="00C4408C" w:rsidRPr="008C7DBC">
        <w:rPr>
          <w:rFonts w:ascii="Times New Roman" w:eastAsia="Times New Roman" w:hAnsi="Times New Roman" w:cs="Times New Roman"/>
          <w:kern w:val="16"/>
          <w:sz w:val="24"/>
          <w:szCs w:val="24"/>
        </w:rPr>
        <w:t>de puissants</w:t>
      </w:r>
      <w:r w:rsidRPr="008C7DBC">
        <w:rPr>
          <w:rFonts w:ascii="Times New Roman" w:eastAsia="Times New Roman" w:hAnsi="Times New Roman" w:cs="Times New Roman"/>
          <w:kern w:val="16"/>
          <w:sz w:val="24"/>
          <w:szCs w:val="24"/>
        </w:rPr>
        <w:t xml:space="preserve"> programmes de simulation d'ingénierie bases sur la méthode des éléments finis, Il propose une large gamme de fonctionnalités pour la simulation d'applications linéaires et non linéaires [].Notamment, l’utilisation</w:t>
      </w:r>
      <w:r w:rsidRPr="008C7DBC">
        <w:rPr>
          <w:rFonts w:ascii="Times New Roman" w:eastAsia="Times New Roman" w:hAnsi="Times New Roman" w:cs="Times New Roman"/>
          <w:kern w:val="16"/>
          <w:sz w:val="24"/>
          <w:szCs w:val="24"/>
          <w:lang w:eastAsia="fr-FR"/>
        </w:rPr>
        <w:t xml:space="preserve"> des modèles de </w:t>
      </w:r>
      <w:r w:rsidR="00C4408C" w:rsidRPr="008C7DBC">
        <w:rPr>
          <w:rFonts w:ascii="Times New Roman" w:eastAsia="Times New Roman" w:hAnsi="Times New Roman" w:cs="Times New Roman"/>
          <w:kern w:val="16"/>
          <w:sz w:val="24"/>
          <w:szCs w:val="24"/>
          <w:lang w:eastAsia="fr-FR"/>
        </w:rPr>
        <w:t>différents</w:t>
      </w:r>
      <w:r w:rsidRPr="008C7DBC">
        <w:rPr>
          <w:rFonts w:ascii="Times New Roman" w:eastAsia="Times New Roman" w:hAnsi="Times New Roman" w:cs="Times New Roman"/>
          <w:kern w:val="16"/>
          <w:sz w:val="24"/>
          <w:szCs w:val="24"/>
          <w:lang w:eastAsia="fr-FR"/>
        </w:rPr>
        <w:t xml:space="preserve"> matériaux pour simuler le comportement de la plupart des matériaux typiquement d'ingénierie y compris les composites, les métaux, les céramiques…etc.</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lang w:eastAsia="fr-FR"/>
        </w:rPr>
      </w:pPr>
      <w:r w:rsidRPr="008C7DBC">
        <w:rPr>
          <w:rFonts w:ascii="Times New Roman" w:eastAsia="Times New Roman" w:hAnsi="Times New Roman" w:cs="Times New Roman"/>
          <w:kern w:val="16"/>
          <w:sz w:val="24"/>
          <w:szCs w:val="24"/>
        </w:rPr>
        <w:t xml:space="preserve">Cette étude a été réalisée à l’aide de ce code de calcul version 6.11 [], Le modèle numérique développé pour cette </w:t>
      </w:r>
      <w:proofErr w:type="spellStart"/>
      <w:r w:rsidRPr="008C7DBC">
        <w:rPr>
          <w:rFonts w:ascii="Times New Roman" w:eastAsia="Times New Roman" w:hAnsi="Times New Roman" w:cs="Times New Roman"/>
          <w:kern w:val="16"/>
          <w:sz w:val="24"/>
          <w:szCs w:val="24"/>
        </w:rPr>
        <w:t>etude</w:t>
      </w:r>
      <w:proofErr w:type="spellEnd"/>
      <w:r w:rsidRPr="008C7DBC">
        <w:rPr>
          <w:rFonts w:ascii="Times New Roman" w:eastAsia="Times New Roman" w:hAnsi="Times New Roman" w:cs="Times New Roman"/>
          <w:kern w:val="16"/>
          <w:sz w:val="24"/>
          <w:szCs w:val="24"/>
        </w:rPr>
        <w:t xml:space="preserve"> est une structure tridimensionnelle </w:t>
      </w:r>
      <w:r w:rsidRPr="008C7DBC">
        <w:rPr>
          <w:rFonts w:ascii="Times New Roman" w:eastAsia="Times New Roman" w:hAnsi="Times New Roman" w:cs="Times New Roman"/>
          <w:kern w:val="16"/>
          <w:sz w:val="24"/>
          <w:szCs w:val="24"/>
          <w:lang w:eastAsia="fr-FR"/>
        </w:rPr>
        <w:t xml:space="preserve">plaque en céramique (fig. 1). Ce matériau est soumis à des efforts de traction </w:t>
      </w:r>
      <w:proofErr w:type="spellStart"/>
      <w:r w:rsidRPr="008C7DBC">
        <w:rPr>
          <w:rFonts w:ascii="Times New Roman" w:eastAsia="Times New Roman" w:hAnsi="Times New Roman" w:cs="Times New Roman"/>
          <w:kern w:val="16"/>
          <w:sz w:val="24"/>
          <w:szCs w:val="24"/>
          <w:lang w:eastAsia="fr-FR"/>
        </w:rPr>
        <w:t>uniaxiale</w:t>
      </w:r>
      <w:proofErr w:type="spellEnd"/>
      <w:r w:rsidRPr="008C7DBC">
        <w:rPr>
          <w:rFonts w:ascii="Times New Roman" w:eastAsia="Times New Roman" w:hAnsi="Times New Roman" w:cs="Times New Roman"/>
          <w:kern w:val="16"/>
          <w:sz w:val="24"/>
          <w:szCs w:val="24"/>
          <w:lang w:eastAsia="fr-FR"/>
        </w:rPr>
        <w:t xml:space="preserve"> d’amplitude  (</w:t>
      </w:r>
      <w:r w:rsidRPr="008C7DBC">
        <w:rPr>
          <w:rFonts w:ascii="Times New Roman" w:eastAsia="Times New Roman" w:hAnsi="Times New Roman" w:cs="Times New Roman"/>
          <w:kern w:val="16"/>
          <w:sz w:val="24"/>
          <w:szCs w:val="24"/>
          <w:lang w:val="en-US" w:eastAsia="fr-FR"/>
        </w:rPr>
        <w:t>σ</w:t>
      </w:r>
      <w:r w:rsidRPr="008C7DBC">
        <w:rPr>
          <w:rFonts w:ascii="Times New Roman" w:eastAsia="Times New Roman" w:hAnsi="Times New Roman" w:cs="Times New Roman"/>
          <w:kern w:val="16"/>
          <w:sz w:val="24"/>
          <w:szCs w:val="24"/>
          <w:lang w:eastAsia="fr-FR"/>
        </w:rPr>
        <w:t xml:space="preserve">) uniformément répartie (fig.1).  Cette plaque de largeur (l=8 mm), de hauteur (h=12 mm) et d’épaisseur (e=2mm), </w:t>
      </w:r>
      <w:r w:rsidR="00470C9F">
        <w:rPr>
          <w:rFonts w:ascii="Times New Roman" w:eastAsia="Times New Roman" w:hAnsi="Times New Roman" w:cs="Times New Roman"/>
          <w:kern w:val="16"/>
          <w:sz w:val="24"/>
          <w:szCs w:val="24"/>
          <w:lang w:eastAsia="fr-FR"/>
        </w:rPr>
        <w:t xml:space="preserve">contient </w:t>
      </w:r>
      <w:r w:rsidRPr="008C7DBC">
        <w:rPr>
          <w:rFonts w:ascii="Times New Roman" w:eastAsia="Times New Roman" w:hAnsi="Times New Roman" w:cs="Times New Roman"/>
          <w:kern w:val="16"/>
          <w:sz w:val="24"/>
          <w:szCs w:val="24"/>
          <w:lang w:eastAsia="fr-FR"/>
        </w:rPr>
        <w:t>une fissure de taille 0.5 mm amorcée à l’interface et en volume dans la céramique.</w:t>
      </w:r>
    </w:p>
    <w:p w:rsidR="00556824" w:rsidRPr="008C7DBC" w:rsidRDefault="00556824" w:rsidP="008C7DBC">
      <w:pPr>
        <w:widowControl w:val="0"/>
        <w:spacing w:before="240" w:after="120" w:line="360" w:lineRule="auto"/>
        <w:jc w:val="center"/>
        <w:rPr>
          <w:rFonts w:ascii="Times New Roman" w:eastAsia="Times New Roman" w:hAnsi="Times New Roman" w:cs="Times New Roman"/>
          <w:kern w:val="16"/>
          <w:sz w:val="24"/>
          <w:szCs w:val="24"/>
          <w:lang w:val="en-US" w:eastAsia="fr-FR"/>
        </w:rPr>
      </w:pPr>
      <w:r w:rsidRPr="008C7DBC">
        <w:rPr>
          <w:rFonts w:ascii="Times New Roman" w:eastAsia="Times New Roman" w:hAnsi="Times New Roman" w:cs="Times New Roman"/>
          <w:noProof/>
          <w:kern w:val="16"/>
          <w:sz w:val="24"/>
          <w:szCs w:val="24"/>
          <w:lang w:eastAsia="fr-FR"/>
        </w:rPr>
        <w:drawing>
          <wp:inline distT="0" distB="0" distL="0" distR="0">
            <wp:extent cx="1952625" cy="2856374"/>
            <wp:effectExtent l="19050" t="0" r="9525" b="0"/>
            <wp:docPr id="18" name="Image 18" descr="C:\Users\Acer\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Desktop\4.PNG"/>
                    <pic:cNvPicPr>
                      <a:picLocks noChangeAspect="1" noChangeArrowheads="1"/>
                    </pic:cNvPicPr>
                  </pic:nvPicPr>
                  <pic:blipFill>
                    <a:blip r:embed="rId184" cstate="print"/>
                    <a:srcRect/>
                    <a:stretch>
                      <a:fillRect/>
                    </a:stretch>
                  </pic:blipFill>
                  <pic:spPr bwMode="auto">
                    <a:xfrm>
                      <a:off x="0" y="0"/>
                      <a:ext cx="1952625" cy="2856374"/>
                    </a:xfrm>
                    <a:prstGeom prst="rect">
                      <a:avLst/>
                    </a:prstGeom>
                    <a:noFill/>
                    <a:ln w="9525">
                      <a:noFill/>
                      <a:miter lim="800000"/>
                      <a:headEnd/>
                      <a:tailEnd/>
                    </a:ln>
                  </pic:spPr>
                </pic:pic>
              </a:graphicData>
            </a:graphic>
          </wp:inline>
        </w:drawing>
      </w:r>
    </w:p>
    <w:p w:rsidR="00556824" w:rsidRPr="008C7DBC" w:rsidRDefault="00556824" w:rsidP="00C4408C">
      <w:pPr>
        <w:widowControl w:val="0"/>
        <w:spacing w:before="240" w:after="120" w:line="360" w:lineRule="auto"/>
        <w:jc w:val="center"/>
        <w:rPr>
          <w:rFonts w:ascii="Times New Roman" w:eastAsia="Times New Roman" w:hAnsi="Times New Roman" w:cs="Times New Roman"/>
          <w:b/>
          <w:bCs/>
          <w:kern w:val="16"/>
          <w:sz w:val="24"/>
          <w:szCs w:val="24"/>
        </w:rPr>
      </w:pPr>
      <w:r w:rsidRPr="008C7DBC">
        <w:rPr>
          <w:rFonts w:ascii="Times New Roman" w:eastAsia="Times New Roman" w:hAnsi="Times New Roman" w:cs="Times New Roman"/>
          <w:b/>
          <w:bCs/>
          <w:kern w:val="16"/>
          <w:sz w:val="24"/>
          <w:szCs w:val="24"/>
        </w:rPr>
        <w:t xml:space="preserve">Figure .1: </w:t>
      </w:r>
      <w:r w:rsidRPr="008C7DBC">
        <w:rPr>
          <w:rFonts w:ascii="Times New Roman" w:eastAsia="Times New Roman" w:hAnsi="Times New Roman" w:cs="Times New Roman"/>
          <w:kern w:val="16"/>
          <w:sz w:val="24"/>
          <w:szCs w:val="24"/>
        </w:rPr>
        <w:t>Modèle</w:t>
      </w:r>
      <w:r w:rsidR="00C4408C">
        <w:rPr>
          <w:rFonts w:ascii="Times New Roman" w:eastAsia="Times New Roman" w:hAnsi="Times New Roman" w:cs="Times New Roman"/>
          <w:kern w:val="16"/>
          <w:sz w:val="24"/>
          <w:szCs w:val="24"/>
        </w:rPr>
        <w:t xml:space="preserve"> géométrique </w:t>
      </w:r>
      <w:r w:rsidRPr="008C7DBC">
        <w:rPr>
          <w:rFonts w:ascii="Times New Roman" w:eastAsia="Times New Roman" w:hAnsi="Times New Roman" w:cs="Times New Roman"/>
          <w:kern w:val="16"/>
          <w:sz w:val="24"/>
          <w:szCs w:val="24"/>
        </w:rPr>
        <w:t xml:space="preserve">utilisé.      </w:t>
      </w:r>
    </w:p>
    <w:p w:rsidR="00556824" w:rsidRPr="008C7DBC" w:rsidRDefault="00CA3487" w:rsidP="008C7DBC">
      <w:pPr>
        <w:widowControl w:val="0"/>
        <w:spacing w:before="240" w:after="120" w:line="360" w:lineRule="auto"/>
        <w:jc w:val="both"/>
        <w:rPr>
          <w:rFonts w:ascii="Times New Roman" w:eastAsia="Times New Roman" w:hAnsi="Times New Roman" w:cs="Times New Roman"/>
          <w:kern w:val="16"/>
          <w:sz w:val="24"/>
          <w:szCs w:val="24"/>
          <w:lang w:eastAsia="fr-FR"/>
        </w:rPr>
      </w:pPr>
      <w:r>
        <w:rPr>
          <w:rFonts w:ascii="Times New Roman" w:eastAsia="Times New Roman" w:hAnsi="Times New Roman" w:cs="Times New Roman"/>
          <w:b/>
          <w:bCs/>
          <w:kern w:val="16"/>
          <w:sz w:val="24"/>
          <w:szCs w:val="24"/>
          <w:lang w:eastAsia="fr-FR"/>
        </w:rPr>
        <w:t xml:space="preserve">III.2. </w:t>
      </w:r>
      <w:r w:rsidR="00556824" w:rsidRPr="008C7DBC">
        <w:rPr>
          <w:rFonts w:ascii="Times New Roman" w:eastAsia="Times New Roman" w:hAnsi="Times New Roman" w:cs="Times New Roman"/>
          <w:b/>
          <w:bCs/>
          <w:kern w:val="16"/>
          <w:sz w:val="24"/>
          <w:szCs w:val="24"/>
          <w:lang w:eastAsia="fr-FR"/>
        </w:rPr>
        <w:t>La méthode des éléments finis</w:t>
      </w:r>
    </w:p>
    <w:p w:rsidR="00301700" w:rsidRPr="00C4408C" w:rsidRDefault="00556824" w:rsidP="00C4408C">
      <w:pPr>
        <w:widowControl w:val="0"/>
        <w:spacing w:before="240" w:after="120" w:line="360" w:lineRule="auto"/>
        <w:jc w:val="both"/>
        <w:rPr>
          <w:rFonts w:ascii="Times New Roman" w:eastAsia="Times New Roman" w:hAnsi="Times New Roman" w:cs="Times New Roman"/>
          <w:kern w:val="16"/>
          <w:sz w:val="24"/>
          <w:szCs w:val="24"/>
          <w:lang w:eastAsia="fr-FR"/>
        </w:rPr>
      </w:pPr>
      <w:r w:rsidRPr="008C7DBC">
        <w:rPr>
          <w:rFonts w:ascii="Times New Roman" w:eastAsia="Times New Roman" w:hAnsi="Times New Roman" w:cs="Times New Roman"/>
          <w:kern w:val="16"/>
          <w:sz w:val="24"/>
          <w:szCs w:val="24"/>
          <w:lang w:eastAsia="fr-FR"/>
        </w:rPr>
        <w:t xml:space="preserve">En analyse numérique, la méthode des éléments finis est utilisée pour résoudre numériquement les comportements des matériaux </w:t>
      </w:r>
      <w:r w:rsidR="00C4408C">
        <w:rPr>
          <w:rFonts w:ascii="Times New Roman" w:eastAsia="Times New Roman" w:hAnsi="Times New Roman" w:cs="Times New Roman"/>
          <w:kern w:val="16"/>
          <w:sz w:val="24"/>
          <w:szCs w:val="24"/>
          <w:lang w:eastAsia="fr-FR"/>
        </w:rPr>
        <w:t>céramiques</w:t>
      </w:r>
      <w:r w:rsidRPr="008C7DBC">
        <w:rPr>
          <w:rFonts w:ascii="Times New Roman" w:eastAsia="Times New Roman" w:hAnsi="Times New Roman" w:cs="Times New Roman"/>
          <w:kern w:val="16"/>
          <w:sz w:val="24"/>
          <w:szCs w:val="24"/>
          <w:lang w:eastAsia="fr-FR"/>
        </w:rPr>
        <w:t xml:space="preserve">. Celles-ci peuvent calculer numériquement le comportement d'objets par exemple : le développement des fissures en </w:t>
      </w:r>
      <w:r w:rsidRPr="008C7DBC">
        <w:rPr>
          <w:rFonts w:ascii="Times New Roman" w:eastAsia="Times New Roman" w:hAnsi="Times New Roman" w:cs="Times New Roman"/>
          <w:kern w:val="16"/>
          <w:sz w:val="24"/>
          <w:szCs w:val="24"/>
          <w:lang w:eastAsia="fr-FR"/>
        </w:rPr>
        <w:lastRenderedPageBreak/>
        <w:t>différentes position dans les matériaux</w:t>
      </w:r>
      <w:r w:rsidR="00C4408C">
        <w:rPr>
          <w:rFonts w:ascii="Times New Roman" w:eastAsia="Times New Roman" w:hAnsi="Times New Roman" w:cs="Times New Roman"/>
          <w:kern w:val="16"/>
          <w:sz w:val="24"/>
          <w:szCs w:val="24"/>
          <w:lang w:eastAsia="fr-FR"/>
        </w:rPr>
        <w:t xml:space="preserve"> céramiques</w:t>
      </w:r>
      <w:r w:rsidRPr="008C7DBC">
        <w:rPr>
          <w:rFonts w:ascii="Times New Roman" w:eastAsia="Times New Roman" w:hAnsi="Times New Roman" w:cs="Times New Roman"/>
          <w:kern w:val="16"/>
          <w:sz w:val="24"/>
          <w:szCs w:val="24"/>
          <w:lang w:eastAsia="fr-FR"/>
        </w:rPr>
        <w:t>,</w:t>
      </w:r>
      <w:r w:rsidR="00C4408C">
        <w:rPr>
          <w:rFonts w:ascii="Times New Roman" w:eastAsia="Times New Roman" w:hAnsi="Times New Roman" w:cs="Times New Roman"/>
          <w:kern w:val="16"/>
          <w:sz w:val="24"/>
          <w:szCs w:val="24"/>
          <w:lang w:eastAsia="fr-FR"/>
        </w:rPr>
        <w:t xml:space="preserve"> exercer des charges mécaniques</w:t>
      </w:r>
      <w:r w:rsidRPr="008C7DBC">
        <w:rPr>
          <w:rFonts w:ascii="Times New Roman" w:eastAsia="Times New Roman" w:hAnsi="Times New Roman" w:cs="Times New Roman"/>
          <w:kern w:val="16"/>
          <w:sz w:val="24"/>
          <w:szCs w:val="24"/>
          <w:lang w:eastAsia="fr-FR"/>
        </w:rPr>
        <w:t xml:space="preserve">, </w:t>
      </w:r>
      <w:r w:rsidR="00C4408C">
        <w:rPr>
          <w:rFonts w:ascii="Times New Roman" w:eastAsia="Times New Roman" w:hAnsi="Times New Roman" w:cs="Times New Roman"/>
          <w:kern w:val="16"/>
          <w:sz w:val="24"/>
          <w:szCs w:val="24"/>
          <w:lang w:eastAsia="fr-FR"/>
        </w:rPr>
        <w:t xml:space="preserve">la </w:t>
      </w:r>
      <w:r w:rsidR="00C4408C" w:rsidRPr="008C7DBC">
        <w:rPr>
          <w:rFonts w:ascii="Times New Roman" w:eastAsia="Times New Roman" w:hAnsi="Times New Roman" w:cs="Times New Roman"/>
          <w:kern w:val="16"/>
          <w:sz w:val="24"/>
          <w:szCs w:val="24"/>
          <w:lang w:eastAsia="fr-FR"/>
        </w:rPr>
        <w:t>déformation</w:t>
      </w:r>
      <w:r w:rsidRPr="008C7DBC">
        <w:rPr>
          <w:rFonts w:ascii="Times New Roman" w:eastAsia="Times New Roman" w:hAnsi="Times New Roman" w:cs="Times New Roman"/>
          <w:kern w:val="16"/>
          <w:sz w:val="24"/>
          <w:szCs w:val="24"/>
          <w:lang w:eastAsia="fr-FR"/>
        </w:rPr>
        <w:t xml:space="preserve"> d'une</w:t>
      </w:r>
      <w:r w:rsidR="00C4408C">
        <w:rPr>
          <w:rFonts w:ascii="Times New Roman" w:eastAsia="Times New Roman" w:hAnsi="Times New Roman" w:cs="Times New Roman"/>
          <w:kern w:val="16"/>
          <w:sz w:val="24"/>
          <w:szCs w:val="24"/>
          <w:lang w:eastAsia="fr-FR"/>
        </w:rPr>
        <w:t xml:space="preserve"> telle</w:t>
      </w:r>
      <w:r w:rsidRPr="008C7DBC">
        <w:rPr>
          <w:rFonts w:ascii="Times New Roman" w:eastAsia="Times New Roman" w:hAnsi="Times New Roman" w:cs="Times New Roman"/>
          <w:kern w:val="16"/>
          <w:sz w:val="24"/>
          <w:szCs w:val="24"/>
          <w:lang w:eastAsia="fr-FR"/>
        </w:rPr>
        <w:t xml:space="preserve"> structure, etc… </w:t>
      </w:r>
    </w:p>
    <w:p w:rsidR="00556824" w:rsidRPr="008C7DBC" w:rsidRDefault="00CA3487" w:rsidP="008C7DBC">
      <w:pPr>
        <w:pStyle w:val="Titre1"/>
        <w:spacing w:before="240" w:after="120" w:line="360" w:lineRule="auto"/>
        <w:rPr>
          <w:rFonts w:asciiTheme="majorBidi" w:eastAsia="Times New Roman" w:hAnsiTheme="majorBidi"/>
          <w:color w:val="000000" w:themeColor="text1"/>
          <w:sz w:val="24"/>
          <w:szCs w:val="24"/>
          <w:lang w:eastAsia="fr-FR"/>
        </w:rPr>
      </w:pPr>
      <w:bookmarkStart w:id="43" w:name="_Toc88984764"/>
      <w:r>
        <w:rPr>
          <w:rFonts w:asciiTheme="majorBidi" w:eastAsia="Times New Roman" w:hAnsiTheme="majorBidi"/>
          <w:color w:val="000000" w:themeColor="text1"/>
          <w:sz w:val="24"/>
          <w:szCs w:val="24"/>
          <w:lang w:eastAsia="fr-FR"/>
        </w:rPr>
        <w:t>III.3</w:t>
      </w:r>
      <w:r w:rsidR="00556824" w:rsidRPr="008C7DBC">
        <w:rPr>
          <w:rFonts w:asciiTheme="majorBidi" w:eastAsia="Times New Roman" w:hAnsiTheme="majorBidi"/>
          <w:color w:val="000000" w:themeColor="text1"/>
          <w:sz w:val="24"/>
          <w:szCs w:val="24"/>
          <w:lang w:eastAsia="fr-FR"/>
        </w:rPr>
        <w:t xml:space="preserve"> Présentation du logiciel ABAQUS</w:t>
      </w:r>
      <w:bookmarkEnd w:id="43"/>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ABAQUS est un code de calcul par la méthode des éléments finis créé en 1978. Il est avant tout un logiciel de simulation de </w:t>
      </w:r>
      <w:r w:rsidR="00C4408C" w:rsidRPr="008C7DBC">
        <w:rPr>
          <w:rFonts w:ascii="Times New Roman" w:eastAsia="Times New Roman" w:hAnsi="Times New Roman" w:cs="Times New Roman"/>
          <w:kern w:val="16"/>
          <w:sz w:val="24"/>
          <w:szCs w:val="24"/>
        </w:rPr>
        <w:t>problèm</w:t>
      </w:r>
      <w:r w:rsidR="00C4408C">
        <w:rPr>
          <w:rFonts w:ascii="Times New Roman" w:eastAsia="Times New Roman" w:hAnsi="Times New Roman" w:cs="Times New Roman"/>
          <w:kern w:val="16"/>
          <w:sz w:val="24"/>
          <w:szCs w:val="24"/>
        </w:rPr>
        <w:t>e</w:t>
      </w:r>
      <w:r w:rsidR="00C4408C" w:rsidRPr="008C7DBC">
        <w:rPr>
          <w:rFonts w:ascii="Times New Roman" w:eastAsia="Times New Roman" w:hAnsi="Times New Roman" w:cs="Times New Roman"/>
          <w:kern w:val="16"/>
          <w:sz w:val="24"/>
          <w:szCs w:val="24"/>
        </w:rPr>
        <w:t>s</w:t>
      </w:r>
      <w:r w:rsidRPr="008C7DBC">
        <w:rPr>
          <w:rFonts w:ascii="Times New Roman" w:eastAsia="Times New Roman" w:hAnsi="Times New Roman" w:cs="Times New Roman"/>
          <w:kern w:val="16"/>
          <w:sz w:val="24"/>
          <w:szCs w:val="24"/>
        </w:rPr>
        <w:t xml:space="preserve"> très variés en mécanique. Simuler la réponse physique des structures soumises à des chargements, des températures, des impacts ou autres conditions extérieures, Il est connu et répandu, en particulier pour ses traitements performants de problèmes non-linéaires.</w:t>
      </w:r>
    </w:p>
    <w:p w:rsidR="00556824" w:rsidRPr="00CA3487" w:rsidRDefault="00556824" w:rsidP="00CA3487">
      <w:pPr>
        <w:pStyle w:val="Paragraphedeliste"/>
        <w:widowControl w:val="0"/>
        <w:numPr>
          <w:ilvl w:val="0"/>
          <w:numId w:val="9"/>
        </w:numPr>
        <w:spacing w:before="240" w:after="120" w:line="360" w:lineRule="auto"/>
        <w:ind w:left="426"/>
        <w:jc w:val="both"/>
        <w:rPr>
          <w:rFonts w:ascii="Times New Roman" w:eastAsia="Times New Roman" w:hAnsi="Times New Roman" w:cs="Times New Roman"/>
          <w:b/>
          <w:bCs/>
          <w:kern w:val="16"/>
          <w:sz w:val="24"/>
          <w:szCs w:val="24"/>
        </w:rPr>
      </w:pPr>
      <w:r w:rsidRPr="00CA3487">
        <w:rPr>
          <w:rFonts w:ascii="Times New Roman" w:eastAsia="Times New Roman" w:hAnsi="Times New Roman" w:cs="Times New Roman"/>
          <w:b/>
          <w:bCs/>
          <w:kern w:val="16"/>
          <w:sz w:val="24"/>
          <w:szCs w:val="24"/>
        </w:rPr>
        <w:t>Généralité sur le code de calcul ABAQUS</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 ABAQUS compose de trios produits : ABAQUS/Standard, ABAQUS/Explicit et ABAQUS/CAE, </w:t>
      </w:r>
    </w:p>
    <w:p w:rsidR="00556824" w:rsidRPr="00CA3487" w:rsidRDefault="00556824" w:rsidP="00CA3487">
      <w:pPr>
        <w:pStyle w:val="Paragraphedeliste"/>
        <w:widowControl w:val="0"/>
        <w:numPr>
          <w:ilvl w:val="0"/>
          <w:numId w:val="9"/>
        </w:numPr>
        <w:spacing w:before="240" w:after="120" w:line="360" w:lineRule="auto"/>
        <w:ind w:left="426"/>
        <w:jc w:val="both"/>
        <w:rPr>
          <w:rFonts w:ascii="Times New Roman" w:eastAsia="Times New Roman" w:hAnsi="Times New Roman" w:cs="Times New Roman"/>
          <w:kern w:val="16"/>
          <w:sz w:val="24"/>
          <w:szCs w:val="24"/>
        </w:rPr>
      </w:pPr>
      <w:r w:rsidRPr="00CA3487">
        <w:rPr>
          <w:rFonts w:ascii="Times New Roman" w:eastAsia="Times New Roman" w:hAnsi="Times New Roman" w:cs="Times New Roman"/>
          <w:b/>
          <w:bCs/>
          <w:kern w:val="16"/>
          <w:sz w:val="24"/>
          <w:szCs w:val="24"/>
        </w:rPr>
        <w:t>ABAQUS/Standard</w:t>
      </w:r>
      <w:r w:rsidRPr="00CA3487">
        <w:rPr>
          <w:rFonts w:ascii="Times New Roman" w:eastAsia="Times New Roman" w:hAnsi="Times New Roman" w:cs="Times New Roman"/>
          <w:kern w:val="16"/>
          <w:sz w:val="24"/>
          <w:szCs w:val="24"/>
        </w:rPr>
        <w:t xml:space="preserve"> ABAQUS Est un solveur généraliste qui recourt à un </w:t>
      </w:r>
      <w:proofErr w:type="spellStart"/>
      <w:r w:rsidRPr="00CA3487">
        <w:rPr>
          <w:rFonts w:ascii="Times New Roman" w:eastAsia="Times New Roman" w:hAnsi="Times New Roman" w:cs="Times New Roman"/>
          <w:kern w:val="16"/>
          <w:sz w:val="24"/>
          <w:szCs w:val="24"/>
        </w:rPr>
        <w:t>schema</w:t>
      </w:r>
      <w:proofErr w:type="spellEnd"/>
      <w:r w:rsidRPr="00CA3487">
        <w:rPr>
          <w:rFonts w:ascii="Times New Roman" w:eastAsia="Times New Roman" w:hAnsi="Times New Roman" w:cs="Times New Roman"/>
          <w:kern w:val="16"/>
          <w:sz w:val="24"/>
          <w:szCs w:val="24"/>
        </w:rPr>
        <w:t xml:space="preserve"> traditionnel d'intégration implicite []. Résolution basée sur l’algorithme de Newton-</w:t>
      </w:r>
      <w:proofErr w:type="spellStart"/>
      <w:r w:rsidRPr="00CA3487">
        <w:rPr>
          <w:rFonts w:ascii="Times New Roman" w:eastAsia="Times New Roman" w:hAnsi="Times New Roman" w:cs="Times New Roman"/>
          <w:kern w:val="16"/>
          <w:sz w:val="24"/>
          <w:szCs w:val="24"/>
        </w:rPr>
        <w:t>Raphsonet</w:t>
      </w:r>
      <w:proofErr w:type="spellEnd"/>
      <w:r w:rsidRPr="00CA3487">
        <w:rPr>
          <w:rFonts w:ascii="Times New Roman" w:eastAsia="Times New Roman" w:hAnsi="Times New Roman" w:cs="Times New Roman"/>
          <w:kern w:val="16"/>
          <w:sz w:val="24"/>
          <w:szCs w:val="24"/>
        </w:rPr>
        <w:t xml:space="preserve"> la méthode de </w:t>
      </w:r>
      <w:proofErr w:type="spellStart"/>
      <w:r w:rsidRPr="00CA3487">
        <w:rPr>
          <w:rFonts w:ascii="Times New Roman" w:eastAsia="Times New Roman" w:hAnsi="Times New Roman" w:cs="Times New Roman"/>
          <w:kern w:val="16"/>
          <w:sz w:val="24"/>
          <w:szCs w:val="24"/>
        </w:rPr>
        <w:t>Riks</w:t>
      </w:r>
      <w:proofErr w:type="spellEnd"/>
      <w:r w:rsidRPr="00CA3487">
        <w:rPr>
          <w:rFonts w:ascii="Times New Roman" w:eastAsia="Times New Roman" w:hAnsi="Times New Roman" w:cs="Times New Roman"/>
          <w:kern w:val="16"/>
          <w:sz w:val="24"/>
          <w:szCs w:val="24"/>
        </w:rPr>
        <w:t xml:space="preserve"> Problèmes linéaires et non linéaires Géométrie 1D, 2D, 3D et Axisymétrique Nombreuses </w:t>
      </w:r>
      <w:proofErr w:type="spellStart"/>
      <w:r w:rsidRPr="00CA3487">
        <w:rPr>
          <w:rFonts w:ascii="Times New Roman" w:eastAsia="Times New Roman" w:hAnsi="Times New Roman" w:cs="Times New Roman"/>
          <w:kern w:val="16"/>
          <w:sz w:val="24"/>
          <w:szCs w:val="24"/>
        </w:rPr>
        <w:t>procedures</w:t>
      </w:r>
      <w:proofErr w:type="spellEnd"/>
      <w:r w:rsidRPr="00CA3487">
        <w:rPr>
          <w:rFonts w:ascii="Times New Roman" w:eastAsia="Times New Roman" w:hAnsi="Times New Roman" w:cs="Times New Roman"/>
          <w:kern w:val="16"/>
          <w:sz w:val="24"/>
          <w:szCs w:val="24"/>
        </w:rPr>
        <w:t xml:space="preserve"> d’analyse dans le domaine temporel et fréquentiel.</w:t>
      </w:r>
    </w:p>
    <w:p w:rsidR="00556824" w:rsidRPr="00CA3487" w:rsidRDefault="00556824" w:rsidP="00CA3487">
      <w:pPr>
        <w:pStyle w:val="Paragraphedeliste"/>
        <w:widowControl w:val="0"/>
        <w:numPr>
          <w:ilvl w:val="0"/>
          <w:numId w:val="9"/>
        </w:numPr>
        <w:spacing w:before="240" w:after="120" w:line="360" w:lineRule="auto"/>
        <w:ind w:left="426"/>
        <w:jc w:val="both"/>
        <w:rPr>
          <w:rFonts w:ascii="Times New Roman" w:eastAsia="Times New Roman" w:hAnsi="Times New Roman" w:cs="Times New Roman"/>
          <w:kern w:val="16"/>
          <w:sz w:val="24"/>
          <w:szCs w:val="24"/>
        </w:rPr>
      </w:pPr>
      <w:r w:rsidRPr="00CA3487">
        <w:rPr>
          <w:rFonts w:ascii="Times New Roman" w:eastAsia="Times New Roman" w:hAnsi="Times New Roman" w:cs="Times New Roman"/>
          <w:b/>
          <w:bCs/>
          <w:kern w:val="16"/>
          <w:sz w:val="24"/>
          <w:szCs w:val="24"/>
        </w:rPr>
        <w:t>ABAQUS/Explicit</w:t>
      </w:r>
      <w:r w:rsidRPr="00CA3487">
        <w:rPr>
          <w:rFonts w:ascii="Times New Roman" w:eastAsia="Times New Roman" w:hAnsi="Times New Roman" w:cs="Times New Roman"/>
          <w:kern w:val="16"/>
          <w:sz w:val="24"/>
          <w:szCs w:val="24"/>
        </w:rPr>
        <w:t xml:space="preserve"> ABAQUS/ Explicite Un </w:t>
      </w:r>
      <w:proofErr w:type="spellStart"/>
      <w:r w:rsidRPr="00CA3487">
        <w:rPr>
          <w:rFonts w:ascii="Times New Roman" w:eastAsia="Times New Roman" w:hAnsi="Times New Roman" w:cs="Times New Roman"/>
          <w:kern w:val="16"/>
          <w:sz w:val="24"/>
          <w:szCs w:val="24"/>
        </w:rPr>
        <w:t>schema</w:t>
      </w:r>
      <w:proofErr w:type="spellEnd"/>
      <w:r w:rsidRPr="00CA3487">
        <w:rPr>
          <w:rFonts w:ascii="Times New Roman" w:eastAsia="Times New Roman" w:hAnsi="Times New Roman" w:cs="Times New Roman"/>
          <w:kern w:val="16"/>
          <w:sz w:val="24"/>
          <w:szCs w:val="24"/>
        </w:rPr>
        <w:t xml:space="preserve"> d'intégration explicite pour résoudre des </w:t>
      </w:r>
      <w:proofErr w:type="spellStart"/>
      <w:r w:rsidRPr="00CA3487">
        <w:rPr>
          <w:rFonts w:ascii="Times New Roman" w:eastAsia="Times New Roman" w:hAnsi="Times New Roman" w:cs="Times New Roman"/>
          <w:kern w:val="16"/>
          <w:sz w:val="24"/>
          <w:szCs w:val="24"/>
        </w:rPr>
        <w:t>problems</w:t>
      </w:r>
      <w:proofErr w:type="spellEnd"/>
      <w:r w:rsidRPr="00CA3487">
        <w:rPr>
          <w:rFonts w:ascii="Times New Roman" w:eastAsia="Times New Roman" w:hAnsi="Times New Roman" w:cs="Times New Roman"/>
          <w:kern w:val="16"/>
          <w:sz w:val="24"/>
          <w:szCs w:val="24"/>
        </w:rPr>
        <w:t xml:space="preserve"> dynamique ou quasi-statiques non-linéaires. Analyse non linéaire (discrétisations </w:t>
      </w:r>
      <w:proofErr w:type="spellStart"/>
      <w:r w:rsidRPr="00CA3487">
        <w:rPr>
          <w:rFonts w:ascii="Times New Roman" w:eastAsia="Times New Roman" w:hAnsi="Times New Roman" w:cs="Times New Roman"/>
          <w:kern w:val="16"/>
          <w:sz w:val="24"/>
          <w:szCs w:val="24"/>
        </w:rPr>
        <w:t>patiale</w:t>
      </w:r>
      <w:proofErr w:type="spellEnd"/>
      <w:r w:rsidRPr="00CA3487">
        <w:rPr>
          <w:rFonts w:ascii="Times New Roman" w:eastAsia="Times New Roman" w:hAnsi="Times New Roman" w:cs="Times New Roman"/>
          <w:kern w:val="16"/>
          <w:sz w:val="24"/>
          <w:szCs w:val="24"/>
        </w:rPr>
        <w:t xml:space="preserve"> et temporelle) Problème transitoire et dynamique des structures Résolution basée sur la méthode explicite d’intégration en temps</w:t>
      </w:r>
    </w:p>
    <w:p w:rsidR="00556824" w:rsidRPr="00CA3487" w:rsidRDefault="00556824" w:rsidP="00CA3487">
      <w:pPr>
        <w:pStyle w:val="Paragraphedeliste"/>
        <w:widowControl w:val="0"/>
        <w:numPr>
          <w:ilvl w:val="0"/>
          <w:numId w:val="9"/>
        </w:numPr>
        <w:spacing w:before="240" w:after="120" w:line="360" w:lineRule="auto"/>
        <w:ind w:left="426"/>
        <w:jc w:val="both"/>
        <w:rPr>
          <w:rFonts w:ascii="Times New Roman" w:eastAsia="Times New Roman" w:hAnsi="Times New Roman" w:cs="Times New Roman"/>
          <w:kern w:val="16"/>
          <w:sz w:val="24"/>
          <w:szCs w:val="24"/>
        </w:rPr>
      </w:pPr>
      <w:r w:rsidRPr="00CA3487">
        <w:rPr>
          <w:rFonts w:ascii="Times New Roman" w:eastAsia="Times New Roman" w:hAnsi="Times New Roman" w:cs="Times New Roman"/>
          <w:b/>
          <w:bCs/>
          <w:kern w:val="16"/>
          <w:sz w:val="24"/>
          <w:szCs w:val="24"/>
        </w:rPr>
        <w:t>ABAQUS/CAE</w:t>
      </w:r>
      <w:r w:rsidRPr="00CA3487">
        <w:rPr>
          <w:rFonts w:ascii="Times New Roman" w:eastAsia="Times New Roman" w:hAnsi="Times New Roman" w:cs="Times New Roman"/>
          <w:kern w:val="16"/>
          <w:sz w:val="24"/>
          <w:szCs w:val="24"/>
        </w:rPr>
        <w:t xml:space="preserve"> ABAQUS /CAE Constitue une interface intégrée de </w:t>
      </w:r>
      <w:proofErr w:type="spellStart"/>
      <w:r w:rsidRPr="00CA3487">
        <w:rPr>
          <w:rFonts w:ascii="Times New Roman" w:eastAsia="Times New Roman" w:hAnsi="Times New Roman" w:cs="Times New Roman"/>
          <w:kern w:val="16"/>
          <w:sz w:val="24"/>
          <w:szCs w:val="24"/>
        </w:rPr>
        <w:t>visualization</w:t>
      </w:r>
      <w:proofErr w:type="spellEnd"/>
      <w:r w:rsidRPr="00CA3487">
        <w:rPr>
          <w:rFonts w:ascii="Times New Roman" w:eastAsia="Times New Roman" w:hAnsi="Times New Roman" w:cs="Times New Roman"/>
          <w:kern w:val="16"/>
          <w:sz w:val="24"/>
          <w:szCs w:val="24"/>
        </w:rPr>
        <w:t xml:space="preserve"> et de modélisation pour les dits solveurs. Chacun de ces produits est complété par des modules additionnels et optionnels, spécifiques à certaines applications. ABAQUS fut d'abord conçu pour analyser les comportements non-linéaires. Il possède en </w:t>
      </w:r>
      <w:proofErr w:type="spellStart"/>
      <w:r w:rsidRPr="00CA3487">
        <w:rPr>
          <w:rFonts w:ascii="Times New Roman" w:eastAsia="Times New Roman" w:hAnsi="Times New Roman" w:cs="Times New Roman"/>
          <w:kern w:val="16"/>
          <w:sz w:val="24"/>
          <w:szCs w:val="24"/>
        </w:rPr>
        <w:t>consequence</w:t>
      </w:r>
      <w:proofErr w:type="spellEnd"/>
      <w:r w:rsidRPr="00CA3487">
        <w:rPr>
          <w:rFonts w:ascii="Times New Roman" w:eastAsia="Times New Roman" w:hAnsi="Times New Roman" w:cs="Times New Roman"/>
          <w:kern w:val="16"/>
          <w:sz w:val="24"/>
          <w:szCs w:val="24"/>
        </w:rPr>
        <w:t xml:space="preserve"> une vaste gamme de modèles de matériau. Ses modélisations d'élastomères, en particulier, méritent d'être reconnues.</w:t>
      </w:r>
    </w:p>
    <w:p w:rsidR="00556824" w:rsidRPr="00CA3487" w:rsidRDefault="00556824" w:rsidP="00CA3487">
      <w:pPr>
        <w:pStyle w:val="Paragraphedeliste"/>
        <w:widowControl w:val="0"/>
        <w:numPr>
          <w:ilvl w:val="0"/>
          <w:numId w:val="9"/>
        </w:numPr>
        <w:spacing w:before="240" w:after="120" w:line="360" w:lineRule="auto"/>
        <w:ind w:left="426"/>
        <w:jc w:val="both"/>
        <w:rPr>
          <w:rFonts w:ascii="Times New Roman" w:eastAsia="Times New Roman" w:hAnsi="Times New Roman" w:cs="Times New Roman"/>
          <w:kern w:val="16"/>
          <w:sz w:val="24"/>
          <w:szCs w:val="24"/>
        </w:rPr>
      </w:pPr>
      <w:r w:rsidRPr="00CA3487">
        <w:rPr>
          <w:rFonts w:ascii="Times New Roman" w:eastAsia="Times New Roman" w:hAnsi="Times New Roman" w:cs="Times New Roman"/>
          <w:b/>
          <w:bCs/>
          <w:kern w:val="16"/>
          <w:sz w:val="24"/>
          <w:szCs w:val="24"/>
        </w:rPr>
        <w:t>Maillage du modèle </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La phase la plus délicate d’un processus de calcule par élément finis est le maillage de la pièce. Un bon maillage est nécessaire pour faire un bon calcule. Cela consiste  le choix des éléments des discrétisations et leur dimension on distingue trios famille d’éléments :</w:t>
      </w:r>
    </w:p>
    <w:p w:rsidR="00556824" w:rsidRPr="008C7DBC" w:rsidRDefault="00556824" w:rsidP="008C7DBC">
      <w:pPr>
        <w:widowControl w:val="0"/>
        <w:numPr>
          <w:ilvl w:val="0"/>
          <w:numId w:val="14"/>
        </w:numPr>
        <w:spacing w:before="240" w:after="120" w:line="360" w:lineRule="auto"/>
        <w:contextualSpacing/>
        <w:jc w:val="both"/>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kern w:val="16"/>
          <w:sz w:val="24"/>
          <w:szCs w:val="24"/>
          <w:lang w:val="en-US"/>
        </w:rPr>
        <w:lastRenderedPageBreak/>
        <w:t xml:space="preserve">Les </w:t>
      </w:r>
      <w:proofErr w:type="spellStart"/>
      <w:r w:rsidRPr="008C7DBC">
        <w:rPr>
          <w:rFonts w:ascii="Times New Roman" w:eastAsia="Times New Roman" w:hAnsi="Times New Roman" w:cs="Times New Roman"/>
          <w:kern w:val="16"/>
          <w:sz w:val="24"/>
          <w:szCs w:val="24"/>
          <w:lang w:val="en-US"/>
        </w:rPr>
        <w:t>éléments</w:t>
      </w:r>
      <w:proofErr w:type="spellEnd"/>
      <w:r w:rsidRPr="008C7DBC">
        <w:rPr>
          <w:rFonts w:ascii="Times New Roman" w:eastAsia="Times New Roman" w:hAnsi="Times New Roman" w:cs="Times New Roman" w:hint="cs"/>
          <w:kern w:val="16"/>
          <w:sz w:val="24"/>
          <w:szCs w:val="24"/>
          <w:rtl/>
          <w:lang w:val="en-US"/>
        </w:rPr>
        <w:t xml:space="preserve"> </w:t>
      </w:r>
      <w:proofErr w:type="spellStart"/>
      <w:r w:rsidRPr="008C7DBC">
        <w:rPr>
          <w:rFonts w:ascii="Times New Roman" w:eastAsia="Times New Roman" w:hAnsi="Times New Roman" w:cs="Times New Roman"/>
          <w:kern w:val="16"/>
          <w:sz w:val="24"/>
          <w:szCs w:val="24"/>
          <w:lang w:val="en-US"/>
        </w:rPr>
        <w:t>unidimensionnels</w:t>
      </w:r>
      <w:proofErr w:type="spellEnd"/>
    </w:p>
    <w:p w:rsidR="00556824" w:rsidRPr="008C7DBC" w:rsidRDefault="00556824" w:rsidP="008C7DBC">
      <w:pPr>
        <w:widowControl w:val="0"/>
        <w:numPr>
          <w:ilvl w:val="0"/>
          <w:numId w:val="14"/>
        </w:numPr>
        <w:spacing w:before="240" w:after="120" w:line="360" w:lineRule="auto"/>
        <w:contextualSpacing/>
        <w:jc w:val="both"/>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kern w:val="16"/>
          <w:sz w:val="24"/>
          <w:szCs w:val="24"/>
          <w:lang w:val="en-US"/>
        </w:rPr>
        <w:t xml:space="preserve">Les </w:t>
      </w:r>
      <w:proofErr w:type="spellStart"/>
      <w:r w:rsidRPr="008C7DBC">
        <w:rPr>
          <w:rFonts w:ascii="Times New Roman" w:eastAsia="Times New Roman" w:hAnsi="Times New Roman" w:cs="Times New Roman"/>
          <w:kern w:val="16"/>
          <w:sz w:val="24"/>
          <w:szCs w:val="24"/>
          <w:lang w:val="en-US"/>
        </w:rPr>
        <w:t>éléments</w:t>
      </w:r>
      <w:proofErr w:type="spellEnd"/>
      <w:r w:rsidRPr="008C7DBC">
        <w:rPr>
          <w:rFonts w:ascii="Times New Roman" w:eastAsia="Times New Roman" w:hAnsi="Times New Roman" w:cs="Times New Roman" w:hint="cs"/>
          <w:kern w:val="16"/>
          <w:sz w:val="24"/>
          <w:szCs w:val="24"/>
          <w:rtl/>
          <w:lang w:val="en-US"/>
        </w:rPr>
        <w:t xml:space="preserve"> </w:t>
      </w:r>
      <w:proofErr w:type="spellStart"/>
      <w:r w:rsidRPr="008C7DBC">
        <w:rPr>
          <w:rFonts w:ascii="Times New Roman" w:eastAsia="Times New Roman" w:hAnsi="Times New Roman" w:cs="Times New Roman"/>
          <w:kern w:val="16"/>
          <w:sz w:val="24"/>
          <w:szCs w:val="24"/>
          <w:lang w:val="en-US"/>
        </w:rPr>
        <w:t>bidimensionnels</w:t>
      </w:r>
      <w:proofErr w:type="spellEnd"/>
    </w:p>
    <w:p w:rsidR="00556824" w:rsidRPr="008C7DBC" w:rsidRDefault="00556824" w:rsidP="008C7DBC">
      <w:pPr>
        <w:widowControl w:val="0"/>
        <w:numPr>
          <w:ilvl w:val="0"/>
          <w:numId w:val="14"/>
        </w:numPr>
        <w:spacing w:before="240" w:after="120" w:line="360" w:lineRule="auto"/>
        <w:contextualSpacing/>
        <w:jc w:val="both"/>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kern w:val="16"/>
          <w:sz w:val="24"/>
          <w:szCs w:val="24"/>
          <w:lang w:val="en-US"/>
        </w:rPr>
        <w:t xml:space="preserve">Les </w:t>
      </w:r>
      <w:proofErr w:type="spellStart"/>
      <w:r w:rsidRPr="008C7DBC">
        <w:rPr>
          <w:rFonts w:ascii="Times New Roman" w:eastAsia="Times New Roman" w:hAnsi="Times New Roman" w:cs="Times New Roman"/>
          <w:kern w:val="16"/>
          <w:sz w:val="24"/>
          <w:szCs w:val="24"/>
          <w:lang w:val="en-US"/>
        </w:rPr>
        <w:t>éléments</w:t>
      </w:r>
      <w:proofErr w:type="spellEnd"/>
      <w:r w:rsidRPr="008C7DBC">
        <w:rPr>
          <w:rFonts w:ascii="Times New Roman" w:eastAsia="Times New Roman" w:hAnsi="Times New Roman" w:cs="Times New Roman" w:hint="cs"/>
          <w:kern w:val="16"/>
          <w:sz w:val="24"/>
          <w:szCs w:val="24"/>
          <w:rtl/>
          <w:lang w:val="en-US"/>
        </w:rPr>
        <w:t xml:space="preserve"> </w:t>
      </w:r>
      <w:proofErr w:type="spellStart"/>
      <w:r w:rsidRPr="008C7DBC">
        <w:rPr>
          <w:rFonts w:ascii="Times New Roman" w:eastAsia="Times New Roman" w:hAnsi="Times New Roman" w:cs="Times New Roman"/>
          <w:kern w:val="16"/>
          <w:sz w:val="24"/>
          <w:szCs w:val="24"/>
          <w:lang w:val="en-US"/>
        </w:rPr>
        <w:t>tridimensionnels</w:t>
      </w:r>
      <w:proofErr w:type="spellEnd"/>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Chaque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élément se caractérise par le nombre des nœuds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et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leur</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degré de liberté. </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Le choix du maillage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doit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être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avérer</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puisqu’un</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maillage mal adapté</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peut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mener à des </w:t>
      </w:r>
      <w:proofErr w:type="spellStart"/>
      <w:r w:rsidRPr="008C7DBC">
        <w:rPr>
          <w:rFonts w:ascii="Times New Roman" w:eastAsia="Times New Roman" w:hAnsi="Times New Roman" w:cs="Times New Roman"/>
          <w:kern w:val="16"/>
          <w:sz w:val="24"/>
          <w:szCs w:val="24"/>
        </w:rPr>
        <w:t>resultants</w:t>
      </w:r>
      <w:proofErr w:type="spellEnd"/>
      <w:r w:rsidRPr="008C7DBC">
        <w:rPr>
          <w:rFonts w:ascii="Times New Roman" w:eastAsia="Times New Roman" w:hAnsi="Times New Roman" w:cs="Times New Roman" w:hint="cs"/>
          <w:kern w:val="16"/>
          <w:sz w:val="24"/>
          <w:szCs w:val="24"/>
          <w:rtl/>
          <w:lang w:val="en-US"/>
        </w:rPr>
        <w:t xml:space="preserve"> </w:t>
      </w:r>
      <w:r w:rsidR="00CA3487">
        <w:rPr>
          <w:rFonts w:ascii="Times New Roman" w:eastAsia="Times New Roman" w:hAnsi="Times New Roman" w:cs="Times New Roman"/>
          <w:kern w:val="16"/>
          <w:sz w:val="24"/>
          <w:szCs w:val="24"/>
        </w:rPr>
        <w:t>erronés</w:t>
      </w:r>
      <w:r w:rsidRPr="008C7DBC">
        <w:rPr>
          <w:rFonts w:ascii="Times New Roman" w:eastAsia="Times New Roman" w:hAnsi="Times New Roman" w:cs="Times New Roman"/>
          <w:kern w:val="16"/>
          <w:sz w:val="24"/>
          <w:szCs w:val="24"/>
        </w:rPr>
        <w:t>.</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On devait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donc savoir comment mailler le modèle pour avoir des </w:t>
      </w:r>
      <w:proofErr w:type="spellStart"/>
      <w:r w:rsidR="00CA3487" w:rsidRPr="008C7DBC">
        <w:rPr>
          <w:rFonts w:ascii="Times New Roman" w:eastAsia="Times New Roman" w:hAnsi="Times New Roman" w:cs="Times New Roman"/>
          <w:kern w:val="16"/>
          <w:sz w:val="24"/>
          <w:szCs w:val="24"/>
        </w:rPr>
        <w:t>résultants</w:t>
      </w:r>
      <w:proofErr w:type="spellEnd"/>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satisfaisants.</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Un</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maillage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grossier fait faiblir la précision du résultat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mais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minime le temps de calcule, par contre un maillage trop fin donne</w:t>
      </w:r>
      <w:r w:rsidR="00CA3487">
        <w:rPr>
          <w:rFonts w:ascii="Times New Roman" w:eastAsia="Times New Roman" w:hAnsi="Times New Roman" w:cs="Times New Roman"/>
          <w:kern w:val="16"/>
          <w:sz w:val="24"/>
          <w:szCs w:val="24"/>
        </w:rPr>
        <w:t xml:space="preserve"> </w:t>
      </w:r>
      <w:r w:rsidRPr="008C7DBC">
        <w:rPr>
          <w:rFonts w:ascii="Times New Roman" w:eastAsia="Times New Roman" w:hAnsi="Times New Roman" w:cs="Times New Roman"/>
          <w:kern w:val="16"/>
          <w:sz w:val="24"/>
          <w:szCs w:val="24"/>
        </w:rPr>
        <w:t xml:space="preserve">une bonne précision de </w:t>
      </w:r>
      <w:r w:rsidR="00CA3487" w:rsidRPr="008C7DBC">
        <w:rPr>
          <w:rFonts w:ascii="Times New Roman" w:eastAsia="Times New Roman" w:hAnsi="Times New Roman" w:cs="Times New Roman"/>
          <w:kern w:val="16"/>
          <w:sz w:val="24"/>
          <w:szCs w:val="24"/>
        </w:rPr>
        <w:t>résultants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mais avec </w:t>
      </w:r>
      <w:r w:rsidR="00CA3487">
        <w:rPr>
          <w:rFonts w:ascii="Times New Roman" w:eastAsia="Times New Roman" w:hAnsi="Times New Roman" w:cs="Times New Roman"/>
          <w:kern w:val="16"/>
          <w:sz w:val="24"/>
          <w:szCs w:val="24"/>
        </w:rPr>
        <w:t>un temps de calcule plus long</w:t>
      </w:r>
      <w:r w:rsidRPr="008C7DBC">
        <w:rPr>
          <w:rFonts w:ascii="Times New Roman" w:eastAsia="Times New Roman" w:hAnsi="Times New Roman" w:cs="Times New Roman"/>
          <w:kern w:val="16"/>
          <w:sz w:val="24"/>
          <w:szCs w:val="24"/>
        </w:rPr>
        <w:t>.</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La comparaison des </w:t>
      </w:r>
      <w:r w:rsidR="00CA3487" w:rsidRPr="008C7DBC">
        <w:rPr>
          <w:rFonts w:ascii="Times New Roman" w:eastAsia="Times New Roman" w:hAnsi="Times New Roman" w:cs="Times New Roman"/>
          <w:kern w:val="16"/>
          <w:sz w:val="24"/>
          <w:szCs w:val="24"/>
        </w:rPr>
        <w:t>résultants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obtenue pour les </w:t>
      </w:r>
      <w:r w:rsidR="00CA3487" w:rsidRPr="008C7DBC">
        <w:rPr>
          <w:rFonts w:ascii="Times New Roman" w:eastAsia="Times New Roman" w:hAnsi="Times New Roman" w:cs="Times New Roman"/>
          <w:kern w:val="16"/>
          <w:sz w:val="24"/>
          <w:szCs w:val="24"/>
        </w:rPr>
        <w:t>différents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maillages, permis de sélectionner le nombre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d’élément</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constituant un maillage optimum, c’est-à-dire celui capable de fournir des résultats précis avec un temps de calcul</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raisonnable .</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Cette structure a été</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maillée par des éléments</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 xml:space="preserve">quadratiques de type </w:t>
      </w:r>
      <w:r w:rsidRPr="008C7DBC">
        <w:rPr>
          <w:rFonts w:ascii="Times New Roman" w:eastAsia="Times New Roman" w:hAnsi="Times New Roman" w:cs="Times New Roman"/>
          <w:b/>
          <w:kern w:val="16"/>
          <w:sz w:val="24"/>
          <w:szCs w:val="24"/>
        </w:rPr>
        <w:t xml:space="preserve">C3D8R </w:t>
      </w:r>
      <w:r w:rsidRPr="008C7DBC">
        <w:rPr>
          <w:rFonts w:ascii="Times New Roman" w:eastAsia="Times New Roman" w:hAnsi="Times New Roman" w:cs="Times New Roman"/>
          <w:kern w:val="16"/>
          <w:sz w:val="24"/>
          <w:szCs w:val="24"/>
        </w:rPr>
        <w:t>(élément à 20 nœuds) (fig.2).</w:t>
      </w:r>
    </w:p>
    <w:p w:rsidR="00556824" w:rsidRPr="008C7DBC" w:rsidRDefault="00556824" w:rsidP="00CA3487">
      <w:pPr>
        <w:widowControl w:val="0"/>
        <w:spacing w:before="240" w:after="120" w:line="360" w:lineRule="auto"/>
        <w:jc w:val="both"/>
        <w:rPr>
          <w:rFonts w:ascii="Times New Roman" w:eastAsia="Times New Roman" w:hAnsi="Times New Roman" w:cs="Times New Roman"/>
          <w:kern w:val="16"/>
          <w:sz w:val="24"/>
          <w:szCs w:val="24"/>
          <w:lang w:eastAsia="fr-FR"/>
        </w:rPr>
      </w:pPr>
      <w:r w:rsidRPr="008C7DBC">
        <w:rPr>
          <w:rFonts w:ascii="Times New Roman" w:eastAsia="Times New Roman" w:hAnsi="Times New Roman" w:cs="Times New Roman"/>
          <w:kern w:val="16"/>
          <w:sz w:val="24"/>
          <w:szCs w:val="24"/>
          <w:lang w:eastAsia="fr-FR"/>
        </w:rPr>
        <w:t>Pour la fiabilité des résultats, le maillage</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adopté a été</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suffisamment</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raffiné</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rPr>
        <w:t>particulièrement aux fronts de fissuration</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rPr>
        <w:t>et à l’interface</w:t>
      </w:r>
      <w:r w:rsidRPr="008C7DBC">
        <w:rPr>
          <w:rFonts w:ascii="Times New Roman" w:eastAsia="Times New Roman" w:hAnsi="Times New Roman" w:cs="Times New Roman" w:hint="cs"/>
          <w:kern w:val="16"/>
          <w:sz w:val="24"/>
          <w:szCs w:val="24"/>
          <w:rtl/>
          <w:lang w:val="en-US"/>
        </w:rPr>
        <w:t xml:space="preserve"> </w:t>
      </w:r>
      <w:r w:rsidRPr="008C7DBC">
        <w:rPr>
          <w:rFonts w:ascii="Times New Roman" w:eastAsia="Times New Roman" w:hAnsi="Times New Roman" w:cs="Times New Roman"/>
          <w:kern w:val="16"/>
          <w:sz w:val="24"/>
          <w:szCs w:val="24"/>
          <w:lang w:eastAsia="fr-FR"/>
        </w:rPr>
        <w:t>comme</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l’illustre la figure 2. Il s’agit d’un maillage</w:t>
      </w:r>
      <w:r w:rsidRPr="008C7DBC">
        <w:rPr>
          <w:rFonts w:ascii="Times New Roman" w:eastAsia="Times New Roman" w:hAnsi="Times New Roman" w:cs="Times New Roman" w:hint="cs"/>
          <w:kern w:val="16"/>
          <w:sz w:val="24"/>
          <w:szCs w:val="24"/>
          <w:rtl/>
          <w:lang w:val="en-US" w:eastAsia="fr-FR"/>
        </w:rPr>
        <w:t xml:space="preserve"> </w:t>
      </w:r>
      <w:r w:rsidR="00CA3487">
        <w:rPr>
          <w:rFonts w:ascii="Times New Roman" w:eastAsia="Times New Roman" w:hAnsi="Times New Roman" w:cs="Times New Roman"/>
          <w:kern w:val="16"/>
          <w:sz w:val="24"/>
          <w:szCs w:val="24"/>
          <w:lang w:eastAsia="fr-FR"/>
        </w:rPr>
        <w:t>raffiné</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suivant</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 xml:space="preserve">l’axe (Y), le maillage suit le </w:t>
      </w:r>
      <w:r w:rsidR="00CA3487" w:rsidRPr="008C7DBC">
        <w:rPr>
          <w:rFonts w:ascii="Times New Roman" w:eastAsia="Times New Roman" w:hAnsi="Times New Roman" w:cs="Times New Roman"/>
          <w:kern w:val="16"/>
          <w:sz w:val="24"/>
          <w:szCs w:val="24"/>
          <w:lang w:eastAsia="fr-FR"/>
        </w:rPr>
        <w:t>même</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principe avec une</w:t>
      </w:r>
      <w:r w:rsidRPr="008C7DBC">
        <w:rPr>
          <w:rFonts w:ascii="Times New Roman" w:eastAsia="Times New Roman" w:hAnsi="Times New Roman" w:cs="Times New Roman" w:hint="cs"/>
          <w:kern w:val="16"/>
          <w:sz w:val="24"/>
          <w:szCs w:val="24"/>
          <w:rtl/>
          <w:lang w:val="en-US" w:eastAsia="fr-FR"/>
        </w:rPr>
        <w:t xml:space="preserve"> </w:t>
      </w:r>
      <w:r w:rsidRPr="008C7DBC">
        <w:rPr>
          <w:rFonts w:ascii="Times New Roman" w:eastAsia="Times New Roman" w:hAnsi="Times New Roman" w:cs="Times New Roman"/>
          <w:kern w:val="16"/>
          <w:sz w:val="24"/>
          <w:szCs w:val="24"/>
          <w:lang w:eastAsia="fr-FR"/>
        </w:rPr>
        <w:t>densité plus importante</w:t>
      </w:r>
      <w:r w:rsidRPr="008C7DBC">
        <w:rPr>
          <w:rFonts w:ascii="Times New Roman" w:eastAsia="Times New Roman" w:hAnsi="Times New Roman" w:cs="Times New Roman" w:hint="cs"/>
          <w:kern w:val="16"/>
          <w:sz w:val="24"/>
          <w:szCs w:val="24"/>
          <w:rtl/>
          <w:lang w:val="en-US" w:eastAsia="fr-FR"/>
        </w:rPr>
        <w:t xml:space="preserve"> </w:t>
      </w:r>
      <w:r w:rsidR="00CA3487">
        <w:rPr>
          <w:rFonts w:ascii="Times New Roman" w:eastAsia="Times New Roman" w:hAnsi="Times New Roman" w:cs="Times New Roman"/>
          <w:kern w:val="16"/>
          <w:sz w:val="24"/>
          <w:szCs w:val="24"/>
          <w:lang w:eastAsia="fr-FR"/>
        </w:rPr>
        <w:t>au niveau du  front de fissuration</w:t>
      </w:r>
      <w:r w:rsidRPr="008C7DBC">
        <w:rPr>
          <w:rFonts w:ascii="Times New Roman" w:eastAsia="Times New Roman" w:hAnsi="Times New Roman" w:cs="Times New Roman"/>
          <w:kern w:val="16"/>
          <w:sz w:val="24"/>
          <w:szCs w:val="24"/>
          <w:lang w:eastAsia="fr-FR"/>
        </w:rPr>
        <w:t>.</w:t>
      </w:r>
    </w:p>
    <w:p w:rsidR="00556824" w:rsidRPr="008C7DBC" w:rsidRDefault="00556824" w:rsidP="008C7DBC">
      <w:pPr>
        <w:widowControl w:val="0"/>
        <w:tabs>
          <w:tab w:val="left" w:pos="2520"/>
        </w:tabs>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ab/>
      </w:r>
    </w:p>
    <w:p w:rsidR="00556824" w:rsidRPr="008C7DBC" w:rsidRDefault="00556824" w:rsidP="00CA3487">
      <w:pPr>
        <w:widowControl w:val="0"/>
        <w:spacing w:before="240" w:after="120" w:line="360" w:lineRule="auto"/>
        <w:jc w:val="center"/>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b/>
          <w:bCs/>
          <w:noProof/>
          <w:kern w:val="16"/>
          <w:sz w:val="24"/>
          <w:szCs w:val="24"/>
          <w:lang w:eastAsia="fr-FR"/>
        </w:rPr>
        <w:lastRenderedPageBreak/>
        <w:drawing>
          <wp:inline distT="0" distB="0" distL="0" distR="0">
            <wp:extent cx="2318853" cy="3381660"/>
            <wp:effectExtent l="19050" t="0" r="5247" b="0"/>
            <wp:docPr id="19" name="Image 11" descr="C:\Users\Acer\Deskto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cer\Desktop\5.PNG"/>
                    <pic:cNvPicPr>
                      <a:picLocks noChangeAspect="1" noChangeArrowheads="1"/>
                    </pic:cNvPicPr>
                  </pic:nvPicPr>
                  <pic:blipFill>
                    <a:blip r:embed="rId185" cstate="print"/>
                    <a:srcRect/>
                    <a:stretch>
                      <a:fillRect/>
                    </a:stretch>
                  </pic:blipFill>
                  <pic:spPr bwMode="auto">
                    <a:xfrm>
                      <a:off x="0" y="0"/>
                      <a:ext cx="2321873" cy="3386064"/>
                    </a:xfrm>
                    <a:prstGeom prst="rect">
                      <a:avLst/>
                    </a:prstGeom>
                    <a:noFill/>
                    <a:ln w="9525">
                      <a:noFill/>
                      <a:miter lim="800000"/>
                      <a:headEnd/>
                      <a:tailEnd/>
                    </a:ln>
                  </pic:spPr>
                </pic:pic>
              </a:graphicData>
            </a:graphic>
          </wp:inline>
        </w:drawing>
      </w:r>
    </w:p>
    <w:p w:rsidR="00556824" w:rsidRPr="00CA3487" w:rsidRDefault="00556824" w:rsidP="008C7DBC">
      <w:pPr>
        <w:widowControl w:val="0"/>
        <w:numPr>
          <w:ilvl w:val="0"/>
          <w:numId w:val="15"/>
        </w:numPr>
        <w:spacing w:before="240" w:after="120" w:line="360" w:lineRule="auto"/>
        <w:contextualSpacing/>
        <w:jc w:val="both"/>
        <w:rPr>
          <w:rFonts w:ascii="Times New Roman" w:eastAsia="Times New Roman" w:hAnsi="Times New Roman" w:cs="Times New Roman"/>
          <w:kern w:val="16"/>
          <w:sz w:val="24"/>
          <w:szCs w:val="24"/>
        </w:rPr>
      </w:pPr>
      <w:r w:rsidRPr="00CA3487">
        <w:rPr>
          <w:rFonts w:ascii="Times New Roman" w:eastAsia="Times New Roman" w:hAnsi="Times New Roman" w:cs="Times New Roman"/>
          <w:kern w:val="16"/>
          <w:sz w:val="24"/>
          <w:szCs w:val="24"/>
        </w:rPr>
        <w:t xml:space="preserve">Modèle du maillage sans fissure  </w:t>
      </w:r>
    </w:p>
    <w:p w:rsidR="00556824" w:rsidRPr="008C7DBC" w:rsidRDefault="00556824" w:rsidP="00CA3487">
      <w:pPr>
        <w:widowControl w:val="0"/>
        <w:spacing w:before="240" w:after="120" w:line="360" w:lineRule="auto"/>
        <w:ind w:left="720"/>
        <w:contextualSpacing/>
        <w:jc w:val="center"/>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b/>
          <w:bCs/>
          <w:noProof/>
          <w:kern w:val="16"/>
          <w:sz w:val="24"/>
          <w:szCs w:val="24"/>
          <w:lang w:eastAsia="fr-FR"/>
        </w:rPr>
        <w:drawing>
          <wp:inline distT="0" distB="0" distL="0" distR="0">
            <wp:extent cx="4846987" cy="3190330"/>
            <wp:effectExtent l="19050" t="0" r="0" b="0"/>
            <wp:docPr id="20" name="Image 20" descr="C:\Users\Acer\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cer\Desktop\6.jpg"/>
                    <pic:cNvPicPr>
                      <a:picLocks noChangeAspect="1" noChangeArrowheads="1"/>
                    </pic:cNvPicPr>
                  </pic:nvPicPr>
                  <pic:blipFill>
                    <a:blip r:embed="rId186" cstate="print"/>
                    <a:srcRect/>
                    <a:stretch>
                      <a:fillRect/>
                    </a:stretch>
                  </pic:blipFill>
                  <pic:spPr bwMode="auto">
                    <a:xfrm>
                      <a:off x="0" y="0"/>
                      <a:ext cx="4854066" cy="3194989"/>
                    </a:xfrm>
                    <a:prstGeom prst="rect">
                      <a:avLst/>
                    </a:prstGeom>
                    <a:noFill/>
                    <a:ln w="9525">
                      <a:noFill/>
                      <a:miter lim="800000"/>
                      <a:headEnd/>
                      <a:tailEnd/>
                    </a:ln>
                  </pic:spPr>
                </pic:pic>
              </a:graphicData>
            </a:graphic>
          </wp:inline>
        </w:drawing>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b) Modèle du maillage avec fissure</w:t>
      </w:r>
    </w:p>
    <w:p w:rsidR="00556824" w:rsidRPr="008C7DBC" w:rsidRDefault="00556824" w:rsidP="00CA348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Figure</w:t>
      </w:r>
      <w:r w:rsidRPr="008C7DBC">
        <w:rPr>
          <w:rFonts w:ascii="Times New Roman" w:eastAsia="Times New Roman" w:hAnsi="Times New Roman" w:cs="Times New Roman"/>
          <w:kern w:val="16"/>
          <w:sz w:val="24"/>
          <w:szCs w:val="24"/>
        </w:rPr>
        <w:t xml:space="preserve"> 2: Maillage de la structure </w:t>
      </w:r>
      <w:r w:rsidR="00CA3487">
        <w:rPr>
          <w:rFonts w:ascii="Times New Roman" w:eastAsia="Times New Roman" w:hAnsi="Times New Roman" w:cs="Times New Roman"/>
          <w:kern w:val="16"/>
          <w:sz w:val="24"/>
          <w:szCs w:val="24"/>
        </w:rPr>
        <w:t>choisi.</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CA3487" w:rsidP="00CA3487">
      <w:pPr>
        <w:pStyle w:val="Titre1"/>
        <w:spacing w:before="240" w:after="120" w:line="360" w:lineRule="auto"/>
        <w:rPr>
          <w:rFonts w:asciiTheme="majorBidi" w:eastAsia="Times New Roman" w:hAnsiTheme="majorBidi"/>
          <w:color w:val="000000" w:themeColor="text1"/>
          <w:sz w:val="24"/>
          <w:szCs w:val="24"/>
        </w:rPr>
      </w:pPr>
      <w:bookmarkStart w:id="44" w:name="_Toc88984765"/>
      <w:r>
        <w:rPr>
          <w:rFonts w:asciiTheme="majorBidi" w:eastAsia="Times New Roman" w:hAnsiTheme="majorBidi"/>
          <w:color w:val="000000" w:themeColor="text1"/>
          <w:sz w:val="24"/>
          <w:szCs w:val="24"/>
        </w:rPr>
        <w:lastRenderedPageBreak/>
        <w:t>III</w:t>
      </w:r>
      <w:r w:rsidR="00556824" w:rsidRPr="008C7DBC">
        <w:rPr>
          <w:rFonts w:asciiTheme="majorBidi" w:eastAsia="Times New Roman" w:hAnsiTheme="majorBidi"/>
          <w:color w:val="000000" w:themeColor="text1"/>
          <w:sz w:val="24"/>
          <w:szCs w:val="24"/>
        </w:rPr>
        <w:t>.</w:t>
      </w:r>
      <w:r>
        <w:rPr>
          <w:rFonts w:asciiTheme="majorBidi" w:eastAsia="Times New Roman" w:hAnsiTheme="majorBidi"/>
          <w:color w:val="000000" w:themeColor="text1"/>
          <w:sz w:val="24"/>
          <w:szCs w:val="24"/>
        </w:rPr>
        <w:t>4</w:t>
      </w:r>
      <w:r w:rsidR="00556824" w:rsidRPr="008C7DBC">
        <w:rPr>
          <w:rFonts w:asciiTheme="majorBidi" w:eastAsia="Times New Roman" w:hAnsiTheme="majorBidi"/>
          <w:color w:val="000000" w:themeColor="text1"/>
          <w:sz w:val="24"/>
          <w:szCs w:val="24"/>
        </w:rPr>
        <w:t>. Distribution des contraintes</w:t>
      </w:r>
      <w:bookmarkEnd w:id="44"/>
    </w:p>
    <w:p w:rsidR="00556824" w:rsidRPr="008C7DBC" w:rsidRDefault="00556824" w:rsidP="00EC20EA">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L'analyse du comportement mécanique en rupture d'un céramique nécessite la connaissance du niveau et de la répartition des contraintes, induites thermiquement lors de son élaboration, de ces deux constituants au voisinage de leur interface (fig. 2a</w:t>
      </w:r>
      <w:proofErr w:type="gramStart"/>
      <w:r w:rsidRPr="008C7DBC">
        <w:rPr>
          <w:rFonts w:ascii="Times New Roman" w:eastAsia="Times New Roman" w:hAnsi="Times New Roman" w:cs="Times New Roman"/>
          <w:kern w:val="16"/>
          <w:sz w:val="24"/>
          <w:szCs w:val="24"/>
        </w:rPr>
        <w:t>,b</w:t>
      </w:r>
      <w:proofErr w:type="gramEnd"/>
      <w:r w:rsidRPr="008C7DBC">
        <w:rPr>
          <w:rFonts w:ascii="Times New Roman" w:eastAsia="Times New Roman" w:hAnsi="Times New Roman" w:cs="Times New Roman"/>
          <w:kern w:val="16"/>
          <w:sz w:val="24"/>
          <w:szCs w:val="24"/>
        </w:rPr>
        <w:t xml:space="preserve"> et figure3  ). Cette figure montre clairement que ces contraintes normales internes sont fortement localisées </w:t>
      </w:r>
      <w:r w:rsidR="00CA3487">
        <w:rPr>
          <w:rFonts w:ascii="Times New Roman" w:eastAsia="Times New Roman" w:hAnsi="Times New Roman" w:cs="Times New Roman"/>
          <w:kern w:val="16"/>
          <w:sz w:val="24"/>
          <w:szCs w:val="24"/>
        </w:rPr>
        <w:t>au niveau de la pointe de la fissure</w:t>
      </w:r>
      <w:r w:rsidRPr="008C7DBC">
        <w:rPr>
          <w:rFonts w:ascii="Times New Roman" w:eastAsia="Times New Roman" w:hAnsi="Times New Roman" w:cs="Times New Roman"/>
          <w:kern w:val="16"/>
          <w:sz w:val="24"/>
          <w:szCs w:val="24"/>
        </w:rPr>
        <w:t xml:space="preserve">. Ces contraintes mettant la </w:t>
      </w:r>
      <w:r w:rsidR="00CA3487">
        <w:rPr>
          <w:rFonts w:ascii="Times New Roman" w:eastAsia="Times New Roman" w:hAnsi="Times New Roman" w:cs="Times New Roman"/>
          <w:kern w:val="16"/>
          <w:sz w:val="24"/>
          <w:szCs w:val="24"/>
        </w:rPr>
        <w:t>fissure</w:t>
      </w:r>
      <w:r w:rsidRPr="008C7DBC">
        <w:rPr>
          <w:rFonts w:ascii="Times New Roman" w:eastAsia="Times New Roman" w:hAnsi="Times New Roman" w:cs="Times New Roman"/>
          <w:kern w:val="16"/>
          <w:sz w:val="24"/>
          <w:szCs w:val="24"/>
        </w:rPr>
        <w:t xml:space="preserve"> en tension. Loin de cette dernière ces contraintes ont tendance à s'annuler. Cette partie correspond  donc à une zone de relaxation totale des contraintes résiduelles.</w:t>
      </w:r>
    </w:p>
    <w:p w:rsidR="00556824" w:rsidRPr="008C7DBC" w:rsidRDefault="00CA3487" w:rsidP="00CA348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lang w:val="en-US"/>
        </w:rPr>
        <w:object w:dxaOrig="6601" w:dyaOrig="4626">
          <v:shape id="_x0000_i1025" type="#_x0000_t75" style="width:356pt;height:248pt" o:ole="">
            <v:imagedata r:id="rId187" o:title=""/>
          </v:shape>
          <o:OLEObject Type="Embed" ProgID="Origin50.Graph" ShapeID="_x0000_i1025" DrawAspect="Content" ObjectID="_1716540543" r:id="rId188"/>
        </w:object>
      </w:r>
    </w:p>
    <w:p w:rsidR="00556824" w:rsidRPr="00CA3487" w:rsidRDefault="00556824" w:rsidP="00CA348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Figure 3 :</w:t>
      </w:r>
      <w:r w:rsidRPr="008C7DBC">
        <w:rPr>
          <w:rFonts w:ascii="Times New Roman" w:eastAsia="Times New Roman" w:hAnsi="Times New Roman" w:cs="Times New Roman"/>
          <w:kern w:val="16"/>
          <w:sz w:val="24"/>
          <w:szCs w:val="24"/>
        </w:rPr>
        <w:t xml:space="preserve"> </w:t>
      </w:r>
      <w:r w:rsidR="00CA3487">
        <w:rPr>
          <w:rFonts w:ascii="Times New Roman" w:eastAsia="Times New Roman" w:hAnsi="Times New Roman" w:cs="Times New Roman"/>
          <w:kern w:val="16"/>
          <w:sz w:val="24"/>
          <w:szCs w:val="24"/>
        </w:rPr>
        <w:t>Distribution des contraintes circonférentielles (suivant l’axe des y).</w:t>
      </w:r>
    </w:p>
    <w:p w:rsidR="00556824" w:rsidRPr="008C7DBC" w:rsidRDefault="00CA3487" w:rsidP="00EC20EA">
      <w:pPr>
        <w:pStyle w:val="Titre1"/>
        <w:spacing w:before="240" w:after="120" w:line="360" w:lineRule="auto"/>
        <w:rPr>
          <w:rFonts w:asciiTheme="majorBidi" w:eastAsia="Times New Roman" w:hAnsiTheme="majorBidi"/>
          <w:color w:val="000000" w:themeColor="text1"/>
          <w:sz w:val="24"/>
          <w:szCs w:val="24"/>
        </w:rPr>
      </w:pPr>
      <w:bookmarkStart w:id="45" w:name="_Toc88984766"/>
      <w:r>
        <w:rPr>
          <w:rFonts w:asciiTheme="majorBidi" w:eastAsia="Times New Roman" w:hAnsiTheme="majorBidi"/>
          <w:color w:val="000000" w:themeColor="text1"/>
          <w:sz w:val="24"/>
          <w:szCs w:val="24"/>
        </w:rPr>
        <w:t>II</w:t>
      </w:r>
      <w:r w:rsidR="00556824" w:rsidRPr="008C7DBC">
        <w:rPr>
          <w:rFonts w:asciiTheme="majorBidi" w:eastAsia="Times New Roman" w:hAnsiTheme="majorBidi"/>
          <w:color w:val="000000" w:themeColor="text1"/>
          <w:sz w:val="24"/>
          <w:szCs w:val="24"/>
        </w:rPr>
        <w:t>I.</w:t>
      </w:r>
      <w:r w:rsidR="00EC20EA">
        <w:rPr>
          <w:rFonts w:asciiTheme="majorBidi" w:eastAsia="Times New Roman" w:hAnsiTheme="majorBidi"/>
          <w:color w:val="000000" w:themeColor="text1"/>
          <w:sz w:val="24"/>
          <w:szCs w:val="24"/>
        </w:rPr>
        <w:t>5</w:t>
      </w:r>
      <w:r w:rsidR="00556824" w:rsidRPr="008C7DBC">
        <w:rPr>
          <w:rFonts w:asciiTheme="majorBidi" w:eastAsia="Times New Roman" w:hAnsiTheme="majorBidi"/>
          <w:color w:val="000000" w:themeColor="text1"/>
          <w:sz w:val="24"/>
          <w:szCs w:val="24"/>
        </w:rPr>
        <w:t>.  Comportement de fissures</w:t>
      </w:r>
      <w:bookmarkEnd w:id="45"/>
    </w:p>
    <w:p w:rsidR="00556824" w:rsidRPr="008C7DBC" w:rsidRDefault="00EC20EA" w:rsidP="00EC20EA">
      <w:pPr>
        <w:pStyle w:val="Titre1"/>
        <w:numPr>
          <w:ilvl w:val="0"/>
          <w:numId w:val="14"/>
        </w:numPr>
        <w:spacing w:before="240" w:after="120" w:line="360" w:lineRule="auto"/>
        <w:rPr>
          <w:rFonts w:asciiTheme="majorBidi" w:eastAsia="Times New Roman" w:hAnsiTheme="majorBidi"/>
          <w:color w:val="000000" w:themeColor="text1"/>
          <w:sz w:val="24"/>
          <w:szCs w:val="24"/>
        </w:rPr>
      </w:pPr>
      <w:bookmarkStart w:id="46" w:name="_Toc88984767"/>
      <w:r>
        <w:rPr>
          <w:rFonts w:asciiTheme="majorBidi" w:eastAsia="Times New Roman" w:hAnsiTheme="majorBidi"/>
          <w:color w:val="000000" w:themeColor="text1"/>
          <w:sz w:val="24"/>
          <w:szCs w:val="24"/>
        </w:rPr>
        <w:t>Effet du  c</w:t>
      </w:r>
      <w:r w:rsidR="00556824" w:rsidRPr="008C7DBC">
        <w:rPr>
          <w:rFonts w:asciiTheme="majorBidi" w:eastAsia="Times New Roman" w:hAnsiTheme="majorBidi"/>
          <w:color w:val="000000" w:themeColor="text1"/>
          <w:sz w:val="24"/>
          <w:szCs w:val="24"/>
        </w:rPr>
        <w:t>hargement mécanique</w:t>
      </w:r>
      <w:bookmarkEnd w:id="46"/>
    </w:p>
    <w:p w:rsidR="00556824" w:rsidRPr="008C7DBC" w:rsidRDefault="00556824" w:rsidP="00CA3487">
      <w:pPr>
        <w:widowControl w:val="0"/>
        <w:spacing w:before="240" w:after="120" w:line="360" w:lineRule="auto"/>
        <w:ind w:firstLine="708"/>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Des sollicitations mécaniques appliquées ont été retenues pour l'analyse du comportement d'une fissure, amorcée en volume dans la céramique. Le site de localisation est défini par rapport à ce défaut de continuité. Ce comportement est étudié en termes de variation du facteur d'intensité de contraintes en modes I, II et III. Nous avons donc analysé l'effet de la position de la fissure, initiée dans la céramique, sur sa cinétique de propagation, défini par le facteur d'intensité de contraintes. Pour ce faire une seule position a été étudiée:</w:t>
      </w:r>
    </w:p>
    <w:p w:rsidR="00556824" w:rsidRPr="008C7DBC" w:rsidRDefault="00556824" w:rsidP="00CA3487">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lastRenderedPageBreak/>
        <w:t xml:space="preserve">La variation des facteurs d'intensité de contraintes en modes I, II et III respectivement en fonction de la contraintes de tension appliquée à une structure contenant une fissure initiée dans le </w:t>
      </w:r>
      <w:r w:rsidR="00CA3487" w:rsidRPr="008C7DBC">
        <w:rPr>
          <w:rFonts w:ascii="Times New Roman" w:eastAsia="Times New Roman" w:hAnsi="Times New Roman" w:cs="Times New Roman"/>
          <w:kern w:val="16"/>
          <w:sz w:val="24"/>
          <w:szCs w:val="24"/>
        </w:rPr>
        <w:t>matériau</w:t>
      </w:r>
      <w:r w:rsidRPr="008C7DBC">
        <w:rPr>
          <w:rFonts w:ascii="Times New Roman" w:eastAsia="Times New Roman" w:hAnsi="Times New Roman" w:cs="Times New Roman"/>
          <w:kern w:val="16"/>
          <w:sz w:val="24"/>
          <w:szCs w:val="24"/>
        </w:rPr>
        <w:t xml:space="preserve"> est représentée sur les figures 4 . Nous remarquons que ces trois paramètres de rupture croissent avec l'accroissement de la taille de la fissure allant </w:t>
      </w:r>
      <w:r w:rsidR="00CA3487" w:rsidRPr="008C7DBC">
        <w:rPr>
          <w:rFonts w:ascii="Times New Roman" w:eastAsia="Times New Roman" w:hAnsi="Times New Roman" w:cs="Times New Roman"/>
          <w:kern w:val="16"/>
          <w:sz w:val="24"/>
          <w:szCs w:val="24"/>
        </w:rPr>
        <w:t>jusqu’à</w:t>
      </w:r>
      <w:r w:rsidRPr="008C7DBC">
        <w:rPr>
          <w:rFonts w:ascii="Times New Roman" w:eastAsia="Times New Roman" w:hAnsi="Times New Roman" w:cs="Times New Roman"/>
          <w:kern w:val="16"/>
          <w:sz w:val="24"/>
          <w:szCs w:val="24"/>
        </w:rPr>
        <w:t xml:space="preserve"> 6</w:t>
      </w:r>
      <w:r w:rsidR="00CA3487">
        <w:rPr>
          <w:rFonts w:ascii="Times New Roman" w:eastAsia="Times New Roman" w:hAnsi="Times New Roman" w:cs="Times New Roman"/>
          <w:kern w:val="16"/>
          <w:sz w:val="24"/>
          <w:szCs w:val="24"/>
        </w:rPr>
        <w:t xml:space="preserve"> µm </w:t>
      </w:r>
      <w:r w:rsidRPr="008C7DBC">
        <w:rPr>
          <w:rFonts w:ascii="Times New Roman" w:eastAsia="Times New Roman" w:hAnsi="Times New Roman" w:cs="Times New Roman"/>
          <w:kern w:val="16"/>
          <w:sz w:val="24"/>
          <w:szCs w:val="24"/>
        </w:rPr>
        <w:t xml:space="preserve">avec un chargement mécanique de 50 </w:t>
      </w:r>
      <w:proofErr w:type="spellStart"/>
      <w:r w:rsidRPr="008C7DBC">
        <w:rPr>
          <w:rFonts w:ascii="Times New Roman" w:eastAsia="Times New Roman" w:hAnsi="Times New Roman" w:cs="Times New Roman"/>
          <w:kern w:val="16"/>
          <w:sz w:val="24"/>
          <w:szCs w:val="24"/>
        </w:rPr>
        <w:t>Mpa</w:t>
      </w:r>
      <w:proofErr w:type="spellEnd"/>
      <w:r w:rsidRPr="008C7DBC">
        <w:rPr>
          <w:rFonts w:ascii="Times New Roman" w:eastAsia="Times New Roman" w:hAnsi="Times New Roman" w:cs="Times New Roman"/>
          <w:kern w:val="16"/>
          <w:sz w:val="24"/>
          <w:szCs w:val="24"/>
        </w:rPr>
        <w:t xml:space="preserve">. Les valeurs de ces critères montrent qu'un tel défaut, de par son orientation par rapport à la direction de traction, se propage en mode d'ouverture pur (mode I) (fig.4). </w:t>
      </w:r>
      <w:proofErr w:type="gramStart"/>
      <w:r w:rsidR="00CA3487">
        <w:rPr>
          <w:rFonts w:ascii="Times New Roman" w:eastAsia="Times New Roman" w:hAnsi="Times New Roman" w:cs="Times New Roman"/>
          <w:kern w:val="16"/>
          <w:sz w:val="24"/>
          <w:szCs w:val="24"/>
        </w:rPr>
        <w:t>en</w:t>
      </w:r>
      <w:proofErr w:type="gramEnd"/>
      <w:r w:rsidR="00CA3487">
        <w:rPr>
          <w:rFonts w:ascii="Times New Roman" w:eastAsia="Times New Roman" w:hAnsi="Times New Roman" w:cs="Times New Roman"/>
          <w:kern w:val="16"/>
          <w:sz w:val="24"/>
          <w:szCs w:val="24"/>
        </w:rPr>
        <w:t xml:space="preserve"> marquant</w:t>
      </w:r>
      <w:r w:rsidRPr="008C7DBC">
        <w:rPr>
          <w:rFonts w:ascii="Times New Roman" w:eastAsia="Times New Roman" w:hAnsi="Times New Roman" w:cs="Times New Roman"/>
          <w:kern w:val="16"/>
          <w:sz w:val="24"/>
          <w:szCs w:val="24"/>
        </w:rPr>
        <w:t xml:space="preserve"> l’absence des modes de cisaillement (modes II et III), ces valeurs sont négligeables comme l'indiquent la même figure.</w:t>
      </w:r>
    </w:p>
    <w:p w:rsidR="00556824" w:rsidRPr="008C7DBC" w:rsidRDefault="000B258C" w:rsidP="00CA348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lang w:val="en-US"/>
        </w:rPr>
        <w:object w:dxaOrig="6601" w:dyaOrig="4626">
          <v:shape id="_x0000_i1026" type="#_x0000_t75" style="width:6in;height:308pt" o:ole="">
            <v:imagedata r:id="rId189" o:title=""/>
          </v:shape>
          <o:OLEObject Type="Embed" ProgID="Origin50.Graph" ShapeID="_x0000_i1026" DrawAspect="Content" ObjectID="_1716540544" r:id="rId190"/>
        </w:object>
      </w:r>
    </w:p>
    <w:p w:rsidR="00556824" w:rsidRPr="008C7DBC" w:rsidRDefault="00556824" w:rsidP="00CA348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Figure 4:</w:t>
      </w:r>
      <w:r w:rsidRPr="008C7DBC">
        <w:rPr>
          <w:rFonts w:ascii="Times New Roman" w:eastAsia="Times New Roman" w:hAnsi="Times New Roman" w:cs="Times New Roman"/>
          <w:kern w:val="16"/>
          <w:sz w:val="24"/>
          <w:szCs w:val="24"/>
        </w:rPr>
        <w:t xml:space="preserve"> Variation du facteur d'intensité de contraintes en mode I en fonction de l'intensité du chargement appliqué (50Mpa).</w:t>
      </w:r>
    </w:p>
    <w:p w:rsidR="00556824" w:rsidRDefault="00556824" w:rsidP="00CA3487">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Nos résultats montrent que la cinétique de propagation d’une fissure, initiée dans la céramique </w:t>
      </w:r>
      <w:r w:rsidR="00CA3487">
        <w:rPr>
          <w:rFonts w:ascii="Times New Roman" w:eastAsia="Times New Roman" w:hAnsi="Times New Roman" w:cs="Times New Roman"/>
          <w:kern w:val="16"/>
          <w:sz w:val="24"/>
          <w:szCs w:val="24"/>
        </w:rPr>
        <w:t>suivant l’axe des X</w:t>
      </w:r>
      <w:r w:rsidRPr="008C7DBC">
        <w:rPr>
          <w:rFonts w:ascii="Times New Roman" w:eastAsia="Times New Roman" w:hAnsi="Times New Roman" w:cs="Times New Roman"/>
          <w:kern w:val="16"/>
          <w:sz w:val="24"/>
          <w:szCs w:val="24"/>
        </w:rPr>
        <w:t xml:space="preserve">, dépend non seulement de l’intensité du chargement mécanique appliqué mais également de son site d’amorçage. </w:t>
      </w:r>
      <w:proofErr w:type="spellStart"/>
      <w:r w:rsidRPr="008C7DBC">
        <w:rPr>
          <w:rFonts w:ascii="Times New Roman" w:eastAsia="Times New Roman" w:hAnsi="Times New Roman" w:cs="Times New Roman"/>
          <w:kern w:val="16"/>
          <w:sz w:val="24"/>
          <w:szCs w:val="24"/>
        </w:rPr>
        <w:t>Quelque</w:t>
      </w:r>
      <w:proofErr w:type="spellEnd"/>
      <w:r w:rsidRPr="008C7DBC">
        <w:rPr>
          <w:rFonts w:ascii="Times New Roman" w:eastAsia="Times New Roman" w:hAnsi="Times New Roman" w:cs="Times New Roman"/>
          <w:kern w:val="16"/>
          <w:sz w:val="24"/>
          <w:szCs w:val="24"/>
        </w:rPr>
        <w:t xml:space="preserve"> soit ce site, </w:t>
      </w:r>
      <w:proofErr w:type="gramStart"/>
      <w:r w:rsidRPr="008C7DBC">
        <w:rPr>
          <w:rFonts w:ascii="Times New Roman" w:eastAsia="Times New Roman" w:hAnsi="Times New Roman" w:cs="Times New Roman"/>
          <w:kern w:val="16"/>
          <w:sz w:val="24"/>
          <w:szCs w:val="24"/>
        </w:rPr>
        <w:t>une</w:t>
      </w:r>
      <w:proofErr w:type="gramEnd"/>
      <w:r w:rsidRPr="008C7DBC">
        <w:rPr>
          <w:rFonts w:ascii="Times New Roman" w:eastAsia="Times New Roman" w:hAnsi="Times New Roman" w:cs="Times New Roman"/>
          <w:kern w:val="16"/>
          <w:sz w:val="24"/>
          <w:szCs w:val="24"/>
        </w:rPr>
        <w:t xml:space="preserve"> tel défaut se développe préférentiellement en mode d’ouverture (mode I).</w:t>
      </w:r>
    </w:p>
    <w:p w:rsidR="000B258C" w:rsidRDefault="000B258C" w:rsidP="00CA3487">
      <w:pPr>
        <w:widowControl w:val="0"/>
        <w:spacing w:before="240" w:after="120" w:line="360" w:lineRule="auto"/>
        <w:jc w:val="both"/>
        <w:rPr>
          <w:rFonts w:ascii="Times New Roman" w:eastAsia="Times New Roman" w:hAnsi="Times New Roman" w:cs="Times New Roman"/>
          <w:kern w:val="16"/>
          <w:sz w:val="24"/>
          <w:szCs w:val="24"/>
        </w:rPr>
      </w:pPr>
    </w:p>
    <w:p w:rsidR="00EC20EA" w:rsidRDefault="00EC20EA" w:rsidP="00EC20EA">
      <w:pPr>
        <w:pStyle w:val="Paragraphedeliste"/>
        <w:widowControl w:val="0"/>
        <w:numPr>
          <w:ilvl w:val="0"/>
          <w:numId w:val="14"/>
        </w:numPr>
        <w:spacing w:before="240" w:after="120" w:line="360" w:lineRule="auto"/>
        <w:jc w:val="both"/>
        <w:rPr>
          <w:rFonts w:ascii="Times New Roman" w:eastAsia="Times New Roman" w:hAnsi="Times New Roman" w:cs="Times New Roman"/>
          <w:b/>
          <w:bCs/>
          <w:kern w:val="16"/>
          <w:sz w:val="24"/>
          <w:szCs w:val="24"/>
        </w:rPr>
      </w:pPr>
      <w:r w:rsidRPr="00EC20EA">
        <w:rPr>
          <w:rFonts w:ascii="Times New Roman" w:eastAsia="Times New Roman" w:hAnsi="Times New Roman" w:cs="Times New Roman"/>
          <w:b/>
          <w:bCs/>
          <w:kern w:val="16"/>
          <w:sz w:val="24"/>
          <w:szCs w:val="24"/>
        </w:rPr>
        <w:lastRenderedPageBreak/>
        <w:t>Effet de l’orientation de la fissure</w:t>
      </w:r>
    </w:p>
    <w:p w:rsidR="0035332F" w:rsidRPr="0035332F" w:rsidRDefault="0035332F" w:rsidP="0035332F">
      <w:pPr>
        <w:widowControl w:val="0"/>
        <w:spacing w:before="240" w:line="360" w:lineRule="auto"/>
        <w:jc w:val="both"/>
        <w:rPr>
          <w:rFonts w:ascii="Times New Roman" w:eastAsia="Times New Roman" w:hAnsi="Times New Roman" w:cs="Times New Roman"/>
          <w:b/>
          <w:kern w:val="16"/>
          <w:sz w:val="24"/>
          <w:szCs w:val="24"/>
        </w:rPr>
      </w:pPr>
      <w:r w:rsidRPr="0035332F">
        <w:rPr>
          <w:rFonts w:ascii="Times New Roman" w:eastAsia="Times New Roman" w:hAnsi="Times New Roman" w:cs="Times New Roman"/>
          <w:kern w:val="16"/>
          <w:sz w:val="24"/>
          <w:szCs w:val="24"/>
        </w:rPr>
        <w:t xml:space="preserve">Dans cette partie du travail, l’effet de l’orientation d’une fissure, amorcée dans la </w:t>
      </w:r>
      <w:r>
        <w:rPr>
          <w:rFonts w:ascii="Times New Roman" w:eastAsia="Times New Roman" w:hAnsi="Times New Roman" w:cs="Times New Roman"/>
          <w:kern w:val="16"/>
          <w:sz w:val="24"/>
          <w:szCs w:val="24"/>
        </w:rPr>
        <w:t>céramique (Al2O3)</w:t>
      </w:r>
      <w:r w:rsidRPr="0035332F">
        <w:rPr>
          <w:rFonts w:ascii="Times New Roman" w:eastAsia="Times New Roman" w:hAnsi="Times New Roman" w:cs="Times New Roman"/>
          <w:kern w:val="16"/>
          <w:sz w:val="24"/>
          <w:szCs w:val="24"/>
        </w:rPr>
        <w:t xml:space="preserve">, inclinée par rapport à l’interface et soumise à des contraintes </w:t>
      </w:r>
      <w:r>
        <w:rPr>
          <w:rFonts w:ascii="Times New Roman" w:eastAsia="Times New Roman" w:hAnsi="Times New Roman" w:cs="Times New Roman"/>
          <w:kern w:val="16"/>
          <w:sz w:val="24"/>
          <w:szCs w:val="24"/>
        </w:rPr>
        <w:t>d’origine mécanique de traction</w:t>
      </w:r>
      <w:r w:rsidRPr="0035332F">
        <w:rPr>
          <w:rFonts w:ascii="Times New Roman" w:eastAsia="Times New Roman" w:hAnsi="Times New Roman" w:cs="Times New Roman"/>
          <w:kern w:val="16"/>
          <w:sz w:val="24"/>
          <w:szCs w:val="24"/>
        </w:rPr>
        <w:t xml:space="preserve">, sur le facteur d’intensité de contraintes en mode a été mis en évidence. Ces orientations sont inclues entre deux positions extrêmes : parallèle à l’interface (θ = 0°), perpendiculaire à l’interface (θ = 90°) et inclinée à 45° (θ = 45°). Les résultats obtenus sont représentés sur la fig. </w:t>
      </w:r>
      <w:r>
        <w:rPr>
          <w:rFonts w:ascii="Times New Roman" w:eastAsia="Times New Roman" w:hAnsi="Times New Roman" w:cs="Times New Roman"/>
          <w:kern w:val="16"/>
          <w:sz w:val="24"/>
          <w:szCs w:val="24"/>
        </w:rPr>
        <w:t>5</w:t>
      </w:r>
      <w:r w:rsidRPr="0035332F">
        <w:rPr>
          <w:rFonts w:ascii="Times New Roman" w:eastAsia="Times New Roman" w:hAnsi="Times New Roman" w:cs="Times New Roman"/>
          <w:kern w:val="16"/>
          <w:sz w:val="24"/>
          <w:szCs w:val="24"/>
        </w:rPr>
        <w:t>.</w:t>
      </w:r>
    </w:p>
    <w:p w:rsidR="0035332F" w:rsidRDefault="0035332F" w:rsidP="0035332F">
      <w:pPr>
        <w:spacing w:before="240" w:line="360" w:lineRule="auto"/>
        <w:ind w:firstLine="567"/>
        <w:jc w:val="both"/>
        <w:rPr>
          <w:rFonts w:ascii="Times New Roman" w:eastAsia="Times New Roman" w:hAnsi="Times New Roman" w:cs="Times New Roman"/>
          <w:kern w:val="16"/>
          <w:sz w:val="24"/>
          <w:szCs w:val="24"/>
        </w:rPr>
      </w:pPr>
      <w:r>
        <w:rPr>
          <w:rFonts w:ascii="Times New Roman" w:eastAsia="Times New Roman" w:hAnsi="Times New Roman" w:cs="Times New Roman"/>
          <w:kern w:val="16"/>
          <w:sz w:val="24"/>
          <w:szCs w:val="24"/>
        </w:rPr>
        <w:t xml:space="preserve">La fig. 6  montre la variation du facteur d’intensité de contraintes en mode </w:t>
      </w:r>
      <w:r w:rsidRPr="00656BFF">
        <w:rPr>
          <w:rFonts w:ascii="Times New Roman" w:eastAsia="Times New Roman" w:hAnsi="Times New Roman" w:cs="Times New Roman"/>
          <w:kern w:val="16"/>
          <w:sz w:val="24"/>
          <w:szCs w:val="24"/>
          <w:vertAlign w:val="subscript"/>
        </w:rPr>
        <w:t>I</w:t>
      </w:r>
      <w:r>
        <w:rPr>
          <w:rFonts w:ascii="Times New Roman" w:eastAsia="Times New Roman" w:hAnsi="Times New Roman" w:cs="Times New Roman"/>
          <w:kern w:val="16"/>
          <w:sz w:val="24"/>
          <w:szCs w:val="24"/>
        </w:rPr>
        <w:t xml:space="preserve">, </w:t>
      </w:r>
      <w:r w:rsidRPr="00656BFF">
        <w:rPr>
          <w:rFonts w:ascii="Times New Roman" w:eastAsia="Times New Roman" w:hAnsi="Times New Roman" w:cs="Times New Roman"/>
          <w:kern w:val="16"/>
          <w:sz w:val="24"/>
          <w:szCs w:val="24"/>
          <w:vertAlign w:val="subscript"/>
        </w:rPr>
        <w:t>II</w:t>
      </w:r>
      <w:r>
        <w:rPr>
          <w:rFonts w:ascii="Times New Roman" w:eastAsia="Times New Roman" w:hAnsi="Times New Roman" w:cs="Times New Roman"/>
          <w:kern w:val="16"/>
          <w:sz w:val="24"/>
          <w:szCs w:val="24"/>
        </w:rPr>
        <w:t xml:space="preserve"> et </w:t>
      </w:r>
      <w:r w:rsidRPr="00656BFF">
        <w:rPr>
          <w:rFonts w:ascii="Times New Roman" w:eastAsia="Times New Roman" w:hAnsi="Times New Roman" w:cs="Times New Roman"/>
          <w:kern w:val="16"/>
          <w:sz w:val="24"/>
          <w:szCs w:val="24"/>
          <w:vertAlign w:val="subscript"/>
        </w:rPr>
        <w:t>III</w:t>
      </w:r>
      <w:r>
        <w:rPr>
          <w:rFonts w:ascii="Times New Roman" w:eastAsia="Times New Roman" w:hAnsi="Times New Roman" w:cs="Times New Roman"/>
          <w:kern w:val="16"/>
          <w:sz w:val="24"/>
          <w:szCs w:val="24"/>
        </w:rPr>
        <w:t>. Il est à noter, que sous l’effet de ces efforts, une fissure initiée parallèlement à l’interface se propage dans les trois modes, ce mode de croissance est défini par des valeurs non nulles de ce critère de rupture. Le mode prépondérant est le mode d’ouverture (I). Ce comportement s’explique par les fortes valeurs obtenues du critère de rupture K</w:t>
      </w:r>
      <w:r w:rsidRPr="002E238F">
        <w:rPr>
          <w:rFonts w:ascii="Times New Roman" w:eastAsia="Times New Roman" w:hAnsi="Times New Roman" w:cs="Times New Roman"/>
          <w:kern w:val="16"/>
          <w:sz w:val="24"/>
          <w:szCs w:val="24"/>
          <w:vertAlign w:val="subscript"/>
        </w:rPr>
        <w:t>I</w:t>
      </w:r>
      <w:r>
        <w:rPr>
          <w:rFonts w:ascii="Times New Roman" w:eastAsia="Times New Roman" w:hAnsi="Times New Roman" w:cs="Times New Roman"/>
          <w:kern w:val="16"/>
          <w:sz w:val="24"/>
          <w:szCs w:val="24"/>
        </w:rPr>
        <w:t>. Les facteurs d’intensité de contrainte en pointes A et B de la fissure sont parfaitement superposés. Un tel comportement s’explique par le faite que la fissure est amorcée parallèlement à l’interface et donc se propage dans un champ de contraintes résiduelles uniforme et homogène.</w:t>
      </w:r>
    </w:p>
    <w:p w:rsidR="0035332F" w:rsidRPr="000D520F" w:rsidRDefault="0035332F" w:rsidP="0035332F">
      <w:pPr>
        <w:spacing w:before="240" w:line="360" w:lineRule="auto"/>
        <w:ind w:firstLine="567"/>
        <w:jc w:val="both"/>
        <w:rPr>
          <w:rFonts w:ascii="Times New Roman" w:eastAsia="Times New Roman" w:hAnsi="Times New Roman" w:cs="Times New Roman"/>
          <w:kern w:val="16"/>
          <w:sz w:val="24"/>
          <w:szCs w:val="24"/>
        </w:rPr>
      </w:pPr>
      <w:r>
        <w:rPr>
          <w:rFonts w:ascii="Times New Roman" w:eastAsia="Times New Roman" w:hAnsi="Times New Roman" w:cs="Times New Roman"/>
          <w:kern w:val="16"/>
          <w:sz w:val="24"/>
          <w:szCs w:val="24"/>
        </w:rPr>
        <w:t xml:space="preserve">Une fissure inclinée de 45° par rapport à l’interface se propage en mode mixte </w:t>
      </w:r>
      <w:r w:rsidRPr="000138D5">
        <w:rPr>
          <w:rFonts w:ascii="Times New Roman" w:eastAsia="Times New Roman" w:hAnsi="Times New Roman" w:cs="Times New Roman"/>
          <w:kern w:val="16"/>
          <w:sz w:val="24"/>
          <w:szCs w:val="24"/>
          <w:vertAlign w:val="subscript"/>
        </w:rPr>
        <w:t>II</w:t>
      </w:r>
      <w:r>
        <w:rPr>
          <w:rFonts w:ascii="Times New Roman" w:eastAsia="Times New Roman" w:hAnsi="Times New Roman" w:cs="Times New Roman"/>
          <w:kern w:val="16"/>
          <w:sz w:val="24"/>
          <w:szCs w:val="24"/>
        </w:rPr>
        <w:t xml:space="preserve"> et </w:t>
      </w:r>
      <w:r w:rsidRPr="000138D5">
        <w:rPr>
          <w:rFonts w:ascii="Times New Roman" w:eastAsia="Times New Roman" w:hAnsi="Times New Roman" w:cs="Times New Roman"/>
          <w:kern w:val="16"/>
          <w:sz w:val="24"/>
          <w:szCs w:val="24"/>
          <w:vertAlign w:val="subscript"/>
        </w:rPr>
        <w:t>III</w:t>
      </w:r>
      <w:r>
        <w:rPr>
          <w:rFonts w:ascii="Times New Roman" w:eastAsia="Times New Roman" w:hAnsi="Times New Roman" w:cs="Times New Roman"/>
          <w:kern w:val="16"/>
          <w:sz w:val="24"/>
          <w:szCs w:val="24"/>
        </w:rPr>
        <w:t xml:space="preserve"> comme le montrent la figure  7. L’écart observé entre le facteur d’intensité de contraintes, en mode I, en pointe A et celle en pointe B, est </w:t>
      </w:r>
      <w:proofErr w:type="spellStart"/>
      <w:r>
        <w:rPr>
          <w:rFonts w:ascii="Times New Roman" w:eastAsia="Times New Roman" w:hAnsi="Times New Roman" w:cs="Times New Roman"/>
          <w:kern w:val="16"/>
          <w:sz w:val="24"/>
          <w:szCs w:val="24"/>
        </w:rPr>
        <w:t>semble</w:t>
      </w:r>
      <w:proofErr w:type="spellEnd"/>
      <w:r>
        <w:rPr>
          <w:rFonts w:ascii="Times New Roman" w:eastAsia="Times New Roman" w:hAnsi="Times New Roman" w:cs="Times New Roman"/>
          <w:kern w:val="16"/>
          <w:sz w:val="24"/>
          <w:szCs w:val="24"/>
        </w:rPr>
        <w:t xml:space="preserve"> être dû à l’homogénéité du champ de contrainte résiduelles, dont la distance est la même par rapport à l’interface. La fissure a tendance à se stabiliser lorsqu’elle perpendiculairement à l’interface. Cette stabilité est définie en termes de fermeture de la fissure.</w:t>
      </w:r>
      <w:r w:rsidRPr="000D520F">
        <w:rPr>
          <w:rFonts w:ascii="Times New Roman" w:eastAsia="Times New Roman" w:hAnsi="Times New Roman" w:cs="Times New Roman"/>
          <w:kern w:val="16"/>
          <w:sz w:val="24"/>
          <w:szCs w:val="24"/>
        </w:rPr>
        <w:t xml:space="preserve"> </w:t>
      </w:r>
      <w:r>
        <w:rPr>
          <w:rFonts w:asciiTheme="majorBidi" w:eastAsia="Times New Roman" w:hAnsiTheme="majorBidi" w:cstheme="majorBidi"/>
          <w:kern w:val="16"/>
          <w:sz w:val="24"/>
          <w:szCs w:val="24"/>
        </w:rPr>
        <w:t>P</w:t>
      </w:r>
      <w:r w:rsidRPr="000D520F">
        <w:rPr>
          <w:rFonts w:asciiTheme="majorBidi" w:eastAsia="Times New Roman" w:hAnsiTheme="majorBidi" w:cstheme="majorBidi"/>
          <w:kern w:val="16"/>
          <w:sz w:val="24"/>
          <w:szCs w:val="24"/>
        </w:rPr>
        <w:t xml:space="preserve">our le cas du mode </w:t>
      </w:r>
      <w:r w:rsidRPr="002E238F">
        <w:rPr>
          <w:rFonts w:asciiTheme="majorBidi" w:eastAsia="Times New Roman" w:hAnsiTheme="majorBidi" w:cstheme="majorBidi"/>
          <w:kern w:val="16"/>
          <w:sz w:val="24"/>
          <w:szCs w:val="24"/>
          <w:vertAlign w:val="subscript"/>
        </w:rPr>
        <w:t>I</w:t>
      </w:r>
      <w:r w:rsidRPr="000D520F">
        <w:rPr>
          <w:rFonts w:asciiTheme="majorBidi" w:eastAsia="Times New Roman" w:hAnsiTheme="majorBidi" w:cstheme="majorBidi"/>
          <w:kern w:val="16"/>
          <w:sz w:val="24"/>
          <w:szCs w:val="24"/>
        </w:rPr>
        <w:t>, la cinétique de croissance d'une fissure orientée à 45°, amorcée dans le milieu de la fibre, est quasiment négligeable. Le chargement thermique n'a pratiquement pas d'effet sur l'instabilité de ce défaut de fissuration</w:t>
      </w:r>
      <w:r>
        <w:rPr>
          <w:rFonts w:asciiTheme="majorBidi" w:eastAsia="Times New Roman" w:hAnsiTheme="majorBidi" w:cstheme="majorBidi"/>
          <w:kern w:val="16"/>
          <w:sz w:val="24"/>
          <w:szCs w:val="24"/>
        </w:rPr>
        <w:t xml:space="preserve"> pour un tel mode</w:t>
      </w:r>
      <w:r w:rsidRPr="000D520F">
        <w:rPr>
          <w:rFonts w:asciiTheme="majorBidi" w:eastAsia="Times New Roman" w:hAnsiTheme="majorBidi" w:cstheme="majorBidi"/>
          <w:kern w:val="16"/>
          <w:sz w:val="24"/>
          <w:szCs w:val="24"/>
        </w:rPr>
        <w:t xml:space="preserve">. </w:t>
      </w:r>
    </w:p>
    <w:p w:rsidR="0035332F" w:rsidRDefault="0035332F" w:rsidP="0035332F">
      <w:pPr>
        <w:spacing w:before="240" w:after="60" w:line="360" w:lineRule="auto"/>
        <w:ind w:firstLine="284"/>
        <w:jc w:val="both"/>
        <w:rPr>
          <w:rFonts w:ascii="Times New Roman" w:hAnsi="Times New Roman"/>
          <w:sz w:val="24"/>
          <w:szCs w:val="24"/>
        </w:rPr>
      </w:pPr>
      <w:r w:rsidRPr="000D520F">
        <w:rPr>
          <w:rFonts w:ascii="Times New Roman" w:hAnsi="Times New Roman"/>
          <w:sz w:val="24"/>
          <w:szCs w:val="24"/>
        </w:rPr>
        <w:t>Le mode d'instabilité d'une fissure initiée dans la fibre est lié à son orientation par rapport à l'axe principal de la fibre. Une fissure orientée à (</w:t>
      </w:r>
      <w:r w:rsidRPr="000D520F">
        <w:rPr>
          <w:rFonts w:ascii="Times New Roman" w:hAnsi="Times New Roman" w:cs="Times New Roman"/>
          <w:sz w:val="24"/>
          <w:szCs w:val="24"/>
        </w:rPr>
        <w:t xml:space="preserve">θ </w:t>
      </w:r>
      <w:r w:rsidRPr="000D520F">
        <w:rPr>
          <w:rFonts w:ascii="Times New Roman" w:hAnsi="Times New Roman"/>
          <w:sz w:val="24"/>
          <w:szCs w:val="24"/>
        </w:rPr>
        <w:t xml:space="preserve">= 90°)  se propage, sous l'effet des contraintes résiduelles, essentiellement en mode mixte </w:t>
      </w:r>
      <w:r w:rsidRPr="002E238F">
        <w:rPr>
          <w:rFonts w:ascii="Times New Roman" w:hAnsi="Times New Roman"/>
          <w:sz w:val="24"/>
          <w:szCs w:val="24"/>
          <w:vertAlign w:val="subscript"/>
        </w:rPr>
        <w:t>II</w:t>
      </w:r>
      <w:r w:rsidRPr="000D520F">
        <w:rPr>
          <w:rFonts w:ascii="Times New Roman" w:hAnsi="Times New Roman"/>
          <w:sz w:val="24"/>
          <w:szCs w:val="24"/>
        </w:rPr>
        <w:t xml:space="preserve"> et </w:t>
      </w:r>
      <w:r w:rsidRPr="002E238F">
        <w:rPr>
          <w:rFonts w:ascii="Times New Roman" w:hAnsi="Times New Roman"/>
          <w:sz w:val="24"/>
          <w:szCs w:val="24"/>
          <w:vertAlign w:val="subscript"/>
        </w:rPr>
        <w:t>III</w:t>
      </w:r>
      <w:r>
        <w:rPr>
          <w:rFonts w:ascii="Times New Roman" w:hAnsi="Times New Roman"/>
          <w:sz w:val="24"/>
          <w:szCs w:val="24"/>
        </w:rPr>
        <w:t>.</w:t>
      </w:r>
    </w:p>
    <w:p w:rsidR="00EC20EA" w:rsidRDefault="00EC20EA" w:rsidP="00EC20EA">
      <w:pPr>
        <w:widowControl w:val="0"/>
        <w:spacing w:before="240" w:after="120" w:line="360" w:lineRule="auto"/>
        <w:jc w:val="both"/>
        <w:rPr>
          <w:rFonts w:ascii="Times New Roman" w:eastAsia="Times New Roman" w:hAnsi="Times New Roman" w:cs="Times New Roman"/>
          <w:kern w:val="16"/>
          <w:sz w:val="24"/>
          <w:szCs w:val="24"/>
        </w:rPr>
      </w:pPr>
    </w:p>
    <w:p w:rsidR="00EC20EA" w:rsidRPr="008C7DBC" w:rsidRDefault="00EC20EA" w:rsidP="00EC20EA">
      <w:pPr>
        <w:widowControl w:val="0"/>
        <w:spacing w:before="240" w:after="120" w:line="360" w:lineRule="auto"/>
        <w:jc w:val="both"/>
        <w:rPr>
          <w:rFonts w:ascii="Times New Roman" w:eastAsia="Times New Roman" w:hAnsi="Times New Roman" w:cs="Times New Roman"/>
          <w:kern w:val="16"/>
          <w:sz w:val="24"/>
          <w:szCs w:val="24"/>
        </w:rPr>
      </w:pPr>
    </w:p>
    <w:p w:rsidR="00EC20EA" w:rsidRPr="008C7DBC" w:rsidRDefault="00EC20EA" w:rsidP="00EC20EA">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noProof/>
          <w:kern w:val="16"/>
          <w:sz w:val="24"/>
          <w:szCs w:val="24"/>
          <w:lang w:eastAsia="fr-FR"/>
        </w:rPr>
        <w:lastRenderedPageBreak/>
        <w:drawing>
          <wp:inline distT="0" distB="0" distL="0" distR="0">
            <wp:extent cx="2819400" cy="3072513"/>
            <wp:effectExtent l="19050" t="0" r="0" b="0"/>
            <wp:docPr id="2" name="Image 21" descr="C:\Users\Ac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cer\Desktop\2.jpg"/>
                    <pic:cNvPicPr>
                      <a:picLocks noChangeAspect="1" noChangeArrowheads="1"/>
                    </pic:cNvPicPr>
                  </pic:nvPicPr>
                  <pic:blipFill>
                    <a:blip r:embed="rId191" cstate="print"/>
                    <a:srcRect/>
                    <a:stretch>
                      <a:fillRect/>
                    </a:stretch>
                  </pic:blipFill>
                  <pic:spPr bwMode="auto">
                    <a:xfrm>
                      <a:off x="0" y="0"/>
                      <a:ext cx="2819400" cy="3072513"/>
                    </a:xfrm>
                    <a:prstGeom prst="rect">
                      <a:avLst/>
                    </a:prstGeom>
                    <a:noFill/>
                    <a:ln w="9525">
                      <a:noFill/>
                      <a:miter lim="800000"/>
                      <a:headEnd/>
                      <a:tailEnd/>
                    </a:ln>
                  </pic:spPr>
                </pic:pic>
              </a:graphicData>
            </a:graphic>
          </wp:inline>
        </w:drawing>
      </w:r>
      <w:r w:rsidRPr="008C7DBC">
        <w:rPr>
          <w:rFonts w:ascii="Times New Roman" w:eastAsia="Times New Roman" w:hAnsi="Times New Roman" w:cs="Times New Roman"/>
          <w:noProof/>
          <w:kern w:val="16"/>
          <w:sz w:val="24"/>
          <w:szCs w:val="24"/>
          <w:lang w:eastAsia="fr-FR"/>
        </w:rPr>
        <w:drawing>
          <wp:inline distT="0" distB="0" distL="0" distR="0">
            <wp:extent cx="2698271" cy="3157268"/>
            <wp:effectExtent l="19050" t="0" r="6829" b="0"/>
            <wp:docPr id="4" name="Image 22" descr="C:\Users\Ac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Desktop\1.jpg"/>
                    <pic:cNvPicPr>
                      <a:picLocks noChangeAspect="1" noChangeArrowheads="1"/>
                    </pic:cNvPicPr>
                  </pic:nvPicPr>
                  <pic:blipFill>
                    <a:blip r:embed="rId192" cstate="print"/>
                    <a:srcRect/>
                    <a:stretch>
                      <a:fillRect/>
                    </a:stretch>
                  </pic:blipFill>
                  <pic:spPr bwMode="auto">
                    <a:xfrm>
                      <a:off x="0" y="0"/>
                      <a:ext cx="2700863" cy="3160301"/>
                    </a:xfrm>
                    <a:prstGeom prst="rect">
                      <a:avLst/>
                    </a:prstGeom>
                    <a:noFill/>
                    <a:ln w="9525">
                      <a:noFill/>
                      <a:miter lim="800000"/>
                      <a:headEnd/>
                      <a:tailEnd/>
                    </a:ln>
                  </pic:spPr>
                </pic:pic>
              </a:graphicData>
            </a:graphic>
          </wp:inline>
        </w:drawing>
      </w:r>
    </w:p>
    <w:p w:rsidR="00EC20EA" w:rsidRPr="008C7DBC" w:rsidRDefault="00EC20EA" w:rsidP="00EC20EA">
      <w:pPr>
        <w:widowControl w:val="0"/>
        <w:spacing w:before="240" w:after="120" w:line="360" w:lineRule="auto"/>
        <w:jc w:val="both"/>
        <w:rPr>
          <w:rFonts w:ascii="Times New Roman" w:eastAsia="Times New Roman" w:hAnsi="Times New Roman" w:cs="Times New Roman"/>
          <w:kern w:val="16"/>
          <w:sz w:val="24"/>
          <w:szCs w:val="24"/>
        </w:rPr>
      </w:pPr>
    </w:p>
    <w:p w:rsidR="005348D7" w:rsidRDefault="005348D7" w:rsidP="00EC20EA">
      <w:pPr>
        <w:widowControl w:val="0"/>
        <w:spacing w:before="240" w:after="120" w:line="360" w:lineRule="auto"/>
        <w:jc w:val="center"/>
        <w:rPr>
          <w:rFonts w:ascii="Times New Roman" w:eastAsia="Times New Roman" w:hAnsi="Times New Roman" w:cs="Times New Roman"/>
          <w:b/>
          <w:bCs/>
          <w:kern w:val="16"/>
          <w:sz w:val="24"/>
          <w:szCs w:val="24"/>
        </w:rPr>
      </w:pPr>
      <w:r>
        <w:rPr>
          <w:rFonts w:ascii="Times New Roman" w:eastAsia="Times New Roman" w:hAnsi="Times New Roman" w:cs="Times New Roman"/>
          <w:b/>
          <w:bCs/>
          <w:noProof/>
          <w:kern w:val="16"/>
          <w:sz w:val="24"/>
          <w:szCs w:val="24"/>
          <w:lang w:eastAsia="fr-FR"/>
        </w:rPr>
        <w:drawing>
          <wp:inline distT="0" distB="0" distL="0" distR="0">
            <wp:extent cx="4129714" cy="3583172"/>
            <wp:effectExtent l="19050" t="0" r="4136"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93" cstate="print"/>
                    <a:srcRect/>
                    <a:stretch>
                      <a:fillRect/>
                    </a:stretch>
                  </pic:blipFill>
                  <pic:spPr bwMode="auto">
                    <a:xfrm>
                      <a:off x="0" y="0"/>
                      <a:ext cx="4132642" cy="3585712"/>
                    </a:xfrm>
                    <a:prstGeom prst="rect">
                      <a:avLst/>
                    </a:prstGeom>
                    <a:noFill/>
                    <a:ln w="9525">
                      <a:noFill/>
                      <a:miter lim="800000"/>
                      <a:headEnd/>
                      <a:tailEnd/>
                    </a:ln>
                  </pic:spPr>
                </pic:pic>
              </a:graphicData>
            </a:graphic>
          </wp:inline>
        </w:drawing>
      </w:r>
    </w:p>
    <w:p w:rsidR="005348D7" w:rsidRDefault="005348D7" w:rsidP="00EC20EA">
      <w:pPr>
        <w:widowControl w:val="0"/>
        <w:spacing w:before="240" w:after="120" w:line="360" w:lineRule="auto"/>
        <w:jc w:val="center"/>
        <w:rPr>
          <w:rFonts w:ascii="Times New Roman" w:eastAsia="Times New Roman" w:hAnsi="Times New Roman" w:cs="Times New Roman"/>
          <w:b/>
          <w:bCs/>
          <w:kern w:val="16"/>
          <w:sz w:val="24"/>
          <w:szCs w:val="24"/>
        </w:rPr>
      </w:pPr>
      <w:r>
        <w:rPr>
          <w:rFonts w:ascii="Times New Roman" w:eastAsia="Times New Roman" w:hAnsi="Times New Roman" w:cs="Times New Roman"/>
          <w:b/>
          <w:bCs/>
          <w:noProof/>
          <w:kern w:val="16"/>
          <w:sz w:val="24"/>
          <w:szCs w:val="24"/>
          <w:lang w:eastAsia="fr-FR"/>
        </w:rPr>
        <w:lastRenderedPageBreak/>
        <w:drawing>
          <wp:inline distT="0" distB="0" distL="0" distR="0">
            <wp:extent cx="4070364" cy="4090074"/>
            <wp:effectExtent l="19050" t="0" r="6336"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4" cstate="print"/>
                    <a:srcRect/>
                    <a:stretch>
                      <a:fillRect/>
                    </a:stretch>
                  </pic:blipFill>
                  <pic:spPr bwMode="auto">
                    <a:xfrm>
                      <a:off x="0" y="0"/>
                      <a:ext cx="4070142" cy="4089851"/>
                    </a:xfrm>
                    <a:prstGeom prst="rect">
                      <a:avLst/>
                    </a:prstGeom>
                    <a:noFill/>
                    <a:ln w="9525">
                      <a:noFill/>
                      <a:miter lim="800000"/>
                      <a:headEnd/>
                      <a:tailEnd/>
                    </a:ln>
                  </pic:spPr>
                </pic:pic>
              </a:graphicData>
            </a:graphic>
          </wp:inline>
        </w:drawing>
      </w:r>
    </w:p>
    <w:p w:rsidR="005348D7" w:rsidRDefault="005348D7" w:rsidP="00EC20EA">
      <w:pPr>
        <w:widowControl w:val="0"/>
        <w:spacing w:before="240" w:after="120" w:line="360" w:lineRule="auto"/>
        <w:jc w:val="center"/>
        <w:rPr>
          <w:rFonts w:ascii="Times New Roman" w:eastAsia="Times New Roman" w:hAnsi="Times New Roman" w:cs="Times New Roman"/>
          <w:b/>
          <w:bCs/>
          <w:kern w:val="16"/>
          <w:sz w:val="24"/>
          <w:szCs w:val="24"/>
        </w:rPr>
      </w:pPr>
      <w:r>
        <w:rPr>
          <w:rFonts w:ascii="Times New Roman" w:eastAsia="Times New Roman" w:hAnsi="Times New Roman" w:cs="Times New Roman"/>
          <w:b/>
          <w:bCs/>
          <w:noProof/>
          <w:kern w:val="16"/>
          <w:sz w:val="24"/>
          <w:szCs w:val="24"/>
          <w:lang w:eastAsia="fr-FR"/>
        </w:rPr>
        <w:drawing>
          <wp:inline distT="0" distB="0" distL="0" distR="0">
            <wp:extent cx="4154571" cy="4114800"/>
            <wp:effectExtent l="1905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5" cstate="print"/>
                    <a:srcRect/>
                    <a:stretch>
                      <a:fillRect/>
                    </a:stretch>
                  </pic:blipFill>
                  <pic:spPr bwMode="auto">
                    <a:xfrm>
                      <a:off x="0" y="0"/>
                      <a:ext cx="4154515" cy="4114745"/>
                    </a:xfrm>
                    <a:prstGeom prst="rect">
                      <a:avLst/>
                    </a:prstGeom>
                    <a:noFill/>
                    <a:ln w="9525">
                      <a:noFill/>
                      <a:miter lim="800000"/>
                      <a:headEnd/>
                      <a:tailEnd/>
                    </a:ln>
                  </pic:spPr>
                </pic:pic>
              </a:graphicData>
            </a:graphic>
          </wp:inline>
        </w:drawing>
      </w:r>
    </w:p>
    <w:p w:rsidR="005348D7" w:rsidRPr="005348D7" w:rsidRDefault="005348D7" w:rsidP="005348D7">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 xml:space="preserve">Figure </w:t>
      </w:r>
      <w:r>
        <w:rPr>
          <w:rFonts w:ascii="Times New Roman" w:eastAsia="Times New Roman" w:hAnsi="Times New Roman" w:cs="Times New Roman"/>
          <w:b/>
          <w:bCs/>
          <w:kern w:val="16"/>
          <w:sz w:val="24"/>
          <w:szCs w:val="24"/>
        </w:rPr>
        <w:t>5</w:t>
      </w:r>
      <w:r w:rsidRPr="008C7DBC">
        <w:rPr>
          <w:rFonts w:ascii="Times New Roman" w:eastAsia="Times New Roman" w:hAnsi="Times New Roman" w:cs="Times New Roman"/>
          <w:b/>
          <w:bCs/>
          <w:kern w:val="16"/>
          <w:sz w:val="24"/>
          <w:szCs w:val="24"/>
        </w:rPr>
        <w:t> :</w:t>
      </w:r>
      <w:r>
        <w:rPr>
          <w:rFonts w:ascii="Times New Roman" w:eastAsia="Times New Roman" w:hAnsi="Times New Roman" w:cs="Times New Roman"/>
          <w:b/>
          <w:bCs/>
          <w:kern w:val="16"/>
          <w:sz w:val="24"/>
          <w:szCs w:val="24"/>
        </w:rPr>
        <w:t xml:space="preserve"> </w:t>
      </w:r>
      <w:r w:rsidRPr="00EC20EA">
        <w:rPr>
          <w:rFonts w:ascii="Times New Roman" w:eastAsia="Times New Roman" w:hAnsi="Times New Roman" w:cs="Times New Roman"/>
          <w:kern w:val="16"/>
          <w:sz w:val="24"/>
          <w:szCs w:val="24"/>
        </w:rPr>
        <w:t>Modèle tridimensionnelle  fissurée étudié</w:t>
      </w:r>
      <w:r>
        <w:rPr>
          <w:rFonts w:ascii="Times New Roman" w:eastAsia="Times New Roman" w:hAnsi="Times New Roman" w:cs="Times New Roman"/>
          <w:kern w:val="16"/>
          <w:sz w:val="24"/>
          <w:szCs w:val="24"/>
        </w:rPr>
        <w:t xml:space="preserve"> pour une charge de traction 80Mpa</w:t>
      </w:r>
      <w:r w:rsidRPr="00EC20EA">
        <w:rPr>
          <w:rFonts w:ascii="Times New Roman" w:eastAsia="Times New Roman" w:hAnsi="Times New Roman" w:cs="Times New Roman"/>
          <w:kern w:val="16"/>
          <w:sz w:val="24"/>
          <w:szCs w:val="24"/>
        </w:rPr>
        <w:t>.</w:t>
      </w:r>
    </w:p>
    <w:p w:rsidR="00556824" w:rsidRPr="008C7DBC" w:rsidRDefault="00CA3487" w:rsidP="00CA3487">
      <w:pPr>
        <w:widowControl w:val="0"/>
        <w:spacing w:before="240" w:after="120" w:line="360" w:lineRule="auto"/>
        <w:jc w:val="center"/>
        <w:rPr>
          <w:rFonts w:ascii="Times New Roman" w:eastAsia="Times New Roman" w:hAnsi="Times New Roman" w:cs="Times New Roman"/>
          <w:b/>
          <w:bCs/>
          <w:kern w:val="16"/>
          <w:sz w:val="24"/>
          <w:szCs w:val="24"/>
        </w:rPr>
      </w:pPr>
      <w:r w:rsidRPr="008C7DBC">
        <w:rPr>
          <w:rFonts w:ascii="Times New Roman" w:eastAsia="Times New Roman" w:hAnsi="Times New Roman" w:cs="Times New Roman"/>
          <w:kern w:val="16"/>
          <w:sz w:val="24"/>
          <w:szCs w:val="24"/>
          <w:lang w:val="en-US"/>
        </w:rPr>
        <w:object w:dxaOrig="6601" w:dyaOrig="4626">
          <v:shape id="_x0000_i1027" type="#_x0000_t75" style="width:364pt;height:252pt" o:ole="">
            <v:imagedata r:id="rId196" o:title=""/>
          </v:shape>
          <o:OLEObject Type="Embed" ProgID="Origin50.Graph" ShapeID="_x0000_i1027" DrawAspect="Content" ObjectID="_1716540545" r:id="rId197"/>
        </w:object>
      </w:r>
    </w:p>
    <w:p w:rsidR="00556824" w:rsidRPr="00CA3487" w:rsidRDefault="00556824" w:rsidP="00EC20EA">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 xml:space="preserve">Figure </w:t>
      </w:r>
      <w:r w:rsidR="00EC20EA">
        <w:rPr>
          <w:rFonts w:ascii="Times New Roman" w:eastAsia="Times New Roman" w:hAnsi="Times New Roman" w:cs="Times New Roman"/>
          <w:b/>
          <w:bCs/>
          <w:kern w:val="16"/>
          <w:sz w:val="24"/>
          <w:szCs w:val="24"/>
        </w:rPr>
        <w:t>6</w:t>
      </w:r>
      <w:r w:rsidRPr="008C7DBC">
        <w:rPr>
          <w:rFonts w:ascii="Times New Roman" w:eastAsia="Times New Roman" w:hAnsi="Times New Roman" w:cs="Times New Roman"/>
          <w:b/>
          <w:bCs/>
          <w:kern w:val="16"/>
          <w:sz w:val="24"/>
          <w:szCs w:val="24"/>
        </w:rPr>
        <w:t> :</w:t>
      </w:r>
      <w:r w:rsidR="00CA3487">
        <w:rPr>
          <w:rFonts w:ascii="Times New Roman" w:eastAsia="Times New Roman" w:hAnsi="Times New Roman" w:cs="Times New Roman"/>
          <w:b/>
          <w:bCs/>
          <w:kern w:val="16"/>
          <w:sz w:val="24"/>
          <w:szCs w:val="24"/>
        </w:rPr>
        <w:t xml:space="preserve"> </w:t>
      </w:r>
      <w:r w:rsidR="00CA3487" w:rsidRPr="00CA3487">
        <w:rPr>
          <w:rFonts w:ascii="Times New Roman" w:eastAsia="Times New Roman" w:hAnsi="Times New Roman" w:cs="Times New Roman"/>
          <w:kern w:val="16"/>
          <w:sz w:val="24"/>
          <w:szCs w:val="24"/>
        </w:rPr>
        <w:t xml:space="preserve">Variation du FIC en fonction </w:t>
      </w:r>
      <w:proofErr w:type="spellStart"/>
      <w:r w:rsidR="00CA3487" w:rsidRPr="00CA3487">
        <w:rPr>
          <w:rFonts w:ascii="Times New Roman" w:eastAsia="Times New Roman" w:hAnsi="Times New Roman" w:cs="Times New Roman"/>
          <w:kern w:val="16"/>
          <w:sz w:val="24"/>
          <w:szCs w:val="24"/>
        </w:rPr>
        <w:t>ed</w:t>
      </w:r>
      <w:proofErr w:type="spellEnd"/>
      <w:r w:rsidR="00CA3487" w:rsidRPr="00CA3487">
        <w:rPr>
          <w:rFonts w:ascii="Times New Roman" w:eastAsia="Times New Roman" w:hAnsi="Times New Roman" w:cs="Times New Roman"/>
          <w:kern w:val="16"/>
          <w:sz w:val="24"/>
          <w:szCs w:val="24"/>
        </w:rPr>
        <w:t xml:space="preserve"> l’orientation de la fissure (Mode I)</w:t>
      </w:r>
    </w:p>
    <w:p w:rsidR="00556824" w:rsidRPr="008C7DBC" w:rsidRDefault="00556824" w:rsidP="008C7DBC">
      <w:pPr>
        <w:widowControl w:val="0"/>
        <w:spacing w:before="240" w:after="120" w:line="360" w:lineRule="auto"/>
        <w:jc w:val="both"/>
        <w:rPr>
          <w:rFonts w:ascii="Times New Roman" w:eastAsia="Times New Roman" w:hAnsi="Times New Roman" w:cs="Times New Roman"/>
          <w:b/>
          <w:bCs/>
          <w:kern w:val="16"/>
          <w:sz w:val="24"/>
          <w:szCs w:val="24"/>
        </w:rPr>
      </w:pPr>
    </w:p>
    <w:p w:rsidR="00556824" w:rsidRPr="008C7DBC" w:rsidRDefault="00EC20EA" w:rsidP="00EC20EA">
      <w:pPr>
        <w:widowControl w:val="0"/>
        <w:spacing w:before="240" w:after="120" w:line="360" w:lineRule="auto"/>
        <w:jc w:val="center"/>
        <w:rPr>
          <w:rFonts w:ascii="Times New Roman" w:eastAsia="Times New Roman" w:hAnsi="Times New Roman" w:cs="Times New Roman"/>
          <w:b/>
          <w:bCs/>
          <w:kern w:val="16"/>
          <w:sz w:val="24"/>
          <w:szCs w:val="24"/>
        </w:rPr>
      </w:pPr>
      <w:r w:rsidRPr="008C7DBC">
        <w:rPr>
          <w:rFonts w:ascii="Times New Roman" w:eastAsia="Times New Roman" w:hAnsi="Times New Roman" w:cs="Times New Roman"/>
          <w:kern w:val="16"/>
          <w:sz w:val="24"/>
          <w:szCs w:val="24"/>
          <w:lang w:val="en-US"/>
        </w:rPr>
        <w:object w:dxaOrig="6601" w:dyaOrig="4626">
          <v:shape id="_x0000_i1028" type="#_x0000_t75" style="width:356pt;height:248pt" o:ole="">
            <v:imagedata r:id="rId198" o:title=""/>
          </v:shape>
          <o:OLEObject Type="Embed" ProgID="Origin50.Graph" ShapeID="_x0000_i1028" DrawAspect="Content" ObjectID="_1716540546" r:id="rId199"/>
        </w:object>
      </w:r>
    </w:p>
    <w:p w:rsidR="00EC20EA" w:rsidRPr="00CA3487" w:rsidRDefault="00556824" w:rsidP="00EC20EA">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 xml:space="preserve">Figure </w:t>
      </w:r>
      <w:r w:rsidR="00EC20EA">
        <w:rPr>
          <w:rFonts w:ascii="Times New Roman" w:eastAsia="Times New Roman" w:hAnsi="Times New Roman" w:cs="Times New Roman"/>
          <w:b/>
          <w:bCs/>
          <w:kern w:val="16"/>
          <w:sz w:val="24"/>
          <w:szCs w:val="24"/>
        </w:rPr>
        <w:t>7</w:t>
      </w:r>
      <w:r w:rsidRPr="008C7DBC">
        <w:rPr>
          <w:rFonts w:ascii="Times New Roman" w:eastAsia="Times New Roman" w:hAnsi="Times New Roman" w:cs="Times New Roman"/>
          <w:b/>
          <w:bCs/>
          <w:kern w:val="16"/>
          <w:sz w:val="24"/>
          <w:szCs w:val="24"/>
        </w:rPr>
        <w:t> :</w:t>
      </w:r>
      <w:r w:rsidR="00EC20EA" w:rsidRPr="00EC20EA">
        <w:rPr>
          <w:rFonts w:ascii="Times New Roman" w:eastAsia="Times New Roman" w:hAnsi="Times New Roman" w:cs="Times New Roman"/>
          <w:kern w:val="16"/>
          <w:sz w:val="24"/>
          <w:szCs w:val="24"/>
        </w:rPr>
        <w:t xml:space="preserve"> </w:t>
      </w:r>
      <w:r w:rsidR="00EC20EA" w:rsidRPr="00CA3487">
        <w:rPr>
          <w:rFonts w:ascii="Times New Roman" w:eastAsia="Times New Roman" w:hAnsi="Times New Roman" w:cs="Times New Roman"/>
          <w:kern w:val="16"/>
          <w:sz w:val="24"/>
          <w:szCs w:val="24"/>
        </w:rPr>
        <w:t xml:space="preserve">Variation du FIC en fonction </w:t>
      </w:r>
      <w:r w:rsidR="00EC20EA">
        <w:rPr>
          <w:rFonts w:ascii="Times New Roman" w:eastAsia="Times New Roman" w:hAnsi="Times New Roman" w:cs="Times New Roman"/>
          <w:kern w:val="16"/>
          <w:sz w:val="24"/>
          <w:szCs w:val="24"/>
        </w:rPr>
        <w:t>de</w:t>
      </w:r>
      <w:r w:rsidR="00EC20EA" w:rsidRPr="00CA3487">
        <w:rPr>
          <w:rFonts w:ascii="Times New Roman" w:eastAsia="Times New Roman" w:hAnsi="Times New Roman" w:cs="Times New Roman"/>
          <w:kern w:val="16"/>
          <w:sz w:val="24"/>
          <w:szCs w:val="24"/>
        </w:rPr>
        <w:t xml:space="preserve"> l’orientation de la fissure (Mode I</w:t>
      </w:r>
      <w:r w:rsidR="00EC20EA">
        <w:rPr>
          <w:rFonts w:ascii="Times New Roman" w:eastAsia="Times New Roman" w:hAnsi="Times New Roman" w:cs="Times New Roman"/>
          <w:kern w:val="16"/>
          <w:sz w:val="24"/>
          <w:szCs w:val="24"/>
        </w:rPr>
        <w:t>I</w:t>
      </w:r>
      <w:r w:rsidR="00EC20EA" w:rsidRPr="00CA3487">
        <w:rPr>
          <w:rFonts w:ascii="Times New Roman" w:eastAsia="Times New Roman" w:hAnsi="Times New Roman" w:cs="Times New Roman"/>
          <w:kern w:val="16"/>
          <w:sz w:val="24"/>
          <w:szCs w:val="24"/>
        </w:rPr>
        <w:t>)</w:t>
      </w:r>
    </w:p>
    <w:p w:rsidR="00556824" w:rsidRPr="008C7DBC" w:rsidRDefault="00556824" w:rsidP="008C7DBC">
      <w:pPr>
        <w:widowControl w:val="0"/>
        <w:spacing w:before="240" w:after="120" w:line="360" w:lineRule="auto"/>
        <w:jc w:val="center"/>
        <w:rPr>
          <w:rFonts w:ascii="Times New Roman" w:eastAsia="Times New Roman" w:hAnsi="Times New Roman" w:cs="Times New Roman"/>
          <w:b/>
          <w:bCs/>
          <w:kern w:val="16"/>
          <w:sz w:val="24"/>
          <w:szCs w:val="24"/>
        </w:rPr>
      </w:pPr>
    </w:p>
    <w:p w:rsidR="00556824" w:rsidRPr="008C7DBC" w:rsidRDefault="00EC20EA" w:rsidP="00EC20EA">
      <w:pPr>
        <w:widowControl w:val="0"/>
        <w:spacing w:before="240" w:after="120" w:line="360" w:lineRule="auto"/>
        <w:jc w:val="center"/>
        <w:rPr>
          <w:rFonts w:ascii="Times New Roman" w:eastAsia="Times New Roman" w:hAnsi="Times New Roman" w:cs="Times New Roman"/>
          <w:b/>
          <w:bCs/>
          <w:kern w:val="16"/>
          <w:sz w:val="24"/>
          <w:szCs w:val="24"/>
        </w:rPr>
      </w:pPr>
      <w:r w:rsidRPr="008C7DBC">
        <w:rPr>
          <w:rFonts w:ascii="Times New Roman" w:eastAsia="Times New Roman" w:hAnsi="Times New Roman" w:cs="Times New Roman"/>
          <w:kern w:val="16"/>
          <w:sz w:val="24"/>
          <w:szCs w:val="24"/>
          <w:lang w:val="en-US"/>
        </w:rPr>
        <w:object w:dxaOrig="6601" w:dyaOrig="4626">
          <v:shape id="_x0000_i1029" type="#_x0000_t75" style="width:348pt;height:244pt" o:ole="">
            <v:imagedata r:id="rId200" o:title=""/>
          </v:shape>
          <o:OLEObject Type="Embed" ProgID="Origin50.Graph" ShapeID="_x0000_i1029" DrawAspect="Content" ObjectID="_1716540547" r:id="rId201"/>
        </w:object>
      </w:r>
    </w:p>
    <w:p w:rsidR="00556824" w:rsidRPr="008C7DBC" w:rsidRDefault="00556824" w:rsidP="00EC20EA">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b/>
          <w:bCs/>
          <w:kern w:val="16"/>
          <w:sz w:val="24"/>
          <w:szCs w:val="24"/>
        </w:rPr>
        <w:t xml:space="preserve">Figure </w:t>
      </w:r>
      <w:r w:rsidR="00EC20EA">
        <w:rPr>
          <w:rFonts w:ascii="Times New Roman" w:eastAsia="Times New Roman" w:hAnsi="Times New Roman" w:cs="Times New Roman"/>
          <w:b/>
          <w:bCs/>
          <w:kern w:val="16"/>
          <w:sz w:val="24"/>
          <w:szCs w:val="24"/>
        </w:rPr>
        <w:t>8</w:t>
      </w:r>
      <w:r w:rsidRPr="008C7DBC">
        <w:rPr>
          <w:rFonts w:ascii="Times New Roman" w:eastAsia="Times New Roman" w:hAnsi="Times New Roman" w:cs="Times New Roman"/>
          <w:b/>
          <w:bCs/>
          <w:kern w:val="16"/>
          <w:sz w:val="24"/>
          <w:szCs w:val="24"/>
        </w:rPr>
        <w:t> :</w:t>
      </w:r>
      <w:r w:rsidR="00EC20EA" w:rsidRPr="00EC20EA">
        <w:rPr>
          <w:rFonts w:ascii="Times New Roman" w:eastAsia="Times New Roman" w:hAnsi="Times New Roman" w:cs="Times New Roman"/>
          <w:kern w:val="16"/>
          <w:sz w:val="24"/>
          <w:szCs w:val="24"/>
        </w:rPr>
        <w:t xml:space="preserve"> </w:t>
      </w:r>
      <w:r w:rsidR="00EC20EA" w:rsidRPr="00CA3487">
        <w:rPr>
          <w:rFonts w:ascii="Times New Roman" w:eastAsia="Times New Roman" w:hAnsi="Times New Roman" w:cs="Times New Roman"/>
          <w:kern w:val="16"/>
          <w:sz w:val="24"/>
          <w:szCs w:val="24"/>
        </w:rPr>
        <w:t xml:space="preserve">Variation du FIC en fonction </w:t>
      </w:r>
      <w:r w:rsidR="00EC20EA">
        <w:rPr>
          <w:rFonts w:ascii="Times New Roman" w:eastAsia="Times New Roman" w:hAnsi="Times New Roman" w:cs="Times New Roman"/>
          <w:kern w:val="16"/>
          <w:sz w:val="24"/>
          <w:szCs w:val="24"/>
        </w:rPr>
        <w:t>de</w:t>
      </w:r>
      <w:r w:rsidR="00EC20EA" w:rsidRPr="00CA3487">
        <w:rPr>
          <w:rFonts w:ascii="Times New Roman" w:eastAsia="Times New Roman" w:hAnsi="Times New Roman" w:cs="Times New Roman"/>
          <w:kern w:val="16"/>
          <w:sz w:val="24"/>
          <w:szCs w:val="24"/>
        </w:rPr>
        <w:t xml:space="preserve"> l’orientation de la fissure (Mode </w:t>
      </w:r>
      <w:r w:rsidR="00EC20EA">
        <w:rPr>
          <w:rFonts w:ascii="Times New Roman" w:eastAsia="Times New Roman" w:hAnsi="Times New Roman" w:cs="Times New Roman"/>
          <w:kern w:val="16"/>
          <w:sz w:val="24"/>
          <w:szCs w:val="24"/>
        </w:rPr>
        <w:t>II</w:t>
      </w:r>
      <w:r w:rsidR="00EC20EA" w:rsidRPr="00CA3487">
        <w:rPr>
          <w:rFonts w:ascii="Times New Roman" w:eastAsia="Times New Roman" w:hAnsi="Times New Roman" w:cs="Times New Roman"/>
          <w:kern w:val="16"/>
          <w:sz w:val="24"/>
          <w:szCs w:val="24"/>
        </w:rPr>
        <w:t>I)</w:t>
      </w:r>
    </w:p>
    <w:p w:rsidR="00556824" w:rsidRPr="008C7DBC" w:rsidRDefault="00EC20EA" w:rsidP="008C7DBC">
      <w:pPr>
        <w:widowControl w:val="0"/>
        <w:spacing w:before="240" w:after="120" w:line="360" w:lineRule="auto"/>
        <w:jc w:val="both"/>
        <w:rPr>
          <w:rFonts w:ascii="Times New Roman" w:eastAsia="Times New Roman" w:hAnsi="Times New Roman" w:cs="Times New Roman"/>
          <w:b/>
          <w:bCs/>
          <w:kern w:val="16"/>
          <w:sz w:val="24"/>
          <w:szCs w:val="24"/>
        </w:rPr>
      </w:pPr>
      <w:r>
        <w:rPr>
          <w:rFonts w:ascii="Times New Roman" w:eastAsia="Times New Roman" w:hAnsi="Times New Roman" w:cs="Times New Roman"/>
          <w:b/>
          <w:bCs/>
          <w:kern w:val="16"/>
          <w:sz w:val="24"/>
          <w:szCs w:val="24"/>
        </w:rPr>
        <w:t xml:space="preserve">III.5 </w:t>
      </w:r>
      <w:r w:rsidR="00556824" w:rsidRPr="008C7DBC">
        <w:rPr>
          <w:rFonts w:ascii="Times New Roman" w:eastAsia="Times New Roman" w:hAnsi="Times New Roman" w:cs="Times New Roman"/>
          <w:b/>
          <w:bCs/>
          <w:kern w:val="16"/>
          <w:sz w:val="24"/>
          <w:szCs w:val="24"/>
        </w:rPr>
        <w:t>Fissure inclinée 45°</w:t>
      </w:r>
    </w:p>
    <w:p w:rsidR="00556824" w:rsidRPr="00EC20EA" w:rsidRDefault="00556824" w:rsidP="00EC20EA">
      <w:pPr>
        <w:pStyle w:val="Titre1"/>
        <w:numPr>
          <w:ilvl w:val="0"/>
          <w:numId w:val="14"/>
        </w:numPr>
        <w:spacing w:before="240" w:after="120" w:line="360" w:lineRule="auto"/>
        <w:rPr>
          <w:rFonts w:asciiTheme="majorBidi" w:eastAsia="Times New Roman" w:hAnsiTheme="majorBidi"/>
          <w:color w:val="000000" w:themeColor="text1"/>
          <w:sz w:val="24"/>
          <w:szCs w:val="24"/>
        </w:rPr>
      </w:pPr>
      <w:bookmarkStart w:id="47" w:name="_Toc88984768"/>
      <w:r w:rsidRPr="008C7DBC">
        <w:rPr>
          <w:rFonts w:asciiTheme="majorBidi" w:eastAsia="Times New Roman" w:hAnsiTheme="majorBidi"/>
          <w:color w:val="000000" w:themeColor="text1"/>
          <w:sz w:val="24"/>
          <w:szCs w:val="24"/>
        </w:rPr>
        <w:t>Effet du chargement mécanique</w:t>
      </w:r>
      <w:bookmarkEnd w:id="47"/>
    </w:p>
    <w:p w:rsidR="00556824" w:rsidRPr="008C7DBC" w:rsidRDefault="00556824" w:rsidP="00EC20EA">
      <w:pPr>
        <w:widowControl w:val="0"/>
        <w:spacing w:before="240" w:after="120" w:line="360" w:lineRule="auto"/>
        <w:ind w:firstLine="561"/>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La variation des facteurs d'intensité de contraintes en modes I, II et III respectivement en fonction de la contraintes de tension appliquée à une structure contenant une fissure initiée dans le mat</w:t>
      </w:r>
      <w:r w:rsidR="00EC20EA">
        <w:rPr>
          <w:rFonts w:ascii="Times New Roman" w:eastAsia="Times New Roman" w:hAnsi="Times New Roman" w:cs="Times New Roman"/>
          <w:kern w:val="16"/>
          <w:sz w:val="24"/>
          <w:szCs w:val="24"/>
        </w:rPr>
        <w:t>é</w:t>
      </w:r>
      <w:r w:rsidRPr="008C7DBC">
        <w:rPr>
          <w:rFonts w:ascii="Times New Roman" w:eastAsia="Times New Roman" w:hAnsi="Times New Roman" w:cs="Times New Roman"/>
          <w:kern w:val="16"/>
          <w:sz w:val="24"/>
          <w:szCs w:val="24"/>
        </w:rPr>
        <w:t>riau est représentée sur les figure</w:t>
      </w:r>
      <w:r w:rsidR="00EC20EA">
        <w:rPr>
          <w:rFonts w:ascii="Times New Roman" w:eastAsia="Times New Roman" w:hAnsi="Times New Roman" w:cs="Times New Roman"/>
          <w:kern w:val="16"/>
          <w:sz w:val="24"/>
          <w:szCs w:val="24"/>
        </w:rPr>
        <w:t xml:space="preserve"> 9. </w:t>
      </w:r>
      <w:r w:rsidRPr="008C7DBC">
        <w:rPr>
          <w:rFonts w:ascii="Times New Roman" w:eastAsia="Times New Roman" w:hAnsi="Times New Roman" w:cs="Times New Roman"/>
          <w:kern w:val="16"/>
          <w:sz w:val="24"/>
          <w:szCs w:val="24"/>
        </w:rPr>
        <w:t>Nous remarquons que ces trois paramètres de rupture croissent avec l'accroissement de l'intensité du chargement mécanique. Les valeurs de ces critères montrent qu'un tel défaut, de par son orientation par rapport à la direction de traction, se propage en mode d'ouverture pur (mode I) (fig.</w:t>
      </w:r>
      <w:r w:rsidR="00EC20EA">
        <w:rPr>
          <w:rFonts w:ascii="Times New Roman" w:eastAsia="Times New Roman" w:hAnsi="Times New Roman" w:cs="Times New Roman"/>
          <w:kern w:val="16"/>
          <w:sz w:val="24"/>
          <w:szCs w:val="24"/>
        </w:rPr>
        <w:t>10</w:t>
      </w:r>
      <w:r w:rsidRPr="008C7DBC">
        <w:rPr>
          <w:rFonts w:ascii="Times New Roman" w:eastAsia="Times New Roman" w:hAnsi="Times New Roman" w:cs="Times New Roman"/>
          <w:kern w:val="16"/>
          <w:sz w:val="24"/>
          <w:szCs w:val="24"/>
        </w:rPr>
        <w:t xml:space="preserve">). En modes de cisaillement (modes II et III), ces valeurs sont négligeables comme l'indiquent </w:t>
      </w:r>
      <w:r w:rsidR="00EC20EA">
        <w:rPr>
          <w:rFonts w:ascii="Times New Roman" w:eastAsia="Times New Roman" w:hAnsi="Times New Roman" w:cs="Times New Roman"/>
          <w:kern w:val="16"/>
          <w:sz w:val="24"/>
          <w:szCs w:val="24"/>
        </w:rPr>
        <w:t>la figure 10</w:t>
      </w:r>
      <w:r w:rsidRPr="008C7DBC">
        <w:rPr>
          <w:rFonts w:ascii="Times New Roman" w:eastAsia="Times New Roman" w:hAnsi="Times New Roman" w:cs="Times New Roman"/>
          <w:kern w:val="16"/>
          <w:sz w:val="24"/>
          <w:szCs w:val="24"/>
        </w:rPr>
        <w:t>.</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556824" w:rsidP="008C7DBC">
      <w:pPr>
        <w:widowControl w:val="0"/>
        <w:spacing w:before="240" w:after="120" w:line="360" w:lineRule="auto"/>
        <w:rPr>
          <w:rFonts w:ascii="Times New Roman" w:eastAsia="Times New Roman" w:hAnsi="Times New Roman" w:cs="Times New Roman"/>
          <w:kern w:val="16"/>
          <w:sz w:val="24"/>
          <w:szCs w:val="24"/>
        </w:rPr>
      </w:pPr>
    </w:p>
    <w:p w:rsidR="00556824" w:rsidRPr="00EC20EA" w:rsidRDefault="00556824" w:rsidP="00EC20EA">
      <w:pPr>
        <w:widowControl w:val="0"/>
        <w:spacing w:before="240" w:after="120" w:line="360" w:lineRule="auto"/>
        <w:jc w:val="center"/>
        <w:rPr>
          <w:rFonts w:ascii="Times New Roman" w:eastAsia="Times New Roman" w:hAnsi="Times New Roman" w:cs="Times New Roman"/>
          <w:kern w:val="16"/>
          <w:sz w:val="24"/>
          <w:szCs w:val="24"/>
          <w:lang w:val="en-US"/>
        </w:rPr>
      </w:pPr>
      <w:r w:rsidRPr="008C7DBC">
        <w:rPr>
          <w:rFonts w:ascii="Times New Roman" w:eastAsia="Times New Roman" w:hAnsi="Times New Roman" w:cs="Times New Roman"/>
          <w:noProof/>
          <w:kern w:val="16"/>
          <w:sz w:val="24"/>
          <w:szCs w:val="24"/>
          <w:lang w:eastAsia="fr-FR"/>
        </w:rPr>
        <w:lastRenderedPageBreak/>
        <w:drawing>
          <wp:inline distT="0" distB="0" distL="0" distR="0">
            <wp:extent cx="3069206" cy="3278038"/>
            <wp:effectExtent l="19050" t="0" r="0" b="0"/>
            <wp:docPr id="23" name="Image 23" descr="C:\Users\Acer\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cer\Desktop\3.jpg"/>
                    <pic:cNvPicPr>
                      <a:picLocks noChangeAspect="1" noChangeArrowheads="1"/>
                    </pic:cNvPicPr>
                  </pic:nvPicPr>
                  <pic:blipFill>
                    <a:blip r:embed="rId202" cstate="print"/>
                    <a:srcRect/>
                    <a:stretch>
                      <a:fillRect/>
                    </a:stretch>
                  </pic:blipFill>
                  <pic:spPr bwMode="auto">
                    <a:xfrm>
                      <a:off x="0" y="0"/>
                      <a:ext cx="3069514" cy="3278367"/>
                    </a:xfrm>
                    <a:prstGeom prst="rect">
                      <a:avLst/>
                    </a:prstGeom>
                    <a:noFill/>
                    <a:ln w="9525">
                      <a:noFill/>
                      <a:miter lim="800000"/>
                      <a:headEnd/>
                      <a:tailEnd/>
                    </a:ln>
                  </pic:spPr>
                </pic:pic>
              </a:graphicData>
            </a:graphic>
          </wp:inline>
        </w:drawing>
      </w:r>
    </w:p>
    <w:p w:rsidR="00556824" w:rsidRPr="00EC20EA" w:rsidRDefault="00556824" w:rsidP="008C7DBC">
      <w:pPr>
        <w:widowControl w:val="0"/>
        <w:spacing w:before="240" w:after="120" w:line="360" w:lineRule="auto"/>
        <w:jc w:val="center"/>
        <w:rPr>
          <w:rFonts w:ascii="Times New Roman" w:eastAsia="Times New Roman" w:hAnsi="Times New Roman" w:cs="Times New Roman"/>
          <w:kern w:val="16"/>
          <w:sz w:val="24"/>
          <w:szCs w:val="24"/>
        </w:rPr>
      </w:pPr>
      <w:r w:rsidRPr="00EC20EA">
        <w:rPr>
          <w:rFonts w:ascii="Times New Roman" w:eastAsia="Times New Roman" w:hAnsi="Times New Roman" w:cs="Times New Roman"/>
          <w:b/>
          <w:bCs/>
          <w:kern w:val="16"/>
          <w:sz w:val="24"/>
          <w:szCs w:val="24"/>
        </w:rPr>
        <w:t>Figure 9:</w:t>
      </w:r>
      <w:r w:rsidR="00EC20EA" w:rsidRPr="00EC20EA">
        <w:rPr>
          <w:rFonts w:ascii="Times New Roman" w:eastAsia="Times New Roman" w:hAnsi="Times New Roman" w:cs="Times New Roman"/>
          <w:b/>
          <w:bCs/>
          <w:kern w:val="16"/>
          <w:sz w:val="24"/>
          <w:szCs w:val="24"/>
        </w:rPr>
        <w:t xml:space="preserve"> </w:t>
      </w:r>
      <w:r w:rsidR="00EC20EA" w:rsidRPr="00EC20EA">
        <w:rPr>
          <w:rFonts w:ascii="Times New Roman" w:eastAsia="Times New Roman" w:hAnsi="Times New Roman" w:cs="Times New Roman"/>
          <w:kern w:val="16"/>
          <w:sz w:val="24"/>
          <w:szCs w:val="24"/>
        </w:rPr>
        <w:t>Modèle avec fissure inclinée.</w:t>
      </w:r>
    </w:p>
    <w:p w:rsidR="00556824" w:rsidRPr="008C7DBC" w:rsidRDefault="00EC20EA" w:rsidP="00EC20EA">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lang w:val="en-US"/>
        </w:rPr>
        <w:object w:dxaOrig="6601" w:dyaOrig="4626">
          <v:shape id="_x0000_i1030" type="#_x0000_t75" style="width:384pt;height:284pt" o:ole="">
            <v:imagedata r:id="rId203" o:title=""/>
          </v:shape>
          <o:OLEObject Type="Embed" ProgID="Origin50.Graph" ShapeID="_x0000_i1030" DrawAspect="Content" ObjectID="_1716540548" r:id="rId204"/>
        </w:object>
      </w:r>
    </w:p>
    <w:p w:rsidR="00556824" w:rsidRPr="00EC20EA" w:rsidRDefault="00556824" w:rsidP="00EC20EA">
      <w:pPr>
        <w:widowControl w:val="0"/>
        <w:spacing w:before="240" w:after="120" w:line="360" w:lineRule="auto"/>
        <w:jc w:val="center"/>
        <w:rPr>
          <w:rFonts w:ascii="Times New Roman" w:eastAsia="Times New Roman" w:hAnsi="Times New Roman" w:cs="Times New Roman"/>
          <w:kern w:val="16"/>
          <w:sz w:val="24"/>
          <w:szCs w:val="24"/>
        </w:rPr>
      </w:pPr>
      <w:r w:rsidRPr="00EC20EA">
        <w:rPr>
          <w:rFonts w:ascii="Times New Roman" w:eastAsia="Times New Roman" w:hAnsi="Times New Roman" w:cs="Times New Roman"/>
          <w:b/>
          <w:bCs/>
          <w:kern w:val="16"/>
          <w:sz w:val="24"/>
          <w:szCs w:val="24"/>
        </w:rPr>
        <w:t>Figure 10 :</w:t>
      </w:r>
      <w:r w:rsidR="00EC20EA">
        <w:rPr>
          <w:rFonts w:ascii="Times New Roman" w:eastAsia="Times New Roman" w:hAnsi="Times New Roman" w:cs="Times New Roman"/>
          <w:b/>
          <w:bCs/>
          <w:kern w:val="16"/>
          <w:sz w:val="24"/>
          <w:szCs w:val="24"/>
        </w:rPr>
        <w:t xml:space="preserve"> </w:t>
      </w:r>
      <w:r w:rsidR="00EC20EA">
        <w:rPr>
          <w:rFonts w:ascii="Times New Roman" w:eastAsia="Times New Roman" w:hAnsi="Times New Roman" w:cs="Times New Roman"/>
          <w:kern w:val="16"/>
          <w:sz w:val="24"/>
          <w:szCs w:val="24"/>
        </w:rPr>
        <w:t>Variation des trois modes de rupture en fonction de la charge mécanique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EC20EA" w:rsidP="008C7DBC">
      <w:pPr>
        <w:widowControl w:val="0"/>
        <w:spacing w:before="240" w:after="120" w:line="360" w:lineRule="auto"/>
        <w:jc w:val="both"/>
        <w:rPr>
          <w:rFonts w:ascii="Times New Roman" w:eastAsia="Times New Roman" w:hAnsi="Times New Roman" w:cs="Times New Roman"/>
          <w:b/>
          <w:bCs/>
          <w:kern w:val="16"/>
          <w:sz w:val="24"/>
          <w:szCs w:val="24"/>
        </w:rPr>
      </w:pPr>
      <w:r>
        <w:rPr>
          <w:rFonts w:ascii="Times New Roman" w:eastAsia="Times New Roman" w:hAnsi="Times New Roman" w:cs="Times New Roman"/>
          <w:b/>
          <w:bCs/>
          <w:kern w:val="16"/>
          <w:sz w:val="24"/>
          <w:szCs w:val="24"/>
        </w:rPr>
        <w:lastRenderedPageBreak/>
        <w:t xml:space="preserve">III.6 Approche </w:t>
      </w:r>
      <w:r w:rsidR="00556824" w:rsidRPr="008C7DBC">
        <w:rPr>
          <w:rFonts w:ascii="Times New Roman" w:eastAsia="Times New Roman" w:hAnsi="Times New Roman" w:cs="Times New Roman"/>
          <w:b/>
          <w:bCs/>
          <w:kern w:val="16"/>
          <w:sz w:val="24"/>
          <w:szCs w:val="24"/>
        </w:rPr>
        <w:t>XFEM</w:t>
      </w:r>
    </w:p>
    <w:p w:rsidR="00556824" w:rsidRPr="008C7DBC" w:rsidRDefault="00556824" w:rsidP="002877F5">
      <w:pPr>
        <w:widowControl w:val="0"/>
        <w:spacing w:before="240" w:after="120" w:line="360" w:lineRule="auto"/>
        <w:ind w:firstLine="567"/>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La modélisation de fissures stationnaires à l'aide d'une MEF conventionnelle nécessite que la géométrie du corps fissuré corresponde au maillage. Par conséquent, la modélisation de la propagation des fissures à l'aide de techniques de raffinement de maillage est vraiment fastidieuse, en particulier dans les modèles 3D et complexes. XFEM diminue l'inadéquation associée au remaillage du fond de fissure. La technique XFEM est la version étendue de l'approche FEM. Il permet d'intégrer facilement des fonctions d'enrichissement local dans une approximation EF. Aux fins de l'analyse de la mécanique de la rupture, les fonctions d'enrichissement consistent généralement en des fonctions asymptotiques proches de la pointe qui capturent la singularité autour du fond de </w:t>
      </w:r>
      <w:proofErr w:type="gramStart"/>
      <w:r w:rsidRPr="008C7DBC">
        <w:rPr>
          <w:rFonts w:ascii="Times New Roman" w:eastAsia="Times New Roman" w:hAnsi="Times New Roman" w:cs="Times New Roman"/>
          <w:kern w:val="16"/>
          <w:sz w:val="24"/>
          <w:szCs w:val="24"/>
        </w:rPr>
        <w:t xml:space="preserve">fissure </w:t>
      </w:r>
      <w:r w:rsidR="002877F5">
        <w:rPr>
          <w:rFonts w:ascii="Times New Roman" w:eastAsia="Times New Roman" w:hAnsi="Times New Roman" w:cs="Times New Roman"/>
          <w:kern w:val="16"/>
          <w:sz w:val="24"/>
          <w:szCs w:val="24"/>
        </w:rPr>
        <w:t>.</w:t>
      </w:r>
      <w:proofErr w:type="gramEnd"/>
    </w:p>
    <w:p w:rsidR="002877F5" w:rsidRDefault="00556824" w:rsidP="002877F5">
      <w:pPr>
        <w:widowControl w:val="0"/>
        <w:spacing w:before="240" w:after="120" w:line="360" w:lineRule="auto"/>
        <w:ind w:firstLine="567"/>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Il existe de nombreuses études visant à implémenter la fonctionnalité XFEM en conjonction avec un logiciel EF conventionnel. Par exemple, </w:t>
      </w:r>
      <w:proofErr w:type="spellStart"/>
      <w:r w:rsidRPr="008C7DBC">
        <w:rPr>
          <w:rFonts w:ascii="Times New Roman" w:eastAsia="Times New Roman" w:hAnsi="Times New Roman" w:cs="Times New Roman"/>
          <w:kern w:val="16"/>
          <w:sz w:val="24"/>
          <w:szCs w:val="24"/>
        </w:rPr>
        <w:t>Giner</w:t>
      </w:r>
      <w:proofErr w:type="spellEnd"/>
      <w:r w:rsidRPr="008C7DBC">
        <w:rPr>
          <w:rFonts w:ascii="Times New Roman" w:eastAsia="Times New Roman" w:hAnsi="Times New Roman" w:cs="Times New Roman"/>
          <w:kern w:val="16"/>
          <w:sz w:val="24"/>
          <w:szCs w:val="24"/>
        </w:rPr>
        <w:t xml:space="preserve"> et al .ont réalisé une implémentation bidimensionnelle de XFEM au sein du logiciel ABAQUS au moyen du sous-programme d'éléments utilisateur. Étant donné qu'après  ABAQUS   6.9, la fonctionnalité XFEM a été ajoutée par les développeurs, dans cette étude, cette capacité a été utilisée pour modéliser la propagation des fissures en 2D au moyen de l'approche XFEM. Cependant, certaines limitations doivent être surmontées en utilisant des techniques de programmation Python. L'une des principales restrictions est l'extraction des SIF en pointe de fissure pour une fissure stationnaire 2D. Les fonctionnalités XFEM implémentées dans  ABAQUS  ne fournit pas la fonction d'extraction d'intégrale J ou de SIF. Par conséquent, après avoir modélisé l'échantillon fissuré sur la base des champs de contrainte et de déplacement au fond de fissure, un script Python a été écrit pour extraire la forme originale de l'intégrale J pour un contour de ligne entourant le fond de fissure et les SIF en conséquence. Cependant, après la sortie d'  ABAQUS   6.11, il existe une solution de contournement pour extraire l'intégrale J et les SIF au moyen de la fonction de fissure intégrale de contour.</w:t>
      </w:r>
    </w:p>
    <w:p w:rsidR="00556824" w:rsidRPr="002877F5" w:rsidRDefault="002877F5" w:rsidP="002877F5">
      <w:pPr>
        <w:pStyle w:val="Paragraphedeliste"/>
        <w:numPr>
          <w:ilvl w:val="0"/>
          <w:numId w:val="14"/>
        </w:num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Cas d’une fissure XFEM</w:t>
      </w:r>
    </w:p>
    <w:p w:rsidR="002877F5" w:rsidRDefault="00556824"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noProof/>
          <w:kern w:val="16"/>
          <w:sz w:val="24"/>
          <w:szCs w:val="24"/>
          <w:lang w:eastAsia="fr-FR"/>
        </w:rPr>
        <w:lastRenderedPageBreak/>
        <w:drawing>
          <wp:inline distT="0" distB="0" distL="0" distR="0">
            <wp:extent cx="3491901" cy="3588589"/>
            <wp:effectExtent l="1905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5" cstate="print"/>
                    <a:srcRect/>
                    <a:stretch>
                      <a:fillRect/>
                    </a:stretch>
                  </pic:blipFill>
                  <pic:spPr bwMode="auto">
                    <a:xfrm>
                      <a:off x="0" y="0"/>
                      <a:ext cx="3495375" cy="3592159"/>
                    </a:xfrm>
                    <a:prstGeom prst="rect">
                      <a:avLst/>
                    </a:prstGeom>
                    <a:noFill/>
                    <a:ln w="9525">
                      <a:noFill/>
                      <a:miter lim="800000"/>
                      <a:headEnd/>
                      <a:tailEnd/>
                    </a:ln>
                  </pic:spPr>
                </pic:pic>
              </a:graphicData>
            </a:graphic>
          </wp:inline>
        </w:drawing>
      </w:r>
    </w:p>
    <w:p w:rsidR="002877F5" w:rsidRDefault="002877F5"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p>
    <w:p w:rsidR="002877F5" w:rsidRDefault="00556824"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noProof/>
          <w:kern w:val="16"/>
          <w:sz w:val="24"/>
          <w:szCs w:val="24"/>
          <w:lang w:eastAsia="fr-FR"/>
        </w:rPr>
        <w:drawing>
          <wp:inline distT="0" distB="0" distL="0" distR="0">
            <wp:extent cx="2931184" cy="3674853"/>
            <wp:effectExtent l="19050" t="0" r="2516"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6" cstate="print"/>
                    <a:srcRect/>
                    <a:stretch>
                      <a:fillRect/>
                    </a:stretch>
                  </pic:blipFill>
                  <pic:spPr bwMode="auto">
                    <a:xfrm>
                      <a:off x="0" y="0"/>
                      <a:ext cx="2933700" cy="3678007"/>
                    </a:xfrm>
                    <a:prstGeom prst="rect">
                      <a:avLst/>
                    </a:prstGeom>
                    <a:noFill/>
                    <a:ln w="9525">
                      <a:noFill/>
                      <a:miter lim="800000"/>
                      <a:headEnd/>
                      <a:tailEnd/>
                    </a:ln>
                  </pic:spPr>
                </pic:pic>
              </a:graphicData>
            </a:graphic>
          </wp:inline>
        </w:drawing>
      </w:r>
      <w:r w:rsidRPr="008C7DBC">
        <w:rPr>
          <w:rFonts w:ascii="Times New Roman" w:eastAsia="Times New Roman" w:hAnsi="Times New Roman" w:cs="Times New Roman"/>
          <w:noProof/>
          <w:kern w:val="16"/>
          <w:sz w:val="24"/>
          <w:szCs w:val="24"/>
          <w:lang w:eastAsia="fr-FR"/>
        </w:rPr>
        <w:drawing>
          <wp:inline distT="0" distB="0" distL="0" distR="0">
            <wp:extent cx="2886014" cy="3648974"/>
            <wp:effectExtent l="1905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7" cstate="print"/>
                    <a:srcRect/>
                    <a:stretch>
                      <a:fillRect/>
                    </a:stretch>
                  </pic:blipFill>
                  <pic:spPr bwMode="auto">
                    <a:xfrm>
                      <a:off x="0" y="0"/>
                      <a:ext cx="2887892" cy="3651349"/>
                    </a:xfrm>
                    <a:prstGeom prst="rect">
                      <a:avLst/>
                    </a:prstGeom>
                    <a:noFill/>
                    <a:ln w="9525">
                      <a:noFill/>
                      <a:miter lim="800000"/>
                      <a:headEnd/>
                      <a:tailEnd/>
                    </a:ln>
                  </pic:spPr>
                </pic:pic>
              </a:graphicData>
            </a:graphic>
          </wp:inline>
        </w:drawing>
      </w:r>
    </w:p>
    <w:p w:rsidR="002877F5" w:rsidRDefault="002877F5"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p>
    <w:p w:rsidR="002877F5" w:rsidRDefault="002877F5"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r w:rsidRPr="002877F5">
        <w:rPr>
          <w:rFonts w:ascii="Times New Roman" w:eastAsia="Times New Roman" w:hAnsi="Times New Roman" w:cs="Times New Roman"/>
          <w:b/>
          <w:bCs/>
          <w:kern w:val="16"/>
          <w:sz w:val="24"/>
          <w:szCs w:val="24"/>
        </w:rPr>
        <w:t>Figure 11.</w:t>
      </w:r>
      <w:r>
        <w:rPr>
          <w:rFonts w:ascii="Times New Roman" w:eastAsia="Times New Roman" w:hAnsi="Times New Roman" w:cs="Times New Roman"/>
          <w:kern w:val="16"/>
          <w:sz w:val="24"/>
          <w:szCs w:val="24"/>
        </w:rPr>
        <w:t xml:space="preserve"> Distribution de contraintes dans la plaque en céramique avec fissure.</w:t>
      </w:r>
    </w:p>
    <w:p w:rsidR="002877F5" w:rsidRDefault="002877F5"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p>
    <w:p w:rsidR="00556824" w:rsidRPr="008C7DBC" w:rsidRDefault="00556824" w:rsidP="002877F5">
      <w:pPr>
        <w:widowControl w:val="0"/>
        <w:spacing w:before="240" w:after="120" w:line="360" w:lineRule="auto"/>
        <w:ind w:left="-142" w:right="-426"/>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noProof/>
          <w:kern w:val="16"/>
          <w:sz w:val="24"/>
          <w:szCs w:val="24"/>
          <w:lang w:eastAsia="fr-FR"/>
        </w:rPr>
        <w:drawing>
          <wp:inline distT="0" distB="0" distL="0" distR="0">
            <wp:extent cx="3283237" cy="3312543"/>
            <wp:effectExtent l="1905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8" cstate="print"/>
                    <a:srcRect/>
                    <a:stretch>
                      <a:fillRect/>
                    </a:stretch>
                  </pic:blipFill>
                  <pic:spPr bwMode="auto">
                    <a:xfrm>
                      <a:off x="0" y="0"/>
                      <a:ext cx="3285375" cy="3314700"/>
                    </a:xfrm>
                    <a:prstGeom prst="rect">
                      <a:avLst/>
                    </a:prstGeom>
                    <a:noFill/>
                    <a:ln w="9525">
                      <a:noFill/>
                      <a:miter lim="800000"/>
                      <a:headEnd/>
                      <a:tailEnd/>
                    </a:ln>
                  </pic:spPr>
                </pic:pic>
              </a:graphicData>
            </a:graphic>
          </wp:inline>
        </w:drawing>
      </w:r>
    </w:p>
    <w:p w:rsidR="00556824" w:rsidRPr="008C7DBC" w:rsidRDefault="002877F5" w:rsidP="002877F5">
      <w:pPr>
        <w:widowControl w:val="0"/>
        <w:tabs>
          <w:tab w:val="left" w:pos="4008"/>
        </w:tabs>
        <w:spacing w:before="240" w:after="120" w:line="360" w:lineRule="auto"/>
        <w:ind w:left="-142" w:right="-426"/>
        <w:jc w:val="center"/>
        <w:rPr>
          <w:rFonts w:ascii="Times New Roman" w:eastAsia="Times New Roman" w:hAnsi="Times New Roman" w:cs="Times New Roman"/>
          <w:kern w:val="16"/>
          <w:sz w:val="24"/>
          <w:szCs w:val="24"/>
        </w:rPr>
      </w:pPr>
      <w:r>
        <w:rPr>
          <w:rFonts w:ascii="Times New Roman" w:eastAsia="Times New Roman" w:hAnsi="Times New Roman" w:cs="Times New Roman"/>
          <w:kern w:val="16"/>
          <w:sz w:val="24"/>
          <w:szCs w:val="24"/>
        </w:rPr>
        <w:t xml:space="preserve">Figure 12. </w:t>
      </w:r>
      <w:proofErr w:type="spellStart"/>
      <w:r>
        <w:rPr>
          <w:rFonts w:ascii="Times New Roman" w:eastAsia="Times New Roman" w:hAnsi="Times New Roman" w:cs="Times New Roman"/>
          <w:kern w:val="16"/>
          <w:sz w:val="24"/>
          <w:szCs w:val="24"/>
        </w:rPr>
        <w:t>CStatus</w:t>
      </w:r>
      <w:proofErr w:type="spellEnd"/>
      <w:r>
        <w:rPr>
          <w:rFonts w:ascii="Times New Roman" w:eastAsia="Times New Roman" w:hAnsi="Times New Roman" w:cs="Times New Roman"/>
          <w:kern w:val="16"/>
          <w:sz w:val="24"/>
          <w:szCs w:val="24"/>
        </w:rPr>
        <w:t xml:space="preserve"> du matériau céramique.</w:t>
      </w:r>
    </w:p>
    <w:p w:rsidR="00556824" w:rsidRPr="008C7DBC" w:rsidRDefault="00556824" w:rsidP="008C7DBC">
      <w:pPr>
        <w:widowControl w:val="0"/>
        <w:spacing w:before="240" w:after="120" w:line="360" w:lineRule="auto"/>
        <w:ind w:left="-142" w:right="-426"/>
        <w:jc w:val="both"/>
        <w:rPr>
          <w:rFonts w:ascii="Times New Roman" w:eastAsia="Times New Roman" w:hAnsi="Times New Roman" w:cs="Times New Roman"/>
          <w:kern w:val="16"/>
          <w:sz w:val="24"/>
          <w:szCs w:val="24"/>
        </w:rPr>
      </w:pPr>
    </w:p>
    <w:p w:rsidR="00556824" w:rsidRPr="008C7DBC" w:rsidRDefault="00556824" w:rsidP="002877F5">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Certaines limitations de la modélisation des discontinuités, telles que les fissures, en tant que fonctionnalité enrichie (XFEM) dans \</w:t>
      </w:r>
      <w:proofErr w:type="spellStart"/>
      <w:r w:rsidRPr="008C7DBC">
        <w:rPr>
          <w:rFonts w:ascii="Times New Roman" w:eastAsia="Times New Roman" w:hAnsi="Times New Roman" w:cs="Times New Roman"/>
          <w:kern w:val="16"/>
          <w:sz w:val="24"/>
          <w:szCs w:val="24"/>
        </w:rPr>
        <w:t>abaqus</w:t>
      </w:r>
      <w:proofErr w:type="spellEnd"/>
      <w:r w:rsidRPr="008C7DBC">
        <w:rPr>
          <w:rFonts w:ascii="Times New Roman" w:eastAsia="Times New Roman" w:hAnsi="Times New Roman" w:cs="Times New Roman"/>
          <w:kern w:val="16"/>
          <w:sz w:val="24"/>
          <w:szCs w:val="24"/>
        </w:rPr>
        <w:t>, qui sont signalées par leurs développeurs, peuvent être écrites comme suit :</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Un élément enrichi ne peut pas être traversé par plus d'une fissure.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Une fissure n'est pas autorisée à tourner de plus de 90° par incrément lors d'une analyse.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Seuls les champs de fond de fissure asymptotiques dans un matériau élastique isotrope sont considérés pour une fissure stationnaire.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Le remaillage adaptatif n'est pas pris en charge.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Néanmoins, ce ne sont pas les seules limites. En général, l'approche XFEM est développée pour être une méthode indépendante du raffinement du maillage, alors que ce n'est pas la réalité avec l'implémentation dans ABAQUS. Il a été constaté que le maillage doit être </w:t>
      </w:r>
      <w:r w:rsidR="00470C9F">
        <w:rPr>
          <w:rFonts w:ascii="Times New Roman" w:eastAsia="Times New Roman" w:hAnsi="Times New Roman" w:cs="Times New Roman"/>
          <w:kern w:val="16"/>
          <w:sz w:val="24"/>
          <w:szCs w:val="24"/>
        </w:rPr>
        <w:t>r</w:t>
      </w:r>
      <w:r w:rsidRPr="008C7DBC">
        <w:rPr>
          <w:rFonts w:ascii="Times New Roman" w:eastAsia="Times New Roman" w:hAnsi="Times New Roman" w:cs="Times New Roman"/>
          <w:kern w:val="16"/>
          <w:sz w:val="24"/>
          <w:szCs w:val="24"/>
        </w:rPr>
        <w:t xml:space="preserve">affiné au niveau de la pointe de la fissure pour capturer le champ de contrainte et de déformation réel autour de lui. J'ai constaté que pour obtenir des résultats précis, la taille </w:t>
      </w:r>
      <w:r w:rsidRPr="008C7DBC">
        <w:rPr>
          <w:rFonts w:ascii="Times New Roman" w:eastAsia="Times New Roman" w:hAnsi="Times New Roman" w:cs="Times New Roman"/>
          <w:kern w:val="16"/>
          <w:sz w:val="24"/>
          <w:szCs w:val="24"/>
        </w:rPr>
        <w:lastRenderedPageBreak/>
        <w:t xml:space="preserve">des mailles au fond de la fissure doit être au moins inférieure à 3% de la taille de la fissure. Cependant, en affinant le maillage au niveau de la zone d'intérêt, les résultats sont précis. </w:t>
      </w:r>
    </w:p>
    <w:p w:rsidR="00556824" w:rsidRPr="008C7DBC" w:rsidRDefault="00556824" w:rsidP="002877F5">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Pour modéliser </w:t>
      </w:r>
      <w:r w:rsidR="002877F5">
        <w:rPr>
          <w:rFonts w:ascii="Times New Roman" w:eastAsia="Times New Roman" w:hAnsi="Times New Roman" w:cs="Times New Roman"/>
          <w:kern w:val="16"/>
          <w:sz w:val="24"/>
          <w:szCs w:val="24"/>
        </w:rPr>
        <w:t>la plaque en céramique</w:t>
      </w:r>
      <w:r w:rsidRPr="008C7DBC">
        <w:rPr>
          <w:rFonts w:ascii="Times New Roman" w:eastAsia="Times New Roman" w:hAnsi="Times New Roman" w:cs="Times New Roman"/>
          <w:kern w:val="16"/>
          <w:sz w:val="24"/>
          <w:szCs w:val="24"/>
        </w:rPr>
        <w:t xml:space="preserve"> fissurée à l'aide de l'approche XFEM, une fissure a été définie </w:t>
      </w:r>
      <w:r w:rsidR="002877F5">
        <w:rPr>
          <w:rFonts w:ascii="Times New Roman" w:eastAsia="Times New Roman" w:hAnsi="Times New Roman" w:cs="Times New Roman"/>
          <w:kern w:val="16"/>
          <w:sz w:val="24"/>
          <w:szCs w:val="24"/>
        </w:rPr>
        <w:t xml:space="preserve">du </w:t>
      </w:r>
      <w:proofErr w:type="spellStart"/>
      <w:r w:rsidR="002877F5">
        <w:rPr>
          <w:rFonts w:ascii="Times New Roman" w:eastAsia="Times New Roman" w:hAnsi="Times New Roman" w:cs="Times New Roman"/>
          <w:kern w:val="16"/>
          <w:sz w:val="24"/>
          <w:szCs w:val="24"/>
        </w:rPr>
        <w:t>coté</w:t>
      </w:r>
      <w:proofErr w:type="spellEnd"/>
      <w:r w:rsidR="002877F5">
        <w:rPr>
          <w:rFonts w:ascii="Times New Roman" w:eastAsia="Times New Roman" w:hAnsi="Times New Roman" w:cs="Times New Roman"/>
          <w:kern w:val="16"/>
          <w:sz w:val="24"/>
          <w:szCs w:val="24"/>
        </w:rPr>
        <w:t xml:space="preserve"> </w:t>
      </w:r>
      <w:r w:rsidRPr="008C7DBC">
        <w:rPr>
          <w:rFonts w:ascii="Times New Roman" w:eastAsia="Times New Roman" w:hAnsi="Times New Roman" w:cs="Times New Roman"/>
          <w:kern w:val="16"/>
          <w:sz w:val="24"/>
          <w:szCs w:val="24"/>
        </w:rPr>
        <w:t xml:space="preserve"> d'un seul maillage. Pour obtenir un résultat précis, le maillage au fond de la fissure a été suffisamment affiné, comme illustré dans la figure ci-dessous. </w:t>
      </w:r>
      <w:proofErr w:type="gramStart"/>
      <w:r w:rsidRPr="008C7DBC">
        <w:rPr>
          <w:rFonts w:ascii="Times New Roman" w:eastAsia="Times New Roman" w:hAnsi="Times New Roman" w:cs="Times New Roman"/>
          <w:kern w:val="16"/>
          <w:sz w:val="24"/>
          <w:szCs w:val="24"/>
        </w:rPr>
        <w:t>lors</w:t>
      </w:r>
      <w:proofErr w:type="gramEnd"/>
      <w:r w:rsidRPr="008C7DBC">
        <w:rPr>
          <w:rFonts w:ascii="Times New Roman" w:eastAsia="Times New Roman" w:hAnsi="Times New Roman" w:cs="Times New Roman"/>
          <w:kern w:val="16"/>
          <w:sz w:val="24"/>
          <w:szCs w:val="24"/>
        </w:rPr>
        <w:t xml:space="preserve"> de la propagation des fissures. Finalement, les résultats de deux modèles développés différents ont été comparés.</w:t>
      </w:r>
    </w:p>
    <w:p w:rsidR="00556824" w:rsidRPr="008C7DBC" w:rsidRDefault="00556824" w:rsidP="002877F5">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Raffinement du maillage XFEM autour du fond de fissure (la taille minimale de l'élément est de </w:t>
      </w:r>
      <w:r w:rsidR="002877F5">
        <w:rPr>
          <w:rFonts w:ascii="Times New Roman" w:eastAsia="Times New Roman" w:hAnsi="Times New Roman" w:cs="Times New Roman"/>
          <w:kern w:val="16"/>
          <w:sz w:val="24"/>
          <w:szCs w:val="24"/>
        </w:rPr>
        <w:t>8</w:t>
      </w:r>
      <w:r w:rsidRPr="008C7DBC">
        <w:rPr>
          <w:rFonts w:ascii="Times New Roman" w:eastAsia="Times New Roman" w:hAnsi="Times New Roman" w:cs="Times New Roman"/>
          <w:kern w:val="16"/>
          <w:sz w:val="24"/>
          <w:szCs w:val="24"/>
        </w:rPr>
        <w:t>0 µm).</w:t>
      </w:r>
    </w:p>
    <w:p w:rsidR="00556824" w:rsidRPr="008C7DBC" w:rsidRDefault="00556824" w:rsidP="00470C9F">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La figure ci-dessous illustre la comparaison entre les </w:t>
      </w:r>
      <w:r w:rsidR="00470C9F">
        <w:rPr>
          <w:rFonts w:ascii="Times New Roman" w:eastAsia="Times New Roman" w:hAnsi="Times New Roman" w:cs="Times New Roman"/>
          <w:kern w:val="16"/>
          <w:sz w:val="24"/>
          <w:szCs w:val="24"/>
        </w:rPr>
        <w:t>distribution de contraintes au niveau des deux modèles de fissuration</w:t>
      </w:r>
      <w:r w:rsidRPr="008C7DBC">
        <w:rPr>
          <w:rFonts w:ascii="Times New Roman" w:eastAsia="Times New Roman" w:hAnsi="Times New Roman" w:cs="Times New Roman"/>
          <w:kern w:val="16"/>
          <w:sz w:val="24"/>
          <w:szCs w:val="24"/>
        </w:rPr>
        <w:t xml:space="preserve"> calculés au fond de fissure à l'aide de la FEM conventionnelle, de la XFEM </w:t>
      </w:r>
      <w:r w:rsidR="00470C9F">
        <w:rPr>
          <w:rFonts w:ascii="Times New Roman" w:eastAsia="Times New Roman" w:hAnsi="Times New Roman" w:cs="Times New Roman"/>
          <w:kern w:val="16"/>
          <w:sz w:val="24"/>
          <w:szCs w:val="24"/>
        </w:rPr>
        <w:t>pour le matériau céramique</w:t>
      </w:r>
      <w:r w:rsidRPr="008C7DBC">
        <w:rPr>
          <w:rFonts w:ascii="Times New Roman" w:eastAsia="Times New Roman" w:hAnsi="Times New Roman" w:cs="Times New Roman"/>
          <w:kern w:val="16"/>
          <w:sz w:val="24"/>
          <w:szCs w:val="24"/>
        </w:rPr>
        <w:t>. D'après la figure, on peut voir que les résultats extraits du modèle EF pour FEM conventionnel et XFEM montrent une bonne corrélation avec la solution analytique pour toutes les longueurs de fissure.</w:t>
      </w:r>
    </w:p>
    <w:p w:rsidR="00556824" w:rsidRPr="008C7DBC" w:rsidRDefault="00556824" w:rsidP="00993E4F">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où l'angle de propagation de fissure  de p  est mesuré par rapport au plan de la fissure, soit  </w:t>
      </w:r>
      <w:r w:rsidRPr="008C7DBC">
        <w:rPr>
          <w:rFonts w:ascii="Times New Roman" w:eastAsia="Times New Roman" w:hAnsi="Times New Roman" w:cs="Times New Roman" w:hint="eastAsia"/>
          <w:kern w:val="16"/>
          <w:sz w:val="24"/>
          <w:szCs w:val="24"/>
        </w:rPr>
        <w:t>θ</w:t>
      </w:r>
      <w:r w:rsidRPr="008C7DBC">
        <w:rPr>
          <w:rFonts w:ascii="Times New Roman" w:eastAsia="Times New Roman" w:hAnsi="Times New Roman" w:cs="Times New Roman"/>
          <w:kern w:val="16"/>
          <w:sz w:val="24"/>
          <w:szCs w:val="24"/>
        </w:rPr>
        <w:t xml:space="preserve"> p = 0 représente la propagation des fissures dans  "en ligne droite" direction et  </w:t>
      </w:r>
      <w:r w:rsidRPr="008C7DBC">
        <w:rPr>
          <w:rFonts w:ascii="Times New Roman" w:eastAsia="Times New Roman" w:hAnsi="Times New Roman" w:cs="Times New Roman" w:hint="eastAsia"/>
          <w:kern w:val="16"/>
          <w:sz w:val="24"/>
          <w:szCs w:val="24"/>
        </w:rPr>
        <w:t>θ</w:t>
      </w:r>
      <w:r w:rsidRPr="008C7DBC">
        <w:rPr>
          <w:rFonts w:ascii="Times New Roman" w:eastAsia="Times New Roman" w:hAnsi="Times New Roman" w:cs="Times New Roman"/>
          <w:kern w:val="16"/>
          <w:sz w:val="24"/>
          <w:szCs w:val="24"/>
        </w:rPr>
        <w:t xml:space="preserve"> p  &lt;0 si  K II &gt; 0, alors  </w:t>
      </w:r>
      <w:r w:rsidRPr="008C7DBC">
        <w:rPr>
          <w:rFonts w:ascii="Times New Roman" w:eastAsia="Times New Roman" w:hAnsi="Times New Roman" w:cs="Times New Roman" w:hint="eastAsia"/>
          <w:kern w:val="16"/>
          <w:sz w:val="24"/>
          <w:szCs w:val="24"/>
        </w:rPr>
        <w:t>θ</w:t>
      </w:r>
      <w:r w:rsidRPr="008C7DBC">
        <w:rPr>
          <w:rFonts w:ascii="Times New Roman" w:eastAsia="Times New Roman" w:hAnsi="Times New Roman" w:cs="Times New Roman"/>
          <w:kern w:val="16"/>
          <w:sz w:val="24"/>
          <w:szCs w:val="24"/>
        </w:rPr>
        <w:t xml:space="preserve"> p  &gt; 0 si  K II  &lt;0 . On sait que la propagation d'une fissure initiale située </w:t>
      </w:r>
      <w:r w:rsidR="002877F5">
        <w:rPr>
          <w:rFonts w:ascii="Times New Roman" w:eastAsia="Times New Roman" w:hAnsi="Times New Roman" w:cs="Times New Roman"/>
          <w:kern w:val="16"/>
          <w:sz w:val="24"/>
          <w:szCs w:val="24"/>
        </w:rPr>
        <w:t>comme le montre la figure</w:t>
      </w:r>
      <w:r w:rsidRPr="008C7DBC">
        <w:rPr>
          <w:rFonts w:ascii="Times New Roman" w:eastAsia="Times New Roman" w:hAnsi="Times New Roman" w:cs="Times New Roman"/>
          <w:kern w:val="16"/>
          <w:sz w:val="24"/>
          <w:szCs w:val="24"/>
        </w:rPr>
        <w:t xml:space="preserve">. </w:t>
      </w:r>
    </w:p>
    <w:p w:rsidR="00556824" w:rsidRPr="008C7DBC" w:rsidRDefault="00556824" w:rsidP="00993E4F">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 xml:space="preserve">La figure ci-dessous montre le chemin de propagation de la fissure dans des conditions de mode mixte pour le dernier incrément de la  propagation. La figure montre le modèle de trajectoire de propagation de fissure attendu pour </w:t>
      </w:r>
      <w:r w:rsidR="00993E4F">
        <w:rPr>
          <w:rFonts w:ascii="Times New Roman" w:eastAsia="Times New Roman" w:hAnsi="Times New Roman" w:cs="Times New Roman"/>
          <w:kern w:val="16"/>
          <w:sz w:val="24"/>
          <w:szCs w:val="24"/>
        </w:rPr>
        <w:t xml:space="preserve">la </w:t>
      </w:r>
      <w:r w:rsidRPr="008C7DBC">
        <w:rPr>
          <w:rFonts w:ascii="Times New Roman" w:eastAsia="Times New Roman" w:hAnsi="Times New Roman" w:cs="Times New Roman"/>
          <w:kern w:val="16"/>
          <w:sz w:val="24"/>
          <w:szCs w:val="24"/>
        </w:rPr>
        <w:t xml:space="preserve"> fissure</w:t>
      </w:r>
      <w:r w:rsidR="00993E4F">
        <w:rPr>
          <w:rFonts w:ascii="Times New Roman" w:eastAsia="Times New Roman" w:hAnsi="Times New Roman" w:cs="Times New Roman"/>
          <w:kern w:val="16"/>
          <w:sz w:val="24"/>
          <w:szCs w:val="24"/>
        </w:rPr>
        <w:t xml:space="preserve"> </w:t>
      </w:r>
      <w:r w:rsidRPr="008C7DBC">
        <w:rPr>
          <w:rFonts w:ascii="Times New Roman" w:eastAsia="Times New Roman" w:hAnsi="Times New Roman" w:cs="Times New Roman"/>
          <w:kern w:val="16"/>
          <w:sz w:val="24"/>
          <w:szCs w:val="24"/>
        </w:rPr>
        <w:t xml:space="preserve"> initiale considérée.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w:t>
      </w:r>
    </w:p>
    <w:p w:rsidR="00556824" w:rsidRPr="008C7DBC" w:rsidRDefault="00271E20" w:rsidP="00271E20">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lang w:val="en-US"/>
        </w:rPr>
        <w:object w:dxaOrig="6601" w:dyaOrig="4626">
          <v:shape id="_x0000_i1031" type="#_x0000_t75" style="width:356pt;height:248pt" o:ole="">
            <v:imagedata r:id="rId209" o:title=""/>
          </v:shape>
          <o:OLEObject Type="Embed" ProgID="Origin50.Graph" ShapeID="_x0000_i1031" DrawAspect="Content" ObjectID="_1716540549" r:id="rId210"/>
        </w:object>
      </w:r>
    </w:p>
    <w:p w:rsidR="00556824" w:rsidRPr="008C7DBC" w:rsidRDefault="00556824" w:rsidP="00470C9F">
      <w:pPr>
        <w:widowControl w:val="0"/>
        <w:spacing w:before="240" w:after="120" w:line="360" w:lineRule="auto"/>
        <w:jc w:val="center"/>
        <w:rPr>
          <w:rFonts w:ascii="Times New Roman" w:eastAsia="Times New Roman" w:hAnsi="Times New Roman" w:cs="Times New Roman"/>
          <w:kern w:val="16"/>
          <w:sz w:val="24"/>
          <w:szCs w:val="24"/>
        </w:rPr>
      </w:pPr>
      <w:r w:rsidRPr="008C7DBC">
        <w:rPr>
          <w:rFonts w:ascii="Times New Roman" w:eastAsia="Times New Roman" w:hAnsi="Times New Roman" w:cs="Times New Roman"/>
          <w:kern w:val="16"/>
          <w:sz w:val="24"/>
          <w:szCs w:val="24"/>
        </w:rPr>
        <w:t>Figure</w:t>
      </w:r>
      <w:r w:rsidR="005F1F70" w:rsidRPr="008C7DBC">
        <w:rPr>
          <w:rFonts w:ascii="Times New Roman" w:eastAsia="Times New Roman" w:hAnsi="Times New Roman" w:cs="Times New Roman"/>
          <w:kern w:val="16"/>
          <w:sz w:val="24"/>
          <w:szCs w:val="24"/>
        </w:rPr>
        <w:t xml:space="preserve"> 11</w:t>
      </w:r>
      <w:r w:rsidRPr="008C7DBC">
        <w:rPr>
          <w:rFonts w:ascii="Times New Roman" w:eastAsia="Times New Roman" w:hAnsi="Times New Roman" w:cs="Times New Roman"/>
          <w:kern w:val="16"/>
          <w:sz w:val="24"/>
          <w:szCs w:val="24"/>
        </w:rPr>
        <w:t> </w:t>
      </w:r>
      <w:r w:rsidR="00271E20" w:rsidRPr="008C7DBC">
        <w:rPr>
          <w:rFonts w:ascii="Times New Roman" w:eastAsia="Times New Roman" w:hAnsi="Times New Roman" w:cs="Times New Roman"/>
          <w:kern w:val="16"/>
          <w:sz w:val="24"/>
          <w:szCs w:val="24"/>
        </w:rPr>
        <w:t>: Variation</w:t>
      </w:r>
      <w:r w:rsidR="00470C9F">
        <w:rPr>
          <w:rFonts w:ascii="Times New Roman" w:eastAsia="Times New Roman" w:hAnsi="Times New Roman" w:cs="Times New Roman"/>
          <w:kern w:val="16"/>
          <w:sz w:val="24"/>
          <w:szCs w:val="24"/>
        </w:rPr>
        <w:t xml:space="preserve"> des contraintes max principales</w:t>
      </w:r>
      <w:r w:rsidRPr="008C7DBC">
        <w:rPr>
          <w:rFonts w:ascii="Times New Roman" w:eastAsia="Times New Roman" w:hAnsi="Times New Roman" w:cs="Times New Roman"/>
          <w:kern w:val="16"/>
          <w:sz w:val="24"/>
          <w:szCs w:val="24"/>
        </w:rPr>
        <w:t xml:space="preserve"> </w:t>
      </w:r>
      <w:r w:rsidR="00470C9F">
        <w:rPr>
          <w:rFonts w:ascii="Times New Roman" w:eastAsia="Times New Roman" w:hAnsi="Times New Roman" w:cs="Times New Roman"/>
          <w:kern w:val="16"/>
          <w:sz w:val="24"/>
          <w:szCs w:val="24"/>
        </w:rPr>
        <w:t>en fonction de la distance.</w:t>
      </w:r>
    </w:p>
    <w:p w:rsidR="00556824" w:rsidRPr="008C7DBC" w:rsidRDefault="00556824" w:rsidP="008C7DBC">
      <w:pPr>
        <w:widowControl w:val="0"/>
        <w:spacing w:before="240" w:after="120" w:line="360" w:lineRule="auto"/>
        <w:jc w:val="both"/>
        <w:rPr>
          <w:rFonts w:ascii="Times New Roman" w:eastAsia="Times New Roman" w:hAnsi="Times New Roman" w:cs="Times New Roman"/>
          <w:kern w:val="16"/>
          <w:sz w:val="24"/>
          <w:szCs w:val="24"/>
        </w:rPr>
      </w:pPr>
    </w:p>
    <w:p w:rsidR="00556824" w:rsidRPr="008C7DBC" w:rsidRDefault="00271E20" w:rsidP="000B258C">
      <w:pPr>
        <w:widowControl w:val="0"/>
        <w:spacing w:before="240" w:after="120" w:line="360" w:lineRule="auto"/>
        <w:jc w:val="both"/>
        <w:rPr>
          <w:rFonts w:ascii="Times New Roman" w:eastAsia="Times New Roman" w:hAnsi="Times New Roman" w:cs="Times New Roman"/>
          <w:kern w:val="16"/>
          <w:sz w:val="24"/>
          <w:szCs w:val="24"/>
        </w:rPr>
      </w:pPr>
      <w:r>
        <w:rPr>
          <w:rFonts w:ascii="Times New Roman" w:eastAsia="Times New Roman" w:hAnsi="Times New Roman" w:cs="Times New Roman"/>
          <w:kern w:val="16"/>
          <w:sz w:val="24"/>
          <w:szCs w:val="24"/>
        </w:rPr>
        <w:t>Après avoir simulé</w:t>
      </w:r>
      <w:r w:rsidR="00556824" w:rsidRPr="008C7DBC">
        <w:rPr>
          <w:rFonts w:ascii="Times New Roman" w:eastAsia="Times New Roman" w:hAnsi="Times New Roman" w:cs="Times New Roman"/>
          <w:kern w:val="16"/>
          <w:sz w:val="24"/>
          <w:szCs w:val="24"/>
        </w:rPr>
        <w:t xml:space="preserve"> les modèles de propagation des fissures développés pour les approches conventionnelles FEM et XFEM, les codes ont été étendus au problème de </w:t>
      </w:r>
      <w:r w:rsidR="00470C9F">
        <w:rPr>
          <w:rFonts w:ascii="Times New Roman" w:eastAsia="Times New Roman" w:hAnsi="Times New Roman" w:cs="Times New Roman"/>
          <w:kern w:val="16"/>
          <w:sz w:val="24"/>
          <w:szCs w:val="24"/>
        </w:rPr>
        <w:t xml:space="preserve">la </w:t>
      </w:r>
      <w:r w:rsidR="00556824" w:rsidRPr="008C7DBC">
        <w:rPr>
          <w:rFonts w:ascii="Times New Roman" w:eastAsia="Times New Roman" w:hAnsi="Times New Roman" w:cs="Times New Roman"/>
          <w:kern w:val="16"/>
          <w:sz w:val="24"/>
          <w:szCs w:val="24"/>
        </w:rPr>
        <w:t>propagation des fissur</w:t>
      </w:r>
      <w:r w:rsidR="00470C9F">
        <w:rPr>
          <w:rFonts w:ascii="Times New Roman" w:eastAsia="Times New Roman" w:hAnsi="Times New Roman" w:cs="Times New Roman"/>
          <w:kern w:val="16"/>
          <w:sz w:val="24"/>
          <w:szCs w:val="24"/>
        </w:rPr>
        <w:t>es</w:t>
      </w:r>
      <w:r w:rsidR="00556824" w:rsidRPr="008C7DBC">
        <w:rPr>
          <w:rFonts w:ascii="Times New Roman" w:eastAsia="Times New Roman" w:hAnsi="Times New Roman" w:cs="Times New Roman"/>
          <w:kern w:val="16"/>
          <w:sz w:val="24"/>
          <w:szCs w:val="24"/>
        </w:rPr>
        <w:t xml:space="preserve">. Pour cela, le modèle de propagation de fissure </w:t>
      </w:r>
      <w:r w:rsidR="00470C9F">
        <w:rPr>
          <w:rFonts w:ascii="Times New Roman" w:eastAsia="Times New Roman" w:hAnsi="Times New Roman" w:cs="Times New Roman"/>
          <w:kern w:val="16"/>
          <w:sz w:val="24"/>
          <w:szCs w:val="24"/>
        </w:rPr>
        <w:t>XFEM</w:t>
      </w:r>
      <w:proofErr w:type="gramStart"/>
      <w:r w:rsidR="00556824" w:rsidRPr="008C7DBC">
        <w:rPr>
          <w:rFonts w:ascii="Times New Roman" w:eastAsia="Times New Roman" w:hAnsi="Times New Roman" w:cs="Times New Roman"/>
          <w:kern w:val="16"/>
          <w:sz w:val="24"/>
          <w:szCs w:val="24"/>
        </w:rPr>
        <w:t>..</w:t>
      </w:r>
      <w:proofErr w:type="gramEnd"/>
      <w:r w:rsidR="00556824" w:rsidRPr="008C7DBC">
        <w:rPr>
          <w:rFonts w:ascii="Times New Roman" w:eastAsia="Times New Roman" w:hAnsi="Times New Roman" w:cs="Times New Roman"/>
          <w:kern w:val="16"/>
          <w:sz w:val="24"/>
          <w:szCs w:val="24"/>
        </w:rPr>
        <w:t xml:space="preserve"> La figure </w:t>
      </w:r>
      <w:r w:rsidR="000B258C">
        <w:rPr>
          <w:rFonts w:ascii="Times New Roman" w:eastAsia="Times New Roman" w:hAnsi="Times New Roman" w:cs="Times New Roman"/>
          <w:kern w:val="16"/>
          <w:sz w:val="24"/>
          <w:szCs w:val="24"/>
        </w:rPr>
        <w:t>III.11</w:t>
      </w:r>
      <w:r w:rsidR="00556824" w:rsidRPr="008C7DBC">
        <w:rPr>
          <w:rFonts w:ascii="Times New Roman" w:eastAsia="Times New Roman" w:hAnsi="Times New Roman" w:cs="Times New Roman"/>
          <w:kern w:val="16"/>
          <w:sz w:val="24"/>
          <w:szCs w:val="24"/>
        </w:rPr>
        <w:t xml:space="preserve"> illustre la variation des </w:t>
      </w:r>
      <w:r w:rsidR="000B258C">
        <w:rPr>
          <w:rFonts w:ascii="Times New Roman" w:eastAsia="Times New Roman" w:hAnsi="Times New Roman" w:cs="Times New Roman"/>
          <w:kern w:val="16"/>
          <w:sz w:val="24"/>
          <w:szCs w:val="24"/>
        </w:rPr>
        <w:t>contraintes maximales principales</w:t>
      </w:r>
      <w:r w:rsidR="00556824" w:rsidRPr="008C7DBC">
        <w:rPr>
          <w:rFonts w:ascii="Times New Roman" w:eastAsia="Times New Roman" w:hAnsi="Times New Roman" w:cs="Times New Roman"/>
          <w:kern w:val="16"/>
          <w:sz w:val="24"/>
          <w:szCs w:val="24"/>
        </w:rPr>
        <w:t xml:space="preserve"> par rapport à </w:t>
      </w:r>
      <w:r w:rsidR="000B258C">
        <w:rPr>
          <w:rFonts w:ascii="Times New Roman" w:eastAsia="Times New Roman" w:hAnsi="Times New Roman" w:cs="Times New Roman"/>
          <w:kern w:val="16"/>
          <w:sz w:val="24"/>
          <w:szCs w:val="24"/>
        </w:rPr>
        <w:t>la distance</w:t>
      </w:r>
      <w:r w:rsidR="00556824" w:rsidRPr="008C7DBC">
        <w:rPr>
          <w:rFonts w:ascii="Times New Roman" w:eastAsia="Times New Roman" w:hAnsi="Times New Roman" w:cs="Times New Roman"/>
          <w:kern w:val="16"/>
          <w:sz w:val="24"/>
          <w:szCs w:val="24"/>
        </w:rPr>
        <w:t xml:space="preserve">. Comme le montre la figure, les résultats XFEM </w:t>
      </w:r>
      <w:r w:rsidR="000B258C">
        <w:rPr>
          <w:rFonts w:ascii="Times New Roman" w:eastAsia="Times New Roman" w:hAnsi="Times New Roman" w:cs="Times New Roman"/>
          <w:kern w:val="16"/>
          <w:sz w:val="24"/>
          <w:szCs w:val="24"/>
        </w:rPr>
        <w:t>donne un niveau de contrainte plus élevé au niveau du front de la fissure comparativement à la méthode FEM</w:t>
      </w:r>
      <w:r w:rsidR="00556824" w:rsidRPr="008C7DBC">
        <w:rPr>
          <w:rFonts w:ascii="Times New Roman" w:eastAsia="Times New Roman" w:hAnsi="Times New Roman" w:cs="Times New Roman"/>
          <w:kern w:val="16"/>
          <w:sz w:val="24"/>
          <w:szCs w:val="24"/>
        </w:rPr>
        <w:t xml:space="preserve">. Cependant, les valeurs </w:t>
      </w:r>
      <w:r w:rsidR="000B258C">
        <w:rPr>
          <w:rFonts w:ascii="Times New Roman" w:eastAsia="Times New Roman" w:hAnsi="Times New Roman" w:cs="Times New Roman"/>
          <w:kern w:val="16"/>
          <w:sz w:val="24"/>
          <w:szCs w:val="24"/>
        </w:rPr>
        <w:t>FEM</w:t>
      </w:r>
      <w:r w:rsidR="00556824" w:rsidRPr="008C7DBC">
        <w:rPr>
          <w:rFonts w:ascii="Times New Roman" w:eastAsia="Times New Roman" w:hAnsi="Times New Roman" w:cs="Times New Roman"/>
          <w:kern w:val="16"/>
          <w:sz w:val="24"/>
          <w:szCs w:val="24"/>
        </w:rPr>
        <w:t xml:space="preserve"> </w:t>
      </w:r>
      <w:r w:rsidR="000B258C">
        <w:rPr>
          <w:rFonts w:ascii="Times New Roman" w:eastAsia="Times New Roman" w:hAnsi="Times New Roman" w:cs="Times New Roman"/>
          <w:kern w:val="16"/>
          <w:sz w:val="24"/>
          <w:szCs w:val="24"/>
        </w:rPr>
        <w:t>donne une</w:t>
      </w:r>
      <w:r w:rsidR="00556824" w:rsidRPr="008C7DBC">
        <w:rPr>
          <w:rFonts w:ascii="Times New Roman" w:eastAsia="Times New Roman" w:hAnsi="Times New Roman" w:cs="Times New Roman"/>
          <w:kern w:val="16"/>
          <w:sz w:val="24"/>
          <w:szCs w:val="24"/>
        </w:rPr>
        <w:t xml:space="preserve"> valeur inférieure. Ceci est dû à </w:t>
      </w:r>
      <w:r w:rsidR="000B258C">
        <w:rPr>
          <w:rFonts w:ascii="Times New Roman" w:eastAsia="Times New Roman" w:hAnsi="Times New Roman" w:cs="Times New Roman"/>
          <w:kern w:val="16"/>
          <w:sz w:val="24"/>
          <w:szCs w:val="24"/>
        </w:rPr>
        <w:t xml:space="preserve">l’ajout des propriétés d’endommagement réelle de la fissure aux niveau des fronts de fissures </w:t>
      </w:r>
      <w:r w:rsidR="00556824" w:rsidRPr="008C7DBC">
        <w:rPr>
          <w:rFonts w:ascii="Times New Roman" w:eastAsia="Times New Roman" w:hAnsi="Times New Roman" w:cs="Times New Roman"/>
          <w:kern w:val="16"/>
          <w:sz w:val="24"/>
          <w:szCs w:val="24"/>
        </w:rPr>
        <w:t>qui n'est pas pris en compte dans l</w:t>
      </w:r>
      <w:r w:rsidR="000B258C">
        <w:rPr>
          <w:rFonts w:ascii="Times New Roman" w:eastAsia="Times New Roman" w:hAnsi="Times New Roman" w:cs="Times New Roman"/>
          <w:kern w:val="16"/>
          <w:sz w:val="24"/>
          <w:szCs w:val="24"/>
        </w:rPr>
        <w:t>a modélisation FEM en déclarant la fissure standard ou par défaut. Néanmoins</w:t>
      </w:r>
      <w:r w:rsidR="00556824" w:rsidRPr="008C7DBC">
        <w:rPr>
          <w:rFonts w:ascii="Times New Roman" w:eastAsia="Times New Roman" w:hAnsi="Times New Roman" w:cs="Times New Roman"/>
          <w:kern w:val="16"/>
          <w:sz w:val="24"/>
          <w:szCs w:val="24"/>
        </w:rPr>
        <w:t xml:space="preserve">, les résultats FEM et XFEM convergent approximativement vers les mêmes valeurs. La raison de cette convergence est liée au comportement dominant des contraintes axiales loin de la </w:t>
      </w:r>
      <w:r w:rsidR="000B258C">
        <w:rPr>
          <w:rFonts w:ascii="Times New Roman" w:eastAsia="Times New Roman" w:hAnsi="Times New Roman" w:cs="Times New Roman"/>
          <w:kern w:val="16"/>
          <w:sz w:val="24"/>
          <w:szCs w:val="24"/>
        </w:rPr>
        <w:t>pointe de fissure</w:t>
      </w:r>
      <w:r w:rsidR="00556824" w:rsidRPr="008C7DBC">
        <w:rPr>
          <w:rFonts w:ascii="Times New Roman" w:eastAsia="Times New Roman" w:hAnsi="Times New Roman" w:cs="Times New Roman"/>
          <w:kern w:val="16"/>
          <w:sz w:val="24"/>
          <w:szCs w:val="24"/>
        </w:rPr>
        <w:t xml:space="preserve">. On peut conclure que les approches </w:t>
      </w:r>
      <w:r w:rsidR="000B258C">
        <w:rPr>
          <w:rFonts w:ascii="Times New Roman" w:eastAsia="Times New Roman" w:hAnsi="Times New Roman" w:cs="Times New Roman"/>
          <w:kern w:val="16"/>
          <w:sz w:val="24"/>
          <w:szCs w:val="24"/>
        </w:rPr>
        <w:t>XFEM</w:t>
      </w:r>
      <w:r w:rsidR="00556824" w:rsidRPr="008C7DBC">
        <w:rPr>
          <w:rFonts w:ascii="Times New Roman" w:eastAsia="Times New Roman" w:hAnsi="Times New Roman" w:cs="Times New Roman"/>
          <w:kern w:val="16"/>
          <w:sz w:val="24"/>
          <w:szCs w:val="24"/>
        </w:rPr>
        <w:t xml:space="preserve"> tenir compte des </w:t>
      </w:r>
      <w:r w:rsidR="000B258C">
        <w:rPr>
          <w:rFonts w:ascii="Times New Roman" w:eastAsia="Times New Roman" w:hAnsi="Times New Roman" w:cs="Times New Roman"/>
          <w:kern w:val="16"/>
          <w:sz w:val="24"/>
          <w:szCs w:val="24"/>
        </w:rPr>
        <w:t xml:space="preserve">propriétés et des paramètres de la fissure réelle au niveau de la céramique .donne un résultat beaucoup plus fiable </w:t>
      </w:r>
      <w:r w:rsidR="00556824" w:rsidRPr="008C7DBC">
        <w:rPr>
          <w:rFonts w:ascii="Times New Roman" w:eastAsia="Times New Roman" w:hAnsi="Times New Roman" w:cs="Times New Roman"/>
          <w:kern w:val="16"/>
          <w:sz w:val="24"/>
          <w:szCs w:val="24"/>
        </w:rPr>
        <w:t xml:space="preserve"> par rapport aux solutions conventionnelles FEM.</w:t>
      </w:r>
    </w:p>
    <w:p w:rsidR="006A3385" w:rsidRPr="008C7DBC" w:rsidRDefault="006A3385" w:rsidP="008C7DBC">
      <w:pPr>
        <w:pStyle w:val="Titre1"/>
        <w:tabs>
          <w:tab w:val="right" w:pos="1134"/>
        </w:tabs>
        <w:spacing w:before="240" w:after="120" w:line="360" w:lineRule="auto"/>
        <w:rPr>
          <w:rFonts w:asciiTheme="majorBidi" w:hAnsiTheme="majorBidi"/>
          <w:b w:val="0"/>
          <w:bCs w:val="0"/>
          <w:sz w:val="24"/>
          <w:szCs w:val="24"/>
        </w:rPr>
        <w:sectPr w:rsidR="006A3385" w:rsidRPr="008C7DBC" w:rsidSect="005E707C">
          <w:headerReference w:type="even" r:id="rId211"/>
          <w:headerReference w:type="default" r:id="rId212"/>
          <w:footerReference w:type="default" r:id="rId213"/>
          <w:headerReference w:type="first" r:id="rId214"/>
          <w:type w:val="continuous"/>
          <w:pgSz w:w="11906" w:h="16838"/>
          <w:pgMar w:top="1418" w:right="1418" w:bottom="1418" w:left="1701" w:header="567" w:footer="397" w:gutter="0"/>
          <w:cols w:space="708"/>
          <w:docGrid w:linePitch="360"/>
        </w:sectPr>
      </w:pPr>
      <w:r w:rsidRPr="008C7DBC">
        <w:rPr>
          <w:sz w:val="24"/>
          <w:szCs w:val="24"/>
        </w:rPr>
        <w:br w:type="page"/>
      </w:r>
    </w:p>
    <w:p w:rsidR="00B30831" w:rsidRPr="008C7DBC" w:rsidRDefault="00B30831" w:rsidP="008C7DBC">
      <w:pPr>
        <w:pStyle w:val="Titre2"/>
        <w:tabs>
          <w:tab w:val="right" w:pos="1134"/>
        </w:tabs>
        <w:spacing w:before="240" w:after="120" w:line="360" w:lineRule="auto"/>
        <w:rPr>
          <w:rFonts w:eastAsia="Arial Unicode MS"/>
          <w:sz w:val="24"/>
          <w:szCs w:val="24"/>
        </w:rPr>
      </w:pPr>
    </w:p>
    <w:p w:rsidR="00CE34B0" w:rsidRPr="008C7DBC" w:rsidRDefault="00CE34B0" w:rsidP="008C7DBC">
      <w:pPr>
        <w:spacing w:before="240" w:line="360" w:lineRule="auto"/>
        <w:rPr>
          <w:sz w:val="24"/>
          <w:szCs w:val="24"/>
        </w:rPr>
      </w:pPr>
    </w:p>
    <w:p w:rsidR="00CE34B0" w:rsidRPr="008C7DBC" w:rsidRDefault="00CE34B0" w:rsidP="008C7DBC">
      <w:pPr>
        <w:spacing w:before="240" w:line="360" w:lineRule="auto"/>
        <w:rPr>
          <w:sz w:val="24"/>
          <w:szCs w:val="24"/>
        </w:rPr>
      </w:pPr>
    </w:p>
    <w:p w:rsidR="00CE34B0" w:rsidRPr="008C7DBC" w:rsidRDefault="00CE34B0" w:rsidP="008C7DBC">
      <w:pPr>
        <w:spacing w:before="240" w:line="360" w:lineRule="auto"/>
        <w:rPr>
          <w:sz w:val="24"/>
          <w:szCs w:val="24"/>
        </w:rPr>
      </w:pPr>
    </w:p>
    <w:p w:rsidR="00CE34B0" w:rsidRPr="008C7DBC" w:rsidRDefault="00CE34B0" w:rsidP="008C7DBC">
      <w:pPr>
        <w:spacing w:before="240" w:line="360" w:lineRule="auto"/>
        <w:rPr>
          <w:sz w:val="24"/>
          <w:szCs w:val="24"/>
        </w:rPr>
      </w:pPr>
    </w:p>
    <w:p w:rsidR="00CE34B0" w:rsidRPr="008C7DBC" w:rsidRDefault="00CE34B0" w:rsidP="008C7DBC">
      <w:pPr>
        <w:spacing w:before="240" w:line="360" w:lineRule="auto"/>
        <w:rPr>
          <w:sz w:val="24"/>
          <w:szCs w:val="24"/>
        </w:rPr>
      </w:pPr>
    </w:p>
    <w:p w:rsidR="00B30831" w:rsidRPr="008C7DBC" w:rsidRDefault="00B30831" w:rsidP="008C7DBC">
      <w:pPr>
        <w:pStyle w:val="Titre2"/>
        <w:tabs>
          <w:tab w:val="right" w:pos="1134"/>
        </w:tabs>
        <w:spacing w:before="240" w:after="120" w:line="360" w:lineRule="auto"/>
        <w:rPr>
          <w:rFonts w:eastAsia="Arial Unicode MS"/>
          <w:sz w:val="24"/>
          <w:szCs w:val="24"/>
        </w:rPr>
      </w:pPr>
    </w:p>
    <w:p w:rsidR="00B30831" w:rsidRPr="008C7DBC" w:rsidRDefault="00B30831" w:rsidP="008C7DBC">
      <w:pPr>
        <w:pStyle w:val="Titre2"/>
        <w:tabs>
          <w:tab w:val="right" w:pos="1134"/>
        </w:tabs>
        <w:spacing w:before="240" w:after="120" w:line="360" w:lineRule="auto"/>
        <w:rPr>
          <w:rFonts w:eastAsia="Arial Unicode MS"/>
          <w:sz w:val="24"/>
          <w:szCs w:val="24"/>
        </w:rPr>
      </w:pPr>
    </w:p>
    <w:p w:rsidR="007F012D" w:rsidRPr="00993E4F" w:rsidRDefault="007F012D" w:rsidP="00993E4F">
      <w:pPr>
        <w:pStyle w:val="Titre2"/>
        <w:tabs>
          <w:tab w:val="right" w:pos="1134"/>
        </w:tabs>
        <w:spacing w:before="240" w:after="120" w:line="360" w:lineRule="auto"/>
        <w:jc w:val="center"/>
        <w:rPr>
          <w:rFonts w:eastAsia="Arial Unicode MS"/>
          <w:sz w:val="72"/>
          <w:szCs w:val="72"/>
        </w:rPr>
      </w:pPr>
      <w:bookmarkStart w:id="48" w:name="_Toc87963471"/>
      <w:bookmarkStart w:id="49" w:name="_Toc88984769"/>
      <w:r w:rsidRPr="00993E4F">
        <w:rPr>
          <w:rFonts w:eastAsia="Arial Unicode MS"/>
          <w:color w:val="002060"/>
          <w:sz w:val="72"/>
          <w:szCs w:val="72"/>
        </w:rPr>
        <w:t>Conclusion</w:t>
      </w:r>
      <w:bookmarkEnd w:id="48"/>
      <w:bookmarkEnd w:id="49"/>
    </w:p>
    <w:p w:rsidR="007F012D" w:rsidRPr="00993E4F" w:rsidRDefault="007F012D" w:rsidP="008C7DBC">
      <w:pPr>
        <w:pStyle w:val="Titre1"/>
        <w:tabs>
          <w:tab w:val="right" w:pos="1134"/>
        </w:tabs>
        <w:spacing w:before="240" w:after="120" w:line="360" w:lineRule="auto"/>
        <w:rPr>
          <w:rFonts w:eastAsia="Arial Unicode MS"/>
          <w:sz w:val="72"/>
          <w:szCs w:val="72"/>
        </w:rPr>
      </w:pPr>
    </w:p>
    <w:p w:rsidR="006A3385" w:rsidRPr="008C7DBC" w:rsidRDefault="006A3385" w:rsidP="008C7DBC">
      <w:pPr>
        <w:pStyle w:val="Titre1"/>
        <w:tabs>
          <w:tab w:val="right" w:pos="1134"/>
        </w:tabs>
        <w:spacing w:before="240" w:after="120" w:line="360" w:lineRule="auto"/>
        <w:rPr>
          <w:rFonts w:ascii="Andalus" w:eastAsia="Arial Unicode MS" w:hAnsi="Andalus" w:cs="Andalus"/>
          <w:i/>
          <w:iCs/>
          <w:color w:val="0F243E" w:themeColor="text2" w:themeShade="80"/>
          <w:sz w:val="24"/>
          <w:szCs w:val="24"/>
        </w:rPr>
      </w:pPr>
    </w:p>
    <w:p w:rsidR="004858E3" w:rsidRPr="008C7DBC" w:rsidRDefault="004858E3" w:rsidP="008C7DBC">
      <w:pPr>
        <w:pStyle w:val="Titre1"/>
        <w:tabs>
          <w:tab w:val="right" w:pos="1134"/>
        </w:tabs>
        <w:spacing w:before="240" w:after="120" w:line="360" w:lineRule="auto"/>
        <w:rPr>
          <w:rFonts w:eastAsia="Arial Unicode MS"/>
          <w:sz w:val="24"/>
          <w:szCs w:val="24"/>
        </w:rPr>
      </w:pPr>
    </w:p>
    <w:p w:rsidR="006A3385" w:rsidRPr="008C7DBC" w:rsidRDefault="006A3385" w:rsidP="008C7DBC">
      <w:pPr>
        <w:tabs>
          <w:tab w:val="right" w:pos="1134"/>
        </w:tabs>
        <w:spacing w:before="240" w:after="120" w:line="360" w:lineRule="auto"/>
        <w:rPr>
          <w:sz w:val="24"/>
          <w:szCs w:val="24"/>
        </w:rPr>
        <w:sectPr w:rsidR="006A3385" w:rsidRPr="008C7DBC" w:rsidSect="00254482">
          <w:headerReference w:type="even" r:id="rId215"/>
          <w:headerReference w:type="default" r:id="rId216"/>
          <w:footerReference w:type="default" r:id="rId217"/>
          <w:headerReference w:type="first" r:id="rId218"/>
          <w:type w:val="continuous"/>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p>
    <w:p w:rsidR="006A3385" w:rsidRPr="008C7DBC" w:rsidRDefault="006A3385" w:rsidP="008C7DBC">
      <w:pPr>
        <w:tabs>
          <w:tab w:val="right" w:pos="1134"/>
        </w:tabs>
        <w:spacing w:before="240" w:after="120" w:line="360" w:lineRule="auto"/>
        <w:rPr>
          <w:sz w:val="24"/>
          <w:szCs w:val="24"/>
        </w:rPr>
      </w:pPr>
    </w:p>
    <w:p w:rsidR="00CB4D99" w:rsidRPr="008C7DBC" w:rsidRDefault="00CB4D99" w:rsidP="008C7DBC">
      <w:pPr>
        <w:tabs>
          <w:tab w:val="right" w:pos="1134"/>
        </w:tabs>
        <w:spacing w:before="240" w:after="120" w:line="360" w:lineRule="auto"/>
        <w:rPr>
          <w:rFonts w:ascii="Times New Roman" w:eastAsia="Times New Roman" w:hAnsi="Times New Roman" w:cs="Times New Roman"/>
          <w:b/>
          <w:sz w:val="24"/>
          <w:szCs w:val="24"/>
          <w:u w:val="single"/>
        </w:rPr>
      </w:pPr>
      <w:r w:rsidRPr="008C7DBC">
        <w:rPr>
          <w:rFonts w:ascii="Times New Roman" w:eastAsia="Times New Roman" w:hAnsi="Times New Roman" w:cs="Times New Roman"/>
          <w:b/>
          <w:sz w:val="24"/>
          <w:szCs w:val="24"/>
          <w:u w:val="single"/>
        </w:rPr>
        <w:br w:type="page"/>
      </w:r>
    </w:p>
    <w:p w:rsidR="00484C60" w:rsidRPr="008C7DBC" w:rsidRDefault="00254482" w:rsidP="008C7DBC">
      <w:pPr>
        <w:pStyle w:val="Titre1"/>
        <w:tabs>
          <w:tab w:val="left" w:pos="5143"/>
        </w:tabs>
        <w:spacing w:before="240" w:after="120" w:line="360" w:lineRule="auto"/>
        <w:rPr>
          <w:rFonts w:asciiTheme="majorBidi" w:eastAsia="Times New Roman" w:hAnsiTheme="majorBidi"/>
          <w:color w:val="000000" w:themeColor="text1"/>
          <w:sz w:val="24"/>
          <w:szCs w:val="24"/>
        </w:rPr>
      </w:pPr>
      <w:bookmarkStart w:id="50" w:name="_Toc88984770"/>
      <w:r w:rsidRPr="008C7DBC">
        <w:rPr>
          <w:rFonts w:asciiTheme="majorBidi" w:eastAsia="Times New Roman" w:hAnsiTheme="majorBidi"/>
          <w:color w:val="000000" w:themeColor="text1"/>
          <w:sz w:val="24"/>
          <w:szCs w:val="24"/>
        </w:rPr>
        <w:lastRenderedPageBreak/>
        <w:t xml:space="preserve">Conclusion </w:t>
      </w:r>
      <w:r w:rsidR="00484C60" w:rsidRPr="008C7DBC">
        <w:rPr>
          <w:rFonts w:asciiTheme="majorBidi" w:eastAsia="Times New Roman" w:hAnsiTheme="majorBidi"/>
          <w:color w:val="000000" w:themeColor="text1"/>
          <w:sz w:val="24"/>
          <w:szCs w:val="24"/>
        </w:rPr>
        <w:t>générale</w:t>
      </w:r>
      <w:bookmarkEnd w:id="50"/>
      <w:r w:rsidR="00615A74" w:rsidRPr="008C7DBC">
        <w:rPr>
          <w:rFonts w:asciiTheme="majorBidi" w:eastAsia="Times New Roman" w:hAnsiTheme="majorBidi"/>
          <w:color w:val="000000" w:themeColor="text1"/>
          <w:sz w:val="24"/>
          <w:szCs w:val="24"/>
        </w:rPr>
        <w:tab/>
      </w:r>
    </w:p>
    <w:p w:rsidR="006D3C80" w:rsidRPr="006D3C80" w:rsidRDefault="006D3C80" w:rsidP="006D3C80">
      <w:pPr>
        <w:rPr>
          <w:rFonts w:asciiTheme="majorBidi" w:hAnsiTheme="majorBidi" w:cstheme="majorBidi"/>
          <w:sz w:val="24"/>
          <w:szCs w:val="24"/>
        </w:rPr>
      </w:pPr>
      <w:r w:rsidRPr="006D3C80">
        <w:rPr>
          <w:rFonts w:asciiTheme="majorBidi" w:hAnsiTheme="majorBidi" w:cstheme="majorBidi"/>
          <w:sz w:val="24"/>
          <w:szCs w:val="24"/>
        </w:rPr>
        <w:t xml:space="preserve">Dans ce travail de mémoire ,un </w:t>
      </w:r>
      <w:r w:rsidR="00AF0E5F" w:rsidRPr="006D3C80">
        <w:rPr>
          <w:rFonts w:asciiTheme="majorBidi" w:hAnsiTheme="majorBidi" w:cstheme="majorBidi"/>
          <w:sz w:val="24"/>
          <w:szCs w:val="24"/>
        </w:rPr>
        <w:t>modèle</w:t>
      </w:r>
      <w:r w:rsidRPr="006D3C80">
        <w:rPr>
          <w:rFonts w:asciiTheme="majorBidi" w:hAnsiTheme="majorBidi" w:cstheme="majorBidi"/>
          <w:sz w:val="24"/>
          <w:szCs w:val="24"/>
        </w:rPr>
        <w:t xml:space="preserve"> discret unidimensionnelle </w:t>
      </w:r>
      <w:proofErr w:type="spellStart"/>
      <w:r w:rsidRPr="006D3C80">
        <w:rPr>
          <w:rFonts w:asciiTheme="majorBidi" w:hAnsiTheme="majorBidi" w:cstheme="majorBidi"/>
          <w:sz w:val="24"/>
          <w:szCs w:val="24"/>
        </w:rPr>
        <w:t>dédéi</w:t>
      </w:r>
      <w:proofErr w:type="spellEnd"/>
      <w:r w:rsidRPr="006D3C80">
        <w:rPr>
          <w:rFonts w:asciiTheme="majorBidi" w:hAnsiTheme="majorBidi" w:cstheme="majorBidi"/>
          <w:sz w:val="24"/>
          <w:szCs w:val="24"/>
        </w:rPr>
        <w:t xml:space="preserve"> a la </w:t>
      </w:r>
      <w:proofErr w:type="spellStart"/>
      <w:r w:rsidRPr="006D3C80">
        <w:rPr>
          <w:rFonts w:asciiTheme="majorBidi" w:hAnsiTheme="majorBidi" w:cstheme="majorBidi"/>
          <w:sz w:val="24"/>
          <w:szCs w:val="24"/>
        </w:rPr>
        <w:t>predection</w:t>
      </w:r>
      <w:proofErr w:type="spellEnd"/>
      <w:r w:rsidRPr="006D3C80">
        <w:rPr>
          <w:rFonts w:asciiTheme="majorBidi" w:hAnsiTheme="majorBidi" w:cstheme="majorBidi"/>
          <w:sz w:val="24"/>
          <w:szCs w:val="24"/>
        </w:rPr>
        <w:t xml:space="preserve"> de </w:t>
      </w:r>
      <w:proofErr w:type="spellStart"/>
      <w:r w:rsidRPr="006D3C80">
        <w:rPr>
          <w:rFonts w:asciiTheme="majorBidi" w:hAnsiTheme="majorBidi" w:cstheme="majorBidi"/>
          <w:sz w:val="24"/>
          <w:szCs w:val="24"/>
        </w:rPr>
        <w:t>propriéts</w:t>
      </w:r>
      <w:proofErr w:type="spellEnd"/>
      <w:r w:rsidRPr="006D3C80">
        <w:rPr>
          <w:rFonts w:asciiTheme="majorBidi" w:hAnsiTheme="majorBidi" w:cstheme="majorBidi"/>
          <w:sz w:val="24"/>
          <w:szCs w:val="24"/>
        </w:rPr>
        <w:t xml:space="preserve"> élastique </w:t>
      </w:r>
      <w:proofErr w:type="spellStart"/>
      <w:r w:rsidRPr="006D3C80">
        <w:rPr>
          <w:rFonts w:asciiTheme="majorBidi" w:hAnsiTheme="majorBidi" w:cstheme="majorBidi"/>
          <w:sz w:val="24"/>
          <w:szCs w:val="24"/>
        </w:rPr>
        <w:t>linieres</w:t>
      </w:r>
      <w:proofErr w:type="spellEnd"/>
      <w:r w:rsidRPr="006D3C80">
        <w:rPr>
          <w:rFonts w:asciiTheme="majorBidi" w:hAnsiTheme="majorBidi" w:cstheme="majorBidi"/>
          <w:sz w:val="24"/>
          <w:szCs w:val="24"/>
        </w:rPr>
        <w:t xml:space="preserve"> de </w:t>
      </w:r>
      <w:r w:rsidR="00AF0E5F" w:rsidRPr="006D3C80">
        <w:rPr>
          <w:rFonts w:asciiTheme="majorBidi" w:hAnsiTheme="majorBidi" w:cstheme="majorBidi"/>
          <w:sz w:val="24"/>
          <w:szCs w:val="24"/>
        </w:rPr>
        <w:t>matériaux</w:t>
      </w:r>
      <w:r w:rsidRPr="006D3C80">
        <w:rPr>
          <w:rFonts w:asciiTheme="majorBidi" w:hAnsiTheme="majorBidi" w:cstheme="majorBidi"/>
          <w:sz w:val="24"/>
          <w:szCs w:val="24"/>
        </w:rPr>
        <w:t xml:space="preserve"> céramique, l’</w:t>
      </w:r>
      <w:r w:rsidR="00AF0E5F" w:rsidRPr="006D3C80">
        <w:rPr>
          <w:rFonts w:asciiTheme="majorBidi" w:hAnsiTheme="majorBidi" w:cstheme="majorBidi"/>
          <w:sz w:val="24"/>
          <w:szCs w:val="24"/>
        </w:rPr>
        <w:t>analyse</w:t>
      </w:r>
      <w:r w:rsidRPr="006D3C80">
        <w:rPr>
          <w:rFonts w:asciiTheme="majorBidi" w:hAnsiTheme="majorBidi" w:cstheme="majorBidi"/>
          <w:sz w:val="24"/>
          <w:szCs w:val="24"/>
        </w:rPr>
        <w:t xml:space="preserve"> </w:t>
      </w:r>
      <w:r w:rsidR="00AF0E5F" w:rsidRPr="006D3C80">
        <w:rPr>
          <w:rFonts w:asciiTheme="majorBidi" w:hAnsiTheme="majorBidi" w:cstheme="majorBidi"/>
          <w:sz w:val="24"/>
          <w:szCs w:val="24"/>
        </w:rPr>
        <w:t>numérique</w:t>
      </w:r>
      <w:r w:rsidRPr="006D3C80">
        <w:rPr>
          <w:rFonts w:asciiTheme="majorBidi" w:hAnsiTheme="majorBidi" w:cstheme="majorBidi"/>
          <w:sz w:val="24"/>
          <w:szCs w:val="24"/>
        </w:rPr>
        <w:t xml:space="preserve"> du comportement de </w:t>
      </w:r>
      <w:r w:rsidR="00AF0E5F" w:rsidRPr="006D3C80">
        <w:rPr>
          <w:rFonts w:asciiTheme="majorBidi" w:hAnsiTheme="majorBidi" w:cstheme="majorBidi"/>
          <w:sz w:val="24"/>
          <w:szCs w:val="24"/>
        </w:rPr>
        <w:t>fissure</w:t>
      </w:r>
      <w:r w:rsidRPr="006D3C80">
        <w:rPr>
          <w:rFonts w:asciiTheme="majorBidi" w:hAnsiTheme="majorBidi" w:cstheme="majorBidi"/>
          <w:sz w:val="24"/>
          <w:szCs w:val="24"/>
        </w:rPr>
        <w:t xml:space="preserve"> dans un </w:t>
      </w:r>
      <w:r w:rsidR="00AF0E5F" w:rsidRPr="006D3C80">
        <w:rPr>
          <w:rFonts w:asciiTheme="majorBidi" w:hAnsiTheme="majorBidi" w:cstheme="majorBidi"/>
          <w:sz w:val="24"/>
          <w:szCs w:val="24"/>
        </w:rPr>
        <w:t>matériaux</w:t>
      </w:r>
      <w:r w:rsidRPr="006D3C80">
        <w:rPr>
          <w:rFonts w:asciiTheme="majorBidi" w:hAnsiTheme="majorBidi" w:cstheme="majorBidi"/>
          <w:sz w:val="24"/>
          <w:szCs w:val="24"/>
        </w:rPr>
        <w:t xml:space="preserve"> (AL2O3)  a l’aide de logiciel </w:t>
      </w:r>
      <w:proofErr w:type="spellStart"/>
      <w:r w:rsidRPr="006D3C80">
        <w:rPr>
          <w:rFonts w:asciiTheme="majorBidi" w:hAnsiTheme="majorBidi" w:cstheme="majorBidi"/>
          <w:sz w:val="24"/>
          <w:szCs w:val="24"/>
        </w:rPr>
        <w:t>abaqus</w:t>
      </w:r>
      <w:proofErr w:type="spellEnd"/>
      <w:r w:rsidRPr="006D3C80">
        <w:rPr>
          <w:rFonts w:asciiTheme="majorBidi" w:hAnsiTheme="majorBidi" w:cstheme="majorBidi"/>
          <w:sz w:val="24"/>
          <w:szCs w:val="24"/>
        </w:rPr>
        <w:t xml:space="preserve"> basé de méthode de l’</w:t>
      </w:r>
      <w:proofErr w:type="spellStart"/>
      <w:r w:rsidRPr="006D3C80">
        <w:rPr>
          <w:rFonts w:asciiTheme="majorBidi" w:hAnsiTheme="majorBidi" w:cstheme="majorBidi"/>
          <w:sz w:val="24"/>
          <w:szCs w:val="24"/>
        </w:rPr>
        <w:t>élement</w:t>
      </w:r>
      <w:proofErr w:type="spellEnd"/>
      <w:r w:rsidRPr="006D3C80">
        <w:rPr>
          <w:rFonts w:asciiTheme="majorBidi" w:hAnsiTheme="majorBidi" w:cstheme="majorBidi"/>
          <w:sz w:val="24"/>
          <w:szCs w:val="24"/>
        </w:rPr>
        <w:t xml:space="preserve"> finis ,il propose un large gramme de </w:t>
      </w:r>
      <w:proofErr w:type="spellStart"/>
      <w:r w:rsidRPr="006D3C80">
        <w:rPr>
          <w:rFonts w:asciiTheme="majorBidi" w:hAnsiTheme="majorBidi" w:cstheme="majorBidi"/>
          <w:sz w:val="24"/>
          <w:szCs w:val="24"/>
        </w:rPr>
        <w:t>fonctionalités</w:t>
      </w:r>
      <w:proofErr w:type="spellEnd"/>
      <w:r w:rsidRPr="006D3C80">
        <w:rPr>
          <w:rFonts w:asciiTheme="majorBidi" w:hAnsiTheme="majorBidi" w:cstheme="majorBidi"/>
          <w:sz w:val="24"/>
          <w:szCs w:val="24"/>
        </w:rPr>
        <w:t xml:space="preserve"> pour la simulation d’application linière et non </w:t>
      </w:r>
      <w:proofErr w:type="spellStart"/>
      <w:r w:rsidRPr="006D3C80">
        <w:rPr>
          <w:rFonts w:asciiTheme="majorBidi" w:hAnsiTheme="majorBidi" w:cstheme="majorBidi"/>
          <w:sz w:val="24"/>
          <w:szCs w:val="24"/>
        </w:rPr>
        <w:t>liniére</w:t>
      </w:r>
      <w:proofErr w:type="spellEnd"/>
      <w:r w:rsidRPr="006D3C80">
        <w:rPr>
          <w:rFonts w:asciiTheme="majorBidi" w:hAnsiTheme="majorBidi" w:cstheme="majorBidi"/>
          <w:sz w:val="24"/>
          <w:szCs w:val="24"/>
        </w:rPr>
        <w:t xml:space="preserve"> .</w:t>
      </w:r>
    </w:p>
    <w:p w:rsidR="006D3C80" w:rsidRPr="006D3C80" w:rsidRDefault="006D3C80" w:rsidP="006D3C80">
      <w:pPr>
        <w:rPr>
          <w:rFonts w:asciiTheme="majorBidi" w:hAnsiTheme="majorBidi" w:cstheme="majorBidi"/>
          <w:sz w:val="24"/>
          <w:szCs w:val="24"/>
        </w:rPr>
      </w:pPr>
      <w:proofErr w:type="gramStart"/>
      <w:r w:rsidRPr="006D3C80">
        <w:rPr>
          <w:rFonts w:asciiTheme="majorBidi" w:hAnsiTheme="majorBidi" w:cstheme="majorBidi"/>
          <w:sz w:val="24"/>
          <w:szCs w:val="24"/>
          <w:lang w:eastAsia="fr-FR"/>
        </w:rPr>
        <w:t>la</w:t>
      </w:r>
      <w:proofErr w:type="gramEnd"/>
      <w:r w:rsidRPr="006D3C80">
        <w:rPr>
          <w:rFonts w:asciiTheme="majorBidi" w:hAnsiTheme="majorBidi" w:cstheme="majorBidi"/>
          <w:sz w:val="24"/>
          <w:szCs w:val="24"/>
          <w:lang w:eastAsia="fr-FR"/>
        </w:rPr>
        <w:t xml:space="preserve"> méthode des éléments finis est utilisée pour résoudre numériquement les comportements des céramique. </w:t>
      </w:r>
      <w:r w:rsidRPr="006D3C80">
        <w:rPr>
          <w:rFonts w:asciiTheme="majorBidi" w:hAnsiTheme="majorBidi" w:cstheme="majorBidi"/>
          <w:sz w:val="24"/>
          <w:szCs w:val="24"/>
        </w:rPr>
        <w:t xml:space="preserve"> </w:t>
      </w:r>
    </w:p>
    <w:p w:rsidR="006D3C80" w:rsidRPr="006D3C80" w:rsidRDefault="006D3C80" w:rsidP="006D3C80">
      <w:pPr>
        <w:rPr>
          <w:rFonts w:asciiTheme="majorBidi" w:hAnsiTheme="majorBidi" w:cstheme="majorBidi"/>
          <w:sz w:val="24"/>
          <w:szCs w:val="24"/>
        </w:rPr>
      </w:pPr>
      <w:r w:rsidRPr="006D3C80">
        <w:rPr>
          <w:rFonts w:asciiTheme="majorBidi" w:hAnsiTheme="majorBidi" w:cstheme="majorBidi"/>
          <w:sz w:val="24"/>
          <w:szCs w:val="24"/>
        </w:rPr>
        <w:t>La phase la plus délicate d’un processus de calcule par élément finis est le maillage de la pièce</w:t>
      </w:r>
    </w:p>
    <w:p w:rsidR="006D3C80" w:rsidRPr="006D3C80" w:rsidRDefault="006D3C80" w:rsidP="006D3C80">
      <w:pPr>
        <w:spacing w:after="240" w:line="360" w:lineRule="auto"/>
        <w:rPr>
          <w:rFonts w:asciiTheme="majorBidi" w:hAnsiTheme="majorBidi" w:cstheme="majorBidi"/>
          <w:sz w:val="24"/>
          <w:szCs w:val="24"/>
        </w:rPr>
      </w:pPr>
      <w:r w:rsidRPr="006D3C80">
        <w:rPr>
          <w:rFonts w:asciiTheme="majorBidi" w:hAnsiTheme="majorBidi" w:cstheme="majorBidi"/>
          <w:sz w:val="24"/>
          <w:szCs w:val="24"/>
        </w:rPr>
        <w:t xml:space="preserve">L'analyse du comportement mécanique en rupture d'un céramique nécessite la connaissance du niveau et de la répartition des contraintes, Ces contraintes mettant la céramique en compression et le métal en tension sollicitent l'interface en </w:t>
      </w:r>
      <w:proofErr w:type="gramStart"/>
      <w:r w:rsidRPr="006D3C80">
        <w:rPr>
          <w:rFonts w:asciiTheme="majorBidi" w:hAnsiTheme="majorBidi" w:cstheme="majorBidi"/>
          <w:sz w:val="24"/>
          <w:szCs w:val="24"/>
        </w:rPr>
        <w:t>cisaillement .</w:t>
      </w:r>
      <w:proofErr w:type="gramEnd"/>
      <w:r w:rsidRPr="006D3C80">
        <w:rPr>
          <w:rFonts w:asciiTheme="majorBidi" w:hAnsiTheme="majorBidi" w:cstheme="majorBidi"/>
          <w:sz w:val="24"/>
          <w:szCs w:val="24"/>
        </w:rPr>
        <w:t xml:space="preserve"> Cette partie correspond  donc à une zone de relaxation totale des contraintes résiduelles.</w:t>
      </w:r>
    </w:p>
    <w:p w:rsidR="006D3C80" w:rsidRPr="006D3C80" w:rsidRDefault="006D3C80" w:rsidP="006D3C80">
      <w:pPr>
        <w:spacing w:after="240" w:line="360" w:lineRule="auto"/>
        <w:rPr>
          <w:rFonts w:asciiTheme="majorBidi" w:hAnsiTheme="majorBidi" w:cstheme="majorBidi"/>
          <w:sz w:val="24"/>
          <w:szCs w:val="24"/>
        </w:rPr>
      </w:pPr>
      <w:r w:rsidRPr="006D3C80">
        <w:rPr>
          <w:rFonts w:asciiTheme="majorBidi" w:hAnsiTheme="majorBidi" w:cstheme="majorBidi"/>
          <w:sz w:val="24"/>
          <w:szCs w:val="24"/>
        </w:rPr>
        <w:t>Pour modéliser l'éprouvette fissurée à l'aide de l'approche XFEM, une fissure a été définie à l'intérieur d'un seul maillage. Pour obtenir un résultat précis, le maillage au fond de la fissure a été suffisamment affiné.</w:t>
      </w:r>
    </w:p>
    <w:p w:rsidR="00AA3763" w:rsidRPr="006D3C80" w:rsidRDefault="00AA3763" w:rsidP="008C7DBC">
      <w:pPr>
        <w:tabs>
          <w:tab w:val="right" w:pos="1134"/>
          <w:tab w:val="left" w:pos="7815"/>
        </w:tabs>
        <w:spacing w:before="240" w:after="120" w:line="360" w:lineRule="auto"/>
        <w:ind w:firstLine="567"/>
        <w:jc w:val="lowKashida"/>
        <w:rPr>
          <w:rFonts w:ascii="Times New Roman" w:hAnsi="Times New Roman" w:cs="Times New Roman"/>
          <w:sz w:val="24"/>
          <w:szCs w:val="24"/>
        </w:rPr>
      </w:pPr>
    </w:p>
    <w:p w:rsidR="00587E22" w:rsidRPr="00E036A4" w:rsidRDefault="006A3385" w:rsidP="00E036A4">
      <w:pPr>
        <w:tabs>
          <w:tab w:val="right" w:pos="1134"/>
          <w:tab w:val="left" w:pos="7815"/>
        </w:tabs>
        <w:spacing w:before="240" w:after="120" w:line="360" w:lineRule="auto"/>
        <w:jc w:val="lowKashida"/>
        <w:rPr>
          <w:rFonts w:ascii="Times New Roman" w:hAnsi="Times New Roman" w:cs="Times New Roman"/>
          <w:sz w:val="24"/>
          <w:szCs w:val="24"/>
        </w:rPr>
        <w:sectPr w:rsidR="00587E22" w:rsidRPr="00E036A4" w:rsidSect="005E707C">
          <w:headerReference w:type="even" r:id="rId219"/>
          <w:headerReference w:type="default" r:id="rId220"/>
          <w:footerReference w:type="default" r:id="rId221"/>
          <w:headerReference w:type="first" r:id="rId222"/>
          <w:type w:val="continuous"/>
          <w:pgSz w:w="11906" w:h="16838"/>
          <w:pgMar w:top="1418" w:right="1418" w:bottom="1418" w:left="1701" w:header="567" w:footer="397" w:gutter="0"/>
          <w:cols w:space="708"/>
          <w:docGrid w:linePitch="360"/>
        </w:sectPr>
      </w:pPr>
      <w:r w:rsidRPr="006D3C80">
        <w:rPr>
          <w:sz w:val="24"/>
          <w:szCs w:val="24"/>
        </w:rPr>
        <w:br w:type="page"/>
      </w:r>
    </w:p>
    <w:p w:rsidR="006A3385" w:rsidRPr="008C7DBC" w:rsidRDefault="006A3385" w:rsidP="008C7DBC">
      <w:pPr>
        <w:tabs>
          <w:tab w:val="right" w:pos="1134"/>
        </w:tabs>
        <w:spacing w:before="240" w:after="120" w:line="360" w:lineRule="auto"/>
        <w:rPr>
          <w:sz w:val="24"/>
          <w:szCs w:val="24"/>
        </w:rPr>
      </w:pPr>
    </w:p>
    <w:p w:rsidR="006A3385" w:rsidRPr="008C7DBC" w:rsidRDefault="006A3385" w:rsidP="008C7DBC">
      <w:pPr>
        <w:tabs>
          <w:tab w:val="right" w:pos="1134"/>
        </w:tabs>
        <w:spacing w:before="240" w:after="120" w:line="360" w:lineRule="auto"/>
        <w:rPr>
          <w:rFonts w:ascii="Vivaldi" w:hAnsi="Vivaldi"/>
          <w:b/>
          <w:bCs/>
          <w:color w:val="002060"/>
          <w:sz w:val="24"/>
          <w:szCs w:val="24"/>
        </w:rPr>
      </w:pPr>
    </w:p>
    <w:p w:rsidR="006A3385" w:rsidRPr="008C7DBC" w:rsidRDefault="006A3385" w:rsidP="008C7DBC">
      <w:pPr>
        <w:tabs>
          <w:tab w:val="right" w:pos="1134"/>
        </w:tabs>
        <w:spacing w:before="240" w:after="120" w:line="360" w:lineRule="auto"/>
        <w:jc w:val="center"/>
        <w:rPr>
          <w:rFonts w:ascii="Vivaldi" w:hAnsi="Vivaldi"/>
          <w:b/>
          <w:bCs/>
          <w:color w:val="002060"/>
          <w:sz w:val="24"/>
          <w:szCs w:val="24"/>
        </w:rPr>
      </w:pPr>
    </w:p>
    <w:p w:rsidR="00CB4D99" w:rsidRPr="008C7DBC" w:rsidRDefault="00CB4D99" w:rsidP="008C7DBC">
      <w:pPr>
        <w:tabs>
          <w:tab w:val="right" w:pos="1134"/>
        </w:tabs>
        <w:spacing w:before="240" w:after="120" w:line="360" w:lineRule="auto"/>
        <w:jc w:val="center"/>
        <w:rPr>
          <w:rFonts w:ascii="Vivaldi" w:hAnsi="Vivaldi"/>
          <w:b/>
          <w:bCs/>
          <w:color w:val="002060"/>
          <w:sz w:val="24"/>
          <w:szCs w:val="24"/>
        </w:rPr>
      </w:pPr>
    </w:p>
    <w:p w:rsidR="00301700" w:rsidRPr="008C7DBC" w:rsidRDefault="00301700" w:rsidP="008C7DBC">
      <w:pPr>
        <w:tabs>
          <w:tab w:val="right" w:pos="1134"/>
        </w:tabs>
        <w:spacing w:before="240" w:after="120" w:line="360" w:lineRule="auto"/>
        <w:jc w:val="center"/>
        <w:rPr>
          <w:rFonts w:ascii="Vivaldi" w:hAnsi="Vivaldi"/>
          <w:b/>
          <w:bCs/>
          <w:color w:val="002060"/>
          <w:sz w:val="24"/>
          <w:szCs w:val="24"/>
        </w:rPr>
      </w:pPr>
    </w:p>
    <w:p w:rsidR="00CB4D99" w:rsidRPr="008C7DBC" w:rsidRDefault="00CB4D99" w:rsidP="008C7DBC">
      <w:pPr>
        <w:tabs>
          <w:tab w:val="right" w:pos="1134"/>
        </w:tabs>
        <w:spacing w:before="240" w:after="120" w:line="360" w:lineRule="auto"/>
        <w:jc w:val="center"/>
        <w:rPr>
          <w:rFonts w:ascii="Vivaldi" w:hAnsi="Vivaldi"/>
          <w:b/>
          <w:bCs/>
          <w:color w:val="002060"/>
          <w:sz w:val="24"/>
          <w:szCs w:val="24"/>
        </w:rPr>
      </w:pPr>
    </w:p>
    <w:p w:rsidR="00615A74" w:rsidRPr="008C7DBC" w:rsidRDefault="00615A74" w:rsidP="008C7DBC">
      <w:pPr>
        <w:tabs>
          <w:tab w:val="right" w:pos="1134"/>
        </w:tabs>
        <w:spacing w:before="240" w:after="120" w:line="360" w:lineRule="auto"/>
        <w:jc w:val="center"/>
        <w:rPr>
          <w:rFonts w:ascii="Vivaldi" w:hAnsi="Vivaldi"/>
          <w:b/>
          <w:bCs/>
          <w:color w:val="002060"/>
          <w:sz w:val="24"/>
          <w:szCs w:val="24"/>
        </w:rPr>
      </w:pPr>
    </w:p>
    <w:p w:rsidR="006A3385" w:rsidRPr="00993E4F" w:rsidRDefault="006A3385" w:rsidP="008C7DBC">
      <w:pPr>
        <w:tabs>
          <w:tab w:val="right" w:pos="1134"/>
        </w:tabs>
        <w:spacing w:before="240" w:after="120" w:line="360" w:lineRule="auto"/>
        <w:jc w:val="center"/>
        <w:rPr>
          <w:rFonts w:ascii="Vivaldi" w:hAnsi="Vivaldi"/>
          <w:b/>
          <w:bCs/>
          <w:color w:val="002060"/>
          <w:sz w:val="72"/>
          <w:szCs w:val="72"/>
        </w:rPr>
      </w:pPr>
    </w:p>
    <w:p w:rsidR="006A3385" w:rsidRPr="00993E4F" w:rsidRDefault="00256413" w:rsidP="008C7DBC">
      <w:pPr>
        <w:pStyle w:val="Titre2"/>
        <w:tabs>
          <w:tab w:val="right" w:pos="1134"/>
        </w:tabs>
        <w:spacing w:before="240" w:after="120" w:line="360" w:lineRule="auto"/>
        <w:jc w:val="center"/>
        <w:rPr>
          <w:rFonts w:cstheme="minorBidi"/>
          <w:sz w:val="72"/>
          <w:szCs w:val="72"/>
        </w:rPr>
      </w:pPr>
      <w:bookmarkStart w:id="51" w:name="_Toc87963473"/>
      <w:bookmarkStart w:id="52" w:name="_Toc88913929"/>
      <w:bookmarkStart w:id="53" w:name="_Toc88984771"/>
      <w:r w:rsidRPr="00993E4F">
        <w:rPr>
          <w:rFonts w:cstheme="minorBidi"/>
          <w:color w:val="002060"/>
          <w:sz w:val="72"/>
          <w:szCs w:val="72"/>
        </w:rPr>
        <w:t>B</w:t>
      </w:r>
      <w:r w:rsidR="006A3385" w:rsidRPr="00993E4F">
        <w:rPr>
          <w:rFonts w:cstheme="minorBidi"/>
          <w:color w:val="002060"/>
          <w:sz w:val="72"/>
          <w:szCs w:val="72"/>
        </w:rPr>
        <w:t>ibliographies</w:t>
      </w:r>
      <w:bookmarkEnd w:id="51"/>
      <w:bookmarkEnd w:id="52"/>
      <w:bookmarkEnd w:id="53"/>
    </w:p>
    <w:p w:rsidR="006A3385" w:rsidRPr="008C7DBC" w:rsidRDefault="006A3385" w:rsidP="008C7DBC">
      <w:pPr>
        <w:tabs>
          <w:tab w:val="right" w:pos="1134"/>
        </w:tabs>
        <w:spacing w:before="240" w:after="120" w:line="360" w:lineRule="auto"/>
        <w:rPr>
          <w:sz w:val="24"/>
          <w:szCs w:val="24"/>
        </w:rPr>
      </w:pPr>
    </w:p>
    <w:p w:rsidR="006A3385" w:rsidRPr="008C7DBC" w:rsidRDefault="006A3385" w:rsidP="008C7DBC">
      <w:pPr>
        <w:tabs>
          <w:tab w:val="right" w:pos="1134"/>
        </w:tabs>
        <w:spacing w:before="240" w:after="120" w:line="360" w:lineRule="auto"/>
        <w:rPr>
          <w:sz w:val="24"/>
          <w:szCs w:val="24"/>
        </w:rPr>
      </w:pPr>
    </w:p>
    <w:p w:rsidR="00587E22" w:rsidRPr="008C7DBC" w:rsidRDefault="00587E22" w:rsidP="008C7DBC">
      <w:pPr>
        <w:tabs>
          <w:tab w:val="right" w:pos="1134"/>
        </w:tabs>
        <w:spacing w:before="240" w:after="120" w:line="360" w:lineRule="auto"/>
        <w:rPr>
          <w:sz w:val="24"/>
          <w:szCs w:val="24"/>
        </w:rPr>
        <w:sectPr w:rsidR="00587E22" w:rsidRPr="008C7DBC" w:rsidSect="00E42AFD">
          <w:headerReference w:type="even" r:id="rId223"/>
          <w:headerReference w:type="default" r:id="rId224"/>
          <w:footerReference w:type="default" r:id="rId225"/>
          <w:headerReference w:type="first" r:id="rId226"/>
          <w:type w:val="continuous"/>
          <w:pgSz w:w="11906" w:h="16838"/>
          <w:pgMar w:top="1418" w:right="1418" w:bottom="1418" w:left="1701" w:header="709" w:footer="709" w:gutter="0"/>
          <w:pgBorders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r w:rsidRPr="008C7DBC">
        <w:rPr>
          <w:sz w:val="24"/>
          <w:szCs w:val="24"/>
        </w:rPr>
        <w:br w:type="page"/>
      </w:r>
    </w:p>
    <w:p w:rsidR="00CB4D99" w:rsidRPr="008C7DBC" w:rsidRDefault="00F25F45" w:rsidP="008C7DBC">
      <w:pPr>
        <w:pStyle w:val="Titre1"/>
        <w:tabs>
          <w:tab w:val="right" w:pos="1134"/>
          <w:tab w:val="center" w:pos="4393"/>
        </w:tabs>
        <w:spacing w:before="240" w:after="120" w:line="360" w:lineRule="auto"/>
        <w:rPr>
          <w:rFonts w:asciiTheme="majorBidi" w:hAnsiTheme="majorBidi"/>
          <w:b w:val="0"/>
          <w:bCs w:val="0"/>
          <w:color w:val="000000" w:themeColor="text1"/>
          <w:sz w:val="24"/>
          <w:szCs w:val="24"/>
        </w:rPr>
      </w:pPr>
      <w:bookmarkStart w:id="54" w:name="_Toc88984772"/>
      <w:r w:rsidRPr="008C7DBC">
        <w:rPr>
          <w:rFonts w:asciiTheme="majorBidi" w:hAnsiTheme="majorBidi"/>
          <w:color w:val="000000" w:themeColor="text1"/>
          <w:sz w:val="24"/>
          <w:szCs w:val="24"/>
        </w:rPr>
        <w:lastRenderedPageBreak/>
        <w:t>Bibliographies</w:t>
      </w:r>
      <w:bookmarkEnd w:id="54"/>
      <w:r w:rsidR="00615A74" w:rsidRPr="008C7DBC">
        <w:rPr>
          <w:rFonts w:asciiTheme="majorBidi" w:hAnsiTheme="majorBidi"/>
          <w:color w:val="000000" w:themeColor="text1"/>
          <w:sz w:val="24"/>
          <w:szCs w:val="24"/>
        </w:rPr>
        <w:tab/>
      </w:r>
    </w:p>
    <w:p w:rsidR="008C611D" w:rsidRPr="008C7DBC" w:rsidRDefault="008C611D" w:rsidP="008C7DBC">
      <w:pPr>
        <w:tabs>
          <w:tab w:val="right" w:pos="1134"/>
        </w:tabs>
        <w:spacing w:before="240" w:after="120" w:line="360" w:lineRule="auto"/>
        <w:jc w:val="center"/>
        <w:rPr>
          <w:sz w:val="24"/>
          <w:szCs w:val="24"/>
        </w:rPr>
      </w:pP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proofErr w:type="spellStart"/>
      <w:r w:rsidRPr="008C7DBC">
        <w:rPr>
          <w:rFonts w:asciiTheme="majorBidi" w:hAnsiTheme="majorBidi" w:cstheme="majorBidi"/>
          <w:sz w:val="24"/>
          <w:szCs w:val="24"/>
          <w:lang w:val="en-US"/>
        </w:rPr>
        <w:t>Kingery</w:t>
      </w:r>
      <w:proofErr w:type="spellEnd"/>
      <w:r w:rsidRPr="008C7DBC">
        <w:rPr>
          <w:rFonts w:asciiTheme="majorBidi" w:hAnsiTheme="majorBidi" w:cstheme="majorBidi"/>
          <w:sz w:val="24"/>
          <w:szCs w:val="24"/>
          <w:lang w:val="en-US"/>
        </w:rPr>
        <w:t xml:space="preserve"> W. D, Bowen H. K and </w:t>
      </w:r>
      <w:proofErr w:type="spellStart"/>
      <w:r w:rsidRPr="008C7DBC">
        <w:rPr>
          <w:rFonts w:asciiTheme="majorBidi" w:hAnsiTheme="majorBidi" w:cstheme="majorBidi"/>
          <w:sz w:val="24"/>
          <w:szCs w:val="24"/>
          <w:lang w:val="en-US"/>
        </w:rPr>
        <w:t>Uhlman</w:t>
      </w:r>
      <w:proofErr w:type="spellEnd"/>
      <w:r w:rsidRPr="008C7DBC">
        <w:rPr>
          <w:rFonts w:asciiTheme="majorBidi" w:hAnsiTheme="majorBidi" w:cstheme="majorBidi"/>
          <w:sz w:val="24"/>
          <w:szCs w:val="24"/>
          <w:lang w:val="en-US"/>
        </w:rPr>
        <w:t xml:space="preserve"> D. R, “Introduction to Ceramics”, 2nd Ed., John Wiley &amp; Sons, New York, P.P 540-560 (1975</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lang w:val="en-US"/>
        </w:rPr>
        <w:t xml:space="preserve">Levin and D. Brandon, « Metastable alumina polymorphs: crystal structures and transition sequences», J. Am. </w:t>
      </w:r>
      <w:proofErr w:type="spellStart"/>
      <w:r w:rsidRPr="008C7DBC">
        <w:rPr>
          <w:rFonts w:asciiTheme="majorBidi" w:hAnsiTheme="majorBidi" w:cstheme="majorBidi"/>
          <w:sz w:val="24"/>
          <w:szCs w:val="24"/>
        </w:rPr>
        <w:t>Ceram</w:t>
      </w:r>
      <w:proofErr w:type="spellEnd"/>
      <w:r w:rsidRPr="008C7DBC">
        <w:rPr>
          <w:rFonts w:asciiTheme="majorBidi" w:hAnsiTheme="majorBidi" w:cstheme="majorBidi"/>
          <w:sz w:val="24"/>
          <w:szCs w:val="24"/>
        </w:rPr>
        <w:t>. Soc., vol.81(8), p. 1995-2012, 1998</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Jean Marie </w:t>
      </w:r>
      <w:proofErr w:type="gramStart"/>
      <w:r w:rsidRPr="008C7DBC">
        <w:rPr>
          <w:rFonts w:asciiTheme="majorBidi" w:hAnsiTheme="majorBidi" w:cstheme="majorBidi"/>
          <w:sz w:val="24"/>
          <w:szCs w:val="24"/>
        </w:rPr>
        <w:t>Houssons ,céramique</w:t>
      </w:r>
      <w:proofErr w:type="gramEnd"/>
      <w:r w:rsidRPr="008C7DBC">
        <w:rPr>
          <w:rFonts w:asciiTheme="majorBidi" w:hAnsiTheme="majorBidi" w:cstheme="majorBidi"/>
          <w:sz w:val="24"/>
          <w:szCs w:val="24"/>
        </w:rPr>
        <w:t xml:space="preserve"> pour l’électronique et l’électrotechnique ,les presses polytechniques et universitaires romandes (2002)</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J.S. REED, "Introduction to the Principles of Ceramic Processing" 2nd Edition, J. Wiley, NY, 1995</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Gilbert </w:t>
      </w:r>
      <w:proofErr w:type="spellStart"/>
      <w:proofErr w:type="gramStart"/>
      <w:r w:rsidRPr="008C7DBC">
        <w:rPr>
          <w:rFonts w:asciiTheme="majorBidi" w:hAnsiTheme="majorBidi" w:cstheme="majorBidi"/>
          <w:sz w:val="24"/>
          <w:szCs w:val="24"/>
        </w:rPr>
        <w:t>Fantozzi</w:t>
      </w:r>
      <w:proofErr w:type="spellEnd"/>
      <w:r w:rsidRPr="008C7DBC">
        <w:rPr>
          <w:rFonts w:asciiTheme="majorBidi" w:hAnsiTheme="majorBidi" w:cstheme="majorBidi"/>
          <w:sz w:val="24"/>
          <w:szCs w:val="24"/>
        </w:rPr>
        <w:t xml:space="preserve"> ,</w:t>
      </w:r>
      <w:proofErr w:type="gramEnd"/>
      <w:r w:rsidRPr="008C7DBC">
        <w:rPr>
          <w:rFonts w:asciiTheme="majorBidi" w:hAnsiTheme="majorBidi" w:cstheme="majorBidi"/>
          <w:sz w:val="24"/>
          <w:szCs w:val="24"/>
        </w:rPr>
        <w:t xml:space="preserve"> les céramiques industrielles propriétés ,mise en mise en forme et applications</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W. </w:t>
      </w:r>
      <w:proofErr w:type="spellStart"/>
      <w:r w:rsidRPr="008C7DBC">
        <w:rPr>
          <w:rFonts w:asciiTheme="majorBidi" w:hAnsiTheme="majorBidi" w:cstheme="majorBidi"/>
          <w:sz w:val="24"/>
          <w:szCs w:val="24"/>
          <w:lang w:val="en-US"/>
        </w:rPr>
        <w:t>Kingery</w:t>
      </w:r>
      <w:proofErr w:type="spellEnd"/>
      <w:r w:rsidRPr="008C7DBC">
        <w:rPr>
          <w:rFonts w:asciiTheme="majorBidi" w:hAnsiTheme="majorBidi" w:cstheme="majorBidi"/>
          <w:sz w:val="24"/>
          <w:szCs w:val="24"/>
          <w:lang w:val="en-US"/>
        </w:rPr>
        <w:t xml:space="preserve">, « Introduction to ceramics », John Wiley and Sons </w:t>
      </w:r>
      <w:proofErr w:type="spellStart"/>
      <w:r w:rsidRPr="008C7DBC">
        <w:rPr>
          <w:rFonts w:asciiTheme="majorBidi" w:hAnsiTheme="majorBidi" w:cstheme="majorBidi"/>
          <w:sz w:val="24"/>
          <w:szCs w:val="24"/>
          <w:lang w:val="en-US"/>
        </w:rPr>
        <w:t>éd</w:t>
      </w:r>
      <w:proofErr w:type="spellEnd"/>
      <w:r w:rsidRPr="008C7DBC">
        <w:rPr>
          <w:rFonts w:asciiTheme="majorBidi" w:hAnsiTheme="majorBidi" w:cstheme="majorBidi"/>
          <w:sz w:val="24"/>
          <w:szCs w:val="24"/>
          <w:lang w:val="en-US"/>
        </w:rPr>
        <w:t>, New York, 1960.</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Gilbert. </w:t>
      </w:r>
      <w:proofErr w:type="spellStart"/>
      <w:r w:rsidRPr="008C7DBC">
        <w:rPr>
          <w:rFonts w:asciiTheme="majorBidi" w:hAnsiTheme="majorBidi" w:cstheme="majorBidi"/>
          <w:sz w:val="24"/>
          <w:szCs w:val="24"/>
        </w:rPr>
        <w:t>Fantozzi.Les</w:t>
      </w:r>
      <w:proofErr w:type="spellEnd"/>
      <w:r w:rsidRPr="008C7DBC">
        <w:rPr>
          <w:rFonts w:asciiTheme="majorBidi" w:hAnsiTheme="majorBidi" w:cstheme="majorBidi"/>
          <w:sz w:val="24"/>
          <w:szCs w:val="24"/>
        </w:rPr>
        <w:t xml:space="preserve"> céramique industrielles, propriétés, mise en forme et applications.</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rPr>
        <w:t>H.Schyns</w:t>
      </w:r>
      <w:proofErr w:type="spellEnd"/>
      <w:r w:rsidRPr="008C7DBC">
        <w:rPr>
          <w:rFonts w:asciiTheme="majorBidi" w:hAnsiTheme="majorBidi" w:cstheme="majorBidi"/>
          <w:sz w:val="24"/>
          <w:szCs w:val="24"/>
        </w:rPr>
        <w:t xml:space="preserve"> .cours chimie des matériaux céramique</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proofErr w:type="spellStart"/>
      <w:r w:rsidRPr="008C7DBC">
        <w:rPr>
          <w:rFonts w:asciiTheme="majorBidi" w:hAnsiTheme="majorBidi" w:cstheme="majorBidi"/>
          <w:sz w:val="24"/>
          <w:szCs w:val="24"/>
          <w:lang w:val="en-US"/>
        </w:rPr>
        <w:t>K.Okada</w:t>
      </w:r>
      <w:proofErr w:type="spellEnd"/>
      <w:r w:rsidRPr="008C7DBC">
        <w:rPr>
          <w:rFonts w:asciiTheme="majorBidi" w:hAnsiTheme="majorBidi" w:cstheme="majorBidi"/>
          <w:sz w:val="24"/>
          <w:szCs w:val="24"/>
          <w:lang w:val="en-US"/>
        </w:rPr>
        <w:t xml:space="preserve">, </w:t>
      </w:r>
      <w:proofErr w:type="spellStart"/>
      <w:r w:rsidRPr="008C7DBC">
        <w:rPr>
          <w:rFonts w:asciiTheme="majorBidi" w:hAnsiTheme="majorBidi" w:cstheme="majorBidi"/>
          <w:sz w:val="24"/>
          <w:szCs w:val="24"/>
          <w:lang w:val="en-US"/>
        </w:rPr>
        <w:t>N.Otsuka</w:t>
      </w:r>
      <w:proofErr w:type="spellEnd"/>
      <w:r w:rsidRPr="008C7DBC">
        <w:rPr>
          <w:rFonts w:asciiTheme="majorBidi" w:hAnsiTheme="majorBidi" w:cstheme="majorBidi"/>
          <w:sz w:val="24"/>
          <w:szCs w:val="24"/>
          <w:lang w:val="en-US"/>
        </w:rPr>
        <w:t xml:space="preserve">, </w:t>
      </w:r>
      <w:proofErr w:type="spellStart"/>
      <w:r w:rsidRPr="008C7DBC">
        <w:rPr>
          <w:rFonts w:asciiTheme="majorBidi" w:hAnsiTheme="majorBidi" w:cstheme="majorBidi"/>
          <w:sz w:val="24"/>
          <w:szCs w:val="24"/>
          <w:lang w:val="en-US"/>
        </w:rPr>
        <w:t>J.Osaka</w:t>
      </w:r>
      <w:proofErr w:type="spellEnd"/>
      <w:r w:rsidRPr="008C7DBC">
        <w:rPr>
          <w:rFonts w:asciiTheme="majorBidi" w:hAnsiTheme="majorBidi" w:cstheme="majorBidi"/>
          <w:sz w:val="24"/>
          <w:szCs w:val="24"/>
          <w:lang w:val="en-US"/>
        </w:rPr>
        <w:t>, Characterization of spinel phase formed in the kaolin-</w:t>
      </w:r>
      <w:proofErr w:type="spellStart"/>
      <w:r w:rsidRPr="008C7DBC">
        <w:rPr>
          <w:rFonts w:asciiTheme="majorBidi" w:hAnsiTheme="majorBidi" w:cstheme="majorBidi"/>
          <w:sz w:val="24"/>
          <w:szCs w:val="24"/>
          <w:lang w:val="en-US"/>
        </w:rPr>
        <w:t>mullite</w:t>
      </w:r>
      <w:proofErr w:type="spellEnd"/>
      <w:r w:rsidRPr="008C7DBC">
        <w:rPr>
          <w:rFonts w:asciiTheme="majorBidi" w:hAnsiTheme="majorBidi" w:cstheme="majorBidi"/>
          <w:sz w:val="24"/>
          <w:szCs w:val="24"/>
          <w:lang w:val="en-US"/>
        </w:rPr>
        <w:t xml:space="preserve"> thermal sequence, Journal American Ceramic Society, p.C251-C253, (1986)</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rPr>
        <w:t>G.Dantelle</w:t>
      </w:r>
      <w:proofErr w:type="spellEnd"/>
      <w:r w:rsidRPr="008C7DBC">
        <w:rPr>
          <w:rFonts w:asciiTheme="majorBidi" w:hAnsiTheme="majorBidi" w:cstheme="majorBidi"/>
          <w:sz w:val="24"/>
          <w:szCs w:val="24"/>
        </w:rPr>
        <w:t xml:space="preserve">, Thèse de doctorat, Université de Paris VI : Vitrocéramiques </w:t>
      </w:r>
      <w:proofErr w:type="spellStart"/>
      <w:r w:rsidRPr="008C7DBC">
        <w:rPr>
          <w:rFonts w:asciiTheme="majorBidi" w:hAnsiTheme="majorBidi" w:cstheme="majorBidi"/>
          <w:sz w:val="24"/>
          <w:szCs w:val="24"/>
        </w:rPr>
        <w:t>oxyfluorées</w:t>
      </w:r>
      <w:proofErr w:type="spellEnd"/>
      <w:r w:rsidRPr="008C7DBC">
        <w:rPr>
          <w:rFonts w:asciiTheme="majorBidi" w:hAnsiTheme="majorBidi" w:cstheme="majorBidi"/>
          <w:sz w:val="24"/>
          <w:szCs w:val="24"/>
        </w:rPr>
        <w:t xml:space="preserve"> transparentes dopées par des ions lanthanides Matériaux nano- composites luminescents à 1.5 </w:t>
      </w:r>
      <w:proofErr w:type="spellStart"/>
      <w:r w:rsidRPr="008C7DBC">
        <w:rPr>
          <w:rFonts w:asciiTheme="majorBidi" w:hAnsiTheme="majorBidi" w:cstheme="majorBidi"/>
          <w:sz w:val="24"/>
          <w:szCs w:val="24"/>
        </w:rPr>
        <w:t>μm</w:t>
      </w:r>
      <w:proofErr w:type="spellEnd"/>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P. BOCH, « Matériaux et processus céramiques », </w:t>
      </w:r>
      <w:proofErr w:type="spellStart"/>
      <w:r w:rsidRPr="008C7DBC">
        <w:rPr>
          <w:rFonts w:asciiTheme="majorBidi" w:hAnsiTheme="majorBidi" w:cstheme="majorBidi"/>
          <w:sz w:val="24"/>
          <w:szCs w:val="24"/>
        </w:rPr>
        <w:t>Hermes</w:t>
      </w:r>
      <w:proofErr w:type="spellEnd"/>
      <w:r w:rsidRPr="008C7DBC">
        <w:rPr>
          <w:rFonts w:asciiTheme="majorBidi" w:hAnsiTheme="majorBidi" w:cstheme="majorBidi"/>
          <w:sz w:val="24"/>
          <w:szCs w:val="24"/>
        </w:rPr>
        <w:t xml:space="preserve"> Science </w:t>
      </w:r>
      <w:proofErr w:type="spellStart"/>
      <w:r w:rsidRPr="008C7DBC">
        <w:rPr>
          <w:rFonts w:asciiTheme="majorBidi" w:hAnsiTheme="majorBidi" w:cstheme="majorBidi"/>
          <w:sz w:val="24"/>
          <w:szCs w:val="24"/>
        </w:rPr>
        <w:t>urope</w:t>
      </w:r>
      <w:proofErr w:type="spellEnd"/>
      <w:r w:rsidRPr="008C7DBC">
        <w:rPr>
          <w:rFonts w:asciiTheme="majorBidi" w:hAnsiTheme="majorBidi" w:cstheme="majorBidi"/>
          <w:sz w:val="24"/>
          <w:szCs w:val="24"/>
        </w:rPr>
        <w:t xml:space="preserve"> Ltd,</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W. WU, G. Jiang, R. H. Wagoner and G. S. </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proofErr w:type="spellStart"/>
      <w:r w:rsidRPr="008C7DBC">
        <w:rPr>
          <w:rFonts w:asciiTheme="majorBidi" w:hAnsiTheme="majorBidi" w:cstheme="majorBidi"/>
          <w:sz w:val="24"/>
          <w:szCs w:val="24"/>
          <w:lang w:val="en-US"/>
        </w:rPr>
        <w:t>Daehn</w:t>
      </w:r>
      <w:proofErr w:type="spellEnd"/>
      <w:r w:rsidRPr="008C7DBC">
        <w:rPr>
          <w:rFonts w:asciiTheme="majorBidi" w:hAnsiTheme="majorBidi" w:cstheme="majorBidi"/>
          <w:sz w:val="24"/>
          <w:szCs w:val="24"/>
          <w:lang w:val="en-US"/>
        </w:rPr>
        <w:t xml:space="preserve">, Experimental and Numerical Investigation of Idealized Consolidation Part 1: Static Compaction, </w:t>
      </w:r>
      <w:proofErr w:type="spellStart"/>
      <w:r w:rsidRPr="008C7DBC">
        <w:rPr>
          <w:rFonts w:asciiTheme="majorBidi" w:hAnsiTheme="majorBidi" w:cstheme="majorBidi"/>
          <w:sz w:val="24"/>
          <w:szCs w:val="24"/>
          <w:lang w:val="en-US"/>
        </w:rPr>
        <w:t>Acta</w:t>
      </w:r>
      <w:proofErr w:type="spellEnd"/>
      <w:r w:rsidRPr="008C7DBC">
        <w:rPr>
          <w:rFonts w:asciiTheme="majorBidi" w:hAnsiTheme="majorBidi" w:cstheme="majorBidi"/>
          <w:sz w:val="24"/>
          <w:szCs w:val="24"/>
          <w:lang w:val="en-US"/>
        </w:rPr>
        <w:t xml:space="preserve"> </w:t>
      </w:r>
      <w:proofErr w:type="gramStart"/>
      <w:r w:rsidRPr="008C7DBC">
        <w:rPr>
          <w:rFonts w:asciiTheme="majorBidi" w:hAnsiTheme="majorBidi" w:cstheme="majorBidi"/>
          <w:sz w:val="24"/>
          <w:szCs w:val="24"/>
          <w:lang w:val="en-US"/>
        </w:rPr>
        <w:t>Mater.,</w:t>
      </w:r>
      <w:proofErr w:type="gramEnd"/>
      <w:r w:rsidRPr="008C7DBC">
        <w:rPr>
          <w:rFonts w:asciiTheme="majorBidi" w:hAnsiTheme="majorBidi" w:cstheme="majorBidi"/>
          <w:sz w:val="24"/>
          <w:szCs w:val="24"/>
          <w:lang w:val="en-US"/>
        </w:rPr>
        <w:t xml:space="preserve"> 2000, Vol. 48, pp. 4323–4330 (2001).</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W.D. </w:t>
      </w:r>
      <w:proofErr w:type="spellStart"/>
      <w:r w:rsidRPr="008C7DBC">
        <w:rPr>
          <w:rFonts w:asciiTheme="majorBidi" w:hAnsiTheme="majorBidi" w:cstheme="majorBidi"/>
          <w:sz w:val="24"/>
          <w:szCs w:val="24"/>
          <w:lang w:val="en-US"/>
        </w:rPr>
        <w:t>Kingery</w:t>
      </w:r>
      <w:proofErr w:type="spellEnd"/>
      <w:r w:rsidRPr="008C7DBC">
        <w:rPr>
          <w:rFonts w:asciiTheme="majorBidi" w:hAnsiTheme="majorBidi" w:cstheme="majorBidi"/>
          <w:sz w:val="24"/>
          <w:szCs w:val="24"/>
          <w:lang w:val="en-US"/>
        </w:rPr>
        <w:t xml:space="preserve">, H.K. Bowen, D.R. </w:t>
      </w:r>
      <w:proofErr w:type="spellStart"/>
      <w:r w:rsidRPr="008C7DBC">
        <w:rPr>
          <w:rFonts w:asciiTheme="majorBidi" w:hAnsiTheme="majorBidi" w:cstheme="majorBidi"/>
          <w:sz w:val="24"/>
          <w:szCs w:val="24"/>
          <w:lang w:val="en-US"/>
        </w:rPr>
        <w:t>Uhlmann</w:t>
      </w:r>
      <w:proofErr w:type="spellEnd"/>
      <w:r w:rsidRPr="008C7DBC">
        <w:rPr>
          <w:rFonts w:asciiTheme="majorBidi" w:hAnsiTheme="majorBidi" w:cstheme="majorBidi"/>
          <w:sz w:val="24"/>
          <w:szCs w:val="24"/>
          <w:lang w:val="en-US"/>
        </w:rPr>
        <w:t>, Introduction to Ceramics, second Edition, John Wiley &amp; Sons, 1975, 1032</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J. S. Reed, Principles of ceramics processing, Ed. A Wiley </w:t>
      </w:r>
      <w:proofErr w:type="spellStart"/>
      <w:r w:rsidRPr="008C7DBC">
        <w:rPr>
          <w:rFonts w:asciiTheme="majorBidi" w:hAnsiTheme="majorBidi" w:cstheme="majorBidi"/>
          <w:sz w:val="24"/>
          <w:szCs w:val="24"/>
          <w:lang w:val="en-US"/>
        </w:rPr>
        <w:t>Interscienc</w:t>
      </w:r>
      <w:proofErr w:type="spellEnd"/>
      <w:r w:rsidRPr="008C7DBC">
        <w:rPr>
          <w:rFonts w:asciiTheme="majorBidi" w:hAnsiTheme="majorBidi" w:cstheme="majorBidi"/>
          <w:sz w:val="24"/>
          <w:szCs w:val="24"/>
          <w:lang w:val="en-US"/>
        </w:rPr>
        <w:t xml:space="preserve"> Publication, Second Ed., 1995, p 658.</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lastRenderedPageBreak/>
        <w:t xml:space="preserve">S. </w:t>
      </w:r>
      <w:proofErr w:type="spellStart"/>
      <w:r w:rsidRPr="008C7DBC">
        <w:rPr>
          <w:rFonts w:asciiTheme="majorBidi" w:hAnsiTheme="majorBidi" w:cstheme="majorBidi"/>
          <w:sz w:val="24"/>
          <w:szCs w:val="24"/>
          <w:lang w:val="en-US"/>
        </w:rPr>
        <w:t>Kalpakjian</w:t>
      </w:r>
      <w:proofErr w:type="spellEnd"/>
      <w:r w:rsidRPr="008C7DBC">
        <w:rPr>
          <w:rFonts w:asciiTheme="majorBidi" w:hAnsiTheme="majorBidi" w:cstheme="majorBidi"/>
          <w:sz w:val="24"/>
          <w:szCs w:val="24"/>
          <w:lang w:val="en-US"/>
        </w:rPr>
        <w:t xml:space="preserve">, Manufacturing Process for Engineering Materials, Addison- </w:t>
      </w:r>
      <w:proofErr w:type="spellStart"/>
      <w:r w:rsidRPr="008C7DBC">
        <w:rPr>
          <w:rFonts w:asciiTheme="majorBidi" w:hAnsiTheme="majorBidi" w:cstheme="majorBidi"/>
          <w:sz w:val="24"/>
          <w:szCs w:val="24"/>
          <w:lang w:val="en-US"/>
        </w:rPr>
        <w:t>Wisley</w:t>
      </w:r>
      <w:proofErr w:type="spellEnd"/>
      <w:r w:rsidRPr="008C7DBC">
        <w:rPr>
          <w:rFonts w:asciiTheme="majorBidi" w:hAnsiTheme="majorBidi" w:cstheme="majorBidi"/>
          <w:sz w:val="24"/>
          <w:szCs w:val="24"/>
          <w:lang w:val="en-US"/>
        </w:rPr>
        <w:t xml:space="preserve"> Publishing Company, 1984, p 839.</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lang w:val="en-US"/>
        </w:rPr>
        <w:t>A.G.King</w:t>
      </w:r>
      <w:proofErr w:type="spellEnd"/>
      <w:r w:rsidRPr="008C7DBC">
        <w:rPr>
          <w:rFonts w:asciiTheme="majorBidi" w:hAnsiTheme="majorBidi" w:cstheme="majorBidi"/>
          <w:sz w:val="24"/>
          <w:szCs w:val="24"/>
          <w:lang w:val="en-US"/>
        </w:rPr>
        <w:t xml:space="preserve">, Ceramic technology and processing, Ed. </w:t>
      </w:r>
      <w:proofErr w:type="spellStart"/>
      <w:r w:rsidRPr="008C7DBC">
        <w:rPr>
          <w:rFonts w:asciiTheme="majorBidi" w:hAnsiTheme="majorBidi" w:cstheme="majorBidi"/>
          <w:sz w:val="24"/>
          <w:szCs w:val="24"/>
        </w:rPr>
        <w:t>Noyes</w:t>
      </w:r>
      <w:proofErr w:type="spellEnd"/>
      <w:r w:rsidRPr="008C7DBC">
        <w:rPr>
          <w:rFonts w:asciiTheme="majorBidi" w:hAnsiTheme="majorBidi" w:cstheme="majorBidi"/>
          <w:sz w:val="24"/>
          <w:szCs w:val="24"/>
        </w:rPr>
        <w:t xml:space="preserve"> Public., 2002, 512</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M. </w:t>
      </w:r>
      <w:proofErr w:type="spellStart"/>
      <w:r w:rsidRPr="008C7DBC">
        <w:rPr>
          <w:rFonts w:asciiTheme="majorBidi" w:hAnsiTheme="majorBidi" w:cstheme="majorBidi"/>
          <w:sz w:val="24"/>
          <w:szCs w:val="24"/>
        </w:rPr>
        <w:t>Eudier</w:t>
      </w:r>
      <w:proofErr w:type="spellEnd"/>
      <w:r w:rsidRPr="008C7DBC">
        <w:rPr>
          <w:rFonts w:asciiTheme="majorBidi" w:hAnsiTheme="majorBidi" w:cstheme="majorBidi"/>
          <w:sz w:val="24"/>
          <w:szCs w:val="24"/>
        </w:rPr>
        <w:t>, Fabrication des produits frittés, Techniques de l’ingénieur, M864</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Handbook of Porous Solids, volume 3, Wiley-VCH, 2002.</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J. SPRAUEL, "Etude par diffraction X des facteurs mécaniques influençant la corrosion sous contraintes d'aciers inoxydables," Université Paris VI, Paris, Thèse de doctorat 1988.</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L. L. MET-X, "Détermination des contraintes résiduelles par diffraction des rayons X," ENSAM Paris, Paris, Document de formation générale 1997.</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E. MACHERAU, H. WOHLFAHRT, and WOLFSTIEG, HTM, vol. 23, p. 201, 1973</w:t>
      </w:r>
    </w:p>
    <w:p w:rsidR="00256413" w:rsidRPr="009E2B1A"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K. KLAUS, </w:t>
      </w:r>
      <w:proofErr w:type="spellStart"/>
      <w:proofErr w:type="gramStart"/>
      <w:r w:rsidRPr="008C7DBC">
        <w:rPr>
          <w:rFonts w:asciiTheme="majorBidi" w:hAnsiTheme="majorBidi" w:cstheme="majorBidi"/>
          <w:sz w:val="24"/>
          <w:szCs w:val="24"/>
          <w:lang w:val="en-US"/>
        </w:rPr>
        <w:t>Eigenspannungen</w:t>
      </w:r>
      <w:proofErr w:type="spellEnd"/>
      <w:r w:rsidRPr="008C7DBC">
        <w:rPr>
          <w:rFonts w:asciiTheme="majorBidi" w:hAnsiTheme="majorBidi" w:cstheme="majorBidi"/>
          <w:sz w:val="24"/>
          <w:szCs w:val="24"/>
          <w:lang w:val="en-US"/>
        </w:rPr>
        <w:t>.:</w:t>
      </w:r>
      <w:proofErr w:type="gramEnd"/>
      <w:r w:rsidRPr="008C7DBC">
        <w:rPr>
          <w:rFonts w:asciiTheme="majorBidi" w:hAnsiTheme="majorBidi" w:cstheme="majorBidi"/>
          <w:sz w:val="24"/>
          <w:szCs w:val="24"/>
          <w:lang w:val="en-US"/>
        </w:rPr>
        <w:t xml:space="preserve"> Deut. Gesell. </w:t>
      </w:r>
      <w:proofErr w:type="spellStart"/>
      <w:r w:rsidRPr="009E2B1A">
        <w:rPr>
          <w:rFonts w:asciiTheme="majorBidi" w:hAnsiTheme="majorBidi" w:cstheme="majorBidi"/>
          <w:sz w:val="24"/>
          <w:szCs w:val="24"/>
          <w:lang w:val="en-US"/>
        </w:rPr>
        <w:t>Metallkde</w:t>
      </w:r>
      <w:proofErr w:type="spellEnd"/>
      <w:r w:rsidRPr="009E2B1A">
        <w:rPr>
          <w:rFonts w:asciiTheme="majorBidi" w:hAnsiTheme="majorBidi" w:cstheme="majorBidi"/>
          <w:sz w:val="24"/>
          <w:szCs w:val="24"/>
          <w:lang w:val="en-US"/>
        </w:rPr>
        <w:t>, 1981</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rPr>
        <w:t>Recho</w:t>
      </w:r>
      <w:proofErr w:type="spellEnd"/>
      <w:r w:rsidRPr="008C7DBC">
        <w:rPr>
          <w:rFonts w:asciiTheme="majorBidi" w:hAnsiTheme="majorBidi" w:cstheme="majorBidi"/>
          <w:sz w:val="24"/>
          <w:szCs w:val="24"/>
        </w:rPr>
        <w:t xml:space="preserve">, Naman. Rupture par fissuration des structures. paris: </w:t>
      </w:r>
      <w:proofErr w:type="spellStart"/>
      <w:r w:rsidRPr="008C7DBC">
        <w:rPr>
          <w:rFonts w:asciiTheme="majorBidi" w:hAnsiTheme="majorBidi" w:cstheme="majorBidi"/>
          <w:sz w:val="24"/>
          <w:szCs w:val="24"/>
        </w:rPr>
        <w:t>Hermés</w:t>
      </w:r>
      <w:proofErr w:type="spellEnd"/>
      <w:r w:rsidRPr="008C7DBC">
        <w:rPr>
          <w:rFonts w:asciiTheme="majorBidi" w:hAnsiTheme="majorBidi" w:cstheme="majorBidi"/>
          <w:sz w:val="24"/>
          <w:szCs w:val="24"/>
        </w:rPr>
        <w:t>, 1995. p. 349. 2-86601-488-X/1158-3509.</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lang w:val="en-US"/>
        </w:rPr>
        <w:t xml:space="preserve">E1426-94, Standard test method for determining he effective elastic </w:t>
      </w:r>
      <w:proofErr w:type="spellStart"/>
      <w:r w:rsidRPr="008C7DBC">
        <w:rPr>
          <w:rFonts w:asciiTheme="majorBidi" w:hAnsiTheme="majorBidi" w:cstheme="majorBidi"/>
          <w:sz w:val="24"/>
          <w:szCs w:val="24"/>
          <w:lang w:val="en-US"/>
        </w:rPr>
        <w:t>paramter</w:t>
      </w:r>
      <w:proofErr w:type="spellEnd"/>
      <w:r w:rsidRPr="008C7DBC">
        <w:rPr>
          <w:rFonts w:asciiTheme="majorBidi" w:hAnsiTheme="majorBidi" w:cstheme="majorBidi"/>
          <w:sz w:val="24"/>
          <w:szCs w:val="24"/>
          <w:lang w:val="en-US"/>
        </w:rPr>
        <w:t xml:space="preserve"> for X- ray diffraction measurements of residual </w:t>
      </w:r>
      <w:proofErr w:type="gramStart"/>
      <w:r w:rsidRPr="008C7DBC">
        <w:rPr>
          <w:rFonts w:asciiTheme="majorBidi" w:hAnsiTheme="majorBidi" w:cstheme="majorBidi"/>
          <w:sz w:val="24"/>
          <w:szCs w:val="24"/>
          <w:lang w:val="en-US"/>
        </w:rPr>
        <w:t>stress.,</w:t>
      </w:r>
      <w:proofErr w:type="gramEnd"/>
      <w:r w:rsidRPr="008C7DBC">
        <w:rPr>
          <w:rFonts w:asciiTheme="majorBidi" w:hAnsiTheme="majorBidi" w:cstheme="majorBidi"/>
          <w:sz w:val="24"/>
          <w:szCs w:val="24"/>
          <w:lang w:val="en-US"/>
        </w:rPr>
        <w:t xml:space="preserve"> 1994.</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 xml:space="preserve">V. GUIPONT, "Déterminations </w:t>
      </w:r>
      <w:proofErr w:type="spellStart"/>
      <w:r w:rsidRPr="008C7DBC">
        <w:rPr>
          <w:rFonts w:asciiTheme="majorBidi" w:hAnsiTheme="majorBidi" w:cstheme="majorBidi"/>
          <w:sz w:val="24"/>
          <w:szCs w:val="24"/>
        </w:rPr>
        <w:t>expériemnatales</w:t>
      </w:r>
      <w:proofErr w:type="spellEnd"/>
      <w:r w:rsidRPr="008C7DBC">
        <w:rPr>
          <w:rFonts w:asciiTheme="majorBidi" w:hAnsiTheme="majorBidi" w:cstheme="majorBidi"/>
          <w:sz w:val="24"/>
          <w:szCs w:val="24"/>
        </w:rPr>
        <w:t xml:space="preserve"> de contraintes résiduelles au sein d'assemblages céramique/métal réalisés par </w:t>
      </w:r>
      <w:proofErr w:type="spellStart"/>
      <w:r w:rsidRPr="008C7DBC">
        <w:rPr>
          <w:rFonts w:asciiTheme="majorBidi" w:hAnsiTheme="majorBidi" w:cstheme="majorBidi"/>
          <w:sz w:val="24"/>
          <w:szCs w:val="24"/>
        </w:rPr>
        <w:t>brasage:Application</w:t>
      </w:r>
      <w:proofErr w:type="spellEnd"/>
      <w:r w:rsidRPr="008C7DBC">
        <w:rPr>
          <w:rFonts w:asciiTheme="majorBidi" w:hAnsiTheme="majorBidi" w:cstheme="majorBidi"/>
          <w:sz w:val="24"/>
          <w:szCs w:val="24"/>
        </w:rPr>
        <w:t xml:space="preserve"> au couple nitrure de silicium/acier doux," Ecole Centrale de Lyon, Lyon, Thèse de doctorat 1994.</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lang w:val="en-US"/>
        </w:rPr>
        <w:t>Moes</w:t>
      </w:r>
      <w:proofErr w:type="spellEnd"/>
      <w:r w:rsidRPr="008C7DBC">
        <w:rPr>
          <w:rFonts w:asciiTheme="majorBidi" w:hAnsiTheme="majorBidi" w:cstheme="majorBidi"/>
          <w:sz w:val="24"/>
          <w:szCs w:val="24"/>
          <w:lang w:val="en-US"/>
        </w:rPr>
        <w:t xml:space="preserve"> N, </w:t>
      </w:r>
      <w:proofErr w:type="spellStart"/>
      <w:r w:rsidRPr="008C7DBC">
        <w:rPr>
          <w:rFonts w:asciiTheme="majorBidi" w:hAnsiTheme="majorBidi" w:cstheme="majorBidi"/>
          <w:sz w:val="24"/>
          <w:szCs w:val="24"/>
          <w:lang w:val="en-US"/>
        </w:rPr>
        <w:t>Dolbow</w:t>
      </w:r>
      <w:proofErr w:type="spellEnd"/>
      <w:r w:rsidRPr="008C7DBC">
        <w:rPr>
          <w:rFonts w:asciiTheme="majorBidi" w:hAnsiTheme="majorBidi" w:cstheme="majorBidi"/>
          <w:sz w:val="24"/>
          <w:szCs w:val="24"/>
          <w:lang w:val="en-US"/>
        </w:rPr>
        <w:t xml:space="preserve"> </w:t>
      </w:r>
      <w:proofErr w:type="spellStart"/>
      <w:r w:rsidRPr="008C7DBC">
        <w:rPr>
          <w:rFonts w:asciiTheme="majorBidi" w:hAnsiTheme="majorBidi" w:cstheme="majorBidi"/>
          <w:sz w:val="24"/>
          <w:szCs w:val="24"/>
          <w:lang w:val="en-US"/>
        </w:rPr>
        <w:t>J</w:t>
      </w:r>
      <w:proofErr w:type="gramStart"/>
      <w:r w:rsidRPr="008C7DBC">
        <w:rPr>
          <w:rFonts w:asciiTheme="majorBidi" w:hAnsiTheme="majorBidi" w:cstheme="majorBidi"/>
          <w:sz w:val="24"/>
          <w:szCs w:val="24"/>
          <w:lang w:val="en-US"/>
        </w:rPr>
        <w:t>,Belytschko</w:t>
      </w:r>
      <w:proofErr w:type="spellEnd"/>
      <w:proofErr w:type="gramEnd"/>
      <w:r w:rsidRPr="008C7DBC">
        <w:rPr>
          <w:rFonts w:asciiTheme="majorBidi" w:hAnsiTheme="majorBidi" w:cstheme="majorBidi"/>
          <w:sz w:val="24"/>
          <w:szCs w:val="24"/>
          <w:lang w:val="en-US"/>
        </w:rPr>
        <w:t xml:space="preserve"> T. A finite element method for crack growth without </w:t>
      </w:r>
      <w:proofErr w:type="spellStart"/>
      <w:r w:rsidRPr="008C7DBC">
        <w:rPr>
          <w:rFonts w:asciiTheme="majorBidi" w:hAnsiTheme="majorBidi" w:cstheme="majorBidi"/>
          <w:sz w:val="24"/>
          <w:szCs w:val="24"/>
          <w:lang w:val="en-US"/>
        </w:rPr>
        <w:t>remeshing</w:t>
      </w:r>
      <w:proofErr w:type="spellEnd"/>
      <w:r w:rsidRPr="008C7DBC">
        <w:rPr>
          <w:rFonts w:asciiTheme="majorBidi" w:hAnsiTheme="majorBidi" w:cstheme="majorBidi"/>
          <w:sz w:val="24"/>
          <w:szCs w:val="24"/>
          <w:lang w:val="en-US"/>
        </w:rPr>
        <w:t xml:space="preserve">. </w:t>
      </w:r>
      <w:r w:rsidRPr="008C7DBC">
        <w:rPr>
          <w:rFonts w:asciiTheme="majorBidi" w:hAnsiTheme="majorBidi" w:cstheme="majorBidi"/>
          <w:sz w:val="24"/>
          <w:szCs w:val="24"/>
        </w:rPr>
        <w:t xml:space="preserve">Int J </w:t>
      </w:r>
      <w:proofErr w:type="spellStart"/>
      <w:r w:rsidRPr="008C7DBC">
        <w:rPr>
          <w:rFonts w:asciiTheme="majorBidi" w:hAnsiTheme="majorBidi" w:cstheme="majorBidi"/>
          <w:sz w:val="24"/>
          <w:szCs w:val="24"/>
        </w:rPr>
        <w:t>Numer</w:t>
      </w:r>
      <w:proofErr w:type="spellEnd"/>
      <w:r w:rsidRPr="008C7DBC">
        <w:rPr>
          <w:rFonts w:asciiTheme="majorBidi" w:hAnsiTheme="majorBidi" w:cstheme="majorBidi"/>
          <w:sz w:val="24"/>
          <w:szCs w:val="24"/>
        </w:rPr>
        <w:t xml:space="preserve"> </w:t>
      </w:r>
      <w:proofErr w:type="spellStart"/>
      <w:r w:rsidRPr="008C7DBC">
        <w:rPr>
          <w:rFonts w:asciiTheme="majorBidi" w:hAnsiTheme="majorBidi" w:cstheme="majorBidi"/>
          <w:sz w:val="24"/>
          <w:szCs w:val="24"/>
        </w:rPr>
        <w:t>Methods</w:t>
      </w:r>
      <w:proofErr w:type="spellEnd"/>
      <w:r w:rsidRPr="008C7DBC">
        <w:rPr>
          <w:rFonts w:asciiTheme="majorBidi" w:hAnsiTheme="majorBidi" w:cstheme="majorBidi"/>
          <w:sz w:val="24"/>
          <w:szCs w:val="24"/>
        </w:rPr>
        <w:t xml:space="preserve"> Eng 1999. 46:131-150.</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lang w:val="en-US"/>
        </w:rPr>
        <w:t>Belytschko</w:t>
      </w:r>
      <w:proofErr w:type="spellEnd"/>
      <w:r w:rsidRPr="008C7DBC">
        <w:rPr>
          <w:rFonts w:asciiTheme="majorBidi" w:hAnsiTheme="majorBidi" w:cstheme="majorBidi"/>
          <w:sz w:val="24"/>
          <w:szCs w:val="24"/>
          <w:lang w:val="en-US"/>
        </w:rPr>
        <w:t xml:space="preserve"> T, Black T. Elastic crack growth in finite element with minimal </w:t>
      </w:r>
      <w:proofErr w:type="spellStart"/>
      <w:r w:rsidRPr="008C7DBC">
        <w:rPr>
          <w:rFonts w:asciiTheme="majorBidi" w:hAnsiTheme="majorBidi" w:cstheme="majorBidi"/>
          <w:sz w:val="24"/>
          <w:szCs w:val="24"/>
          <w:lang w:val="en-US"/>
        </w:rPr>
        <w:t>remeshing</w:t>
      </w:r>
      <w:proofErr w:type="spellEnd"/>
      <w:r w:rsidRPr="008C7DBC">
        <w:rPr>
          <w:rFonts w:asciiTheme="majorBidi" w:hAnsiTheme="majorBidi" w:cstheme="majorBidi"/>
          <w:sz w:val="24"/>
          <w:szCs w:val="24"/>
          <w:lang w:val="en-US"/>
        </w:rPr>
        <w:t xml:space="preserve">. </w:t>
      </w:r>
      <w:r w:rsidRPr="008C7DBC">
        <w:rPr>
          <w:rFonts w:asciiTheme="majorBidi" w:hAnsiTheme="majorBidi" w:cstheme="majorBidi"/>
          <w:sz w:val="24"/>
          <w:szCs w:val="24"/>
        </w:rPr>
        <w:t xml:space="preserve">International Journal of </w:t>
      </w:r>
      <w:proofErr w:type="spellStart"/>
      <w:r w:rsidRPr="008C7DBC">
        <w:rPr>
          <w:rFonts w:asciiTheme="majorBidi" w:hAnsiTheme="majorBidi" w:cstheme="majorBidi"/>
          <w:sz w:val="24"/>
          <w:szCs w:val="24"/>
        </w:rPr>
        <w:t>Numerical</w:t>
      </w:r>
      <w:proofErr w:type="spellEnd"/>
      <w:r w:rsidRPr="008C7DBC">
        <w:rPr>
          <w:rFonts w:asciiTheme="majorBidi" w:hAnsiTheme="majorBidi" w:cstheme="majorBidi"/>
          <w:sz w:val="24"/>
          <w:szCs w:val="24"/>
        </w:rPr>
        <w:t xml:space="preserve"> </w:t>
      </w:r>
      <w:proofErr w:type="spellStart"/>
      <w:r w:rsidRPr="008C7DBC">
        <w:rPr>
          <w:rFonts w:asciiTheme="majorBidi" w:hAnsiTheme="majorBidi" w:cstheme="majorBidi"/>
          <w:sz w:val="24"/>
          <w:szCs w:val="24"/>
        </w:rPr>
        <w:t>Methods</w:t>
      </w:r>
      <w:proofErr w:type="spellEnd"/>
      <w:r w:rsidRPr="008C7DBC">
        <w:rPr>
          <w:rFonts w:asciiTheme="majorBidi" w:hAnsiTheme="majorBidi" w:cstheme="majorBidi"/>
          <w:sz w:val="24"/>
          <w:szCs w:val="24"/>
        </w:rPr>
        <w:t xml:space="preserve"> in Engineering 1999. 45(5):601-620.</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proofErr w:type="spellStart"/>
      <w:r w:rsidRPr="008C7DBC">
        <w:rPr>
          <w:rFonts w:asciiTheme="majorBidi" w:hAnsiTheme="majorBidi" w:cstheme="majorBidi"/>
          <w:sz w:val="24"/>
          <w:szCs w:val="24"/>
          <w:lang w:val="en-US"/>
        </w:rPr>
        <w:t>Babuska</w:t>
      </w:r>
      <w:proofErr w:type="spellEnd"/>
      <w:r w:rsidRPr="008C7DBC">
        <w:rPr>
          <w:rFonts w:asciiTheme="majorBidi" w:hAnsiTheme="majorBidi" w:cstheme="majorBidi"/>
          <w:sz w:val="24"/>
          <w:szCs w:val="24"/>
          <w:lang w:val="en-US"/>
        </w:rPr>
        <w:t xml:space="preserve"> I, </w:t>
      </w:r>
      <w:proofErr w:type="spellStart"/>
      <w:r w:rsidRPr="008C7DBC">
        <w:rPr>
          <w:rFonts w:asciiTheme="majorBidi" w:hAnsiTheme="majorBidi" w:cstheme="majorBidi"/>
          <w:sz w:val="24"/>
          <w:szCs w:val="24"/>
          <w:lang w:val="en-US"/>
        </w:rPr>
        <w:t>Melenk</w:t>
      </w:r>
      <w:proofErr w:type="spellEnd"/>
      <w:r w:rsidRPr="008C7DBC">
        <w:rPr>
          <w:rFonts w:asciiTheme="majorBidi" w:hAnsiTheme="majorBidi" w:cstheme="majorBidi"/>
          <w:sz w:val="24"/>
          <w:szCs w:val="24"/>
          <w:lang w:val="en-US"/>
        </w:rPr>
        <w:t xml:space="preserve"> J. The partition of unity method. International Journal for Numerical Methods </w:t>
      </w:r>
      <w:proofErr w:type="gramStart"/>
      <w:r w:rsidRPr="008C7DBC">
        <w:rPr>
          <w:rFonts w:asciiTheme="majorBidi" w:hAnsiTheme="majorBidi" w:cstheme="majorBidi"/>
          <w:sz w:val="24"/>
          <w:szCs w:val="24"/>
          <w:lang w:val="en-US"/>
        </w:rPr>
        <w:t>in  Engineering</w:t>
      </w:r>
      <w:proofErr w:type="gramEnd"/>
      <w:r w:rsidRPr="008C7DBC">
        <w:rPr>
          <w:rFonts w:asciiTheme="majorBidi" w:hAnsiTheme="majorBidi" w:cstheme="majorBidi"/>
          <w:sz w:val="24"/>
          <w:szCs w:val="24"/>
          <w:lang w:val="en-US"/>
        </w:rPr>
        <w:t xml:space="preserve"> 1997. </w:t>
      </w:r>
      <w:r w:rsidRPr="008C7DBC">
        <w:rPr>
          <w:rFonts w:asciiTheme="majorBidi" w:hAnsiTheme="majorBidi" w:cstheme="majorBidi"/>
          <w:sz w:val="24"/>
          <w:szCs w:val="24"/>
        </w:rPr>
        <w:t>Vol. 40:727–758.</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rPr>
      </w:pPr>
      <w:r w:rsidRPr="008C7DBC">
        <w:rPr>
          <w:rFonts w:asciiTheme="majorBidi" w:hAnsiTheme="majorBidi" w:cstheme="majorBidi"/>
          <w:sz w:val="24"/>
          <w:szCs w:val="24"/>
        </w:rPr>
        <w:t>K, Hocine. Approche déterministe et probabiliste de la prévision de la durée de vie de structure aéronautique à l’aide de la méthode des équations intégrales duales. Thèse de doctorat, UTC, 1998.</w:t>
      </w:r>
    </w:p>
    <w:p w:rsidR="00256413" w:rsidRPr="008C7DBC" w:rsidRDefault="00256413" w:rsidP="008C7DBC">
      <w:pPr>
        <w:pStyle w:val="Paragraphedeliste"/>
        <w:numPr>
          <w:ilvl w:val="0"/>
          <w:numId w:val="16"/>
        </w:numPr>
        <w:tabs>
          <w:tab w:val="right" w:pos="1134"/>
        </w:tabs>
        <w:spacing w:before="240" w:after="120" w:line="360" w:lineRule="auto"/>
        <w:ind w:hanging="578"/>
        <w:rPr>
          <w:rFonts w:asciiTheme="majorBidi" w:hAnsiTheme="majorBidi" w:cstheme="majorBidi"/>
          <w:sz w:val="24"/>
          <w:szCs w:val="24"/>
          <w:lang w:val="en-US"/>
        </w:rPr>
      </w:pPr>
      <w:r w:rsidRPr="008C7DBC">
        <w:rPr>
          <w:rFonts w:asciiTheme="majorBidi" w:hAnsiTheme="majorBidi" w:cstheme="majorBidi"/>
          <w:sz w:val="24"/>
          <w:szCs w:val="24"/>
        </w:rPr>
        <w:t xml:space="preserve">J. </w:t>
      </w:r>
      <w:proofErr w:type="spellStart"/>
      <w:r w:rsidRPr="008C7DBC">
        <w:rPr>
          <w:rFonts w:asciiTheme="majorBidi" w:hAnsiTheme="majorBidi" w:cstheme="majorBidi"/>
          <w:sz w:val="24"/>
          <w:szCs w:val="24"/>
        </w:rPr>
        <w:t>Simo</w:t>
      </w:r>
      <w:proofErr w:type="spellEnd"/>
      <w:r w:rsidRPr="008C7DBC">
        <w:rPr>
          <w:rFonts w:asciiTheme="majorBidi" w:hAnsiTheme="majorBidi" w:cstheme="majorBidi"/>
          <w:sz w:val="24"/>
          <w:szCs w:val="24"/>
        </w:rPr>
        <w:t xml:space="preserve"> et M. </w:t>
      </w:r>
      <w:proofErr w:type="spellStart"/>
      <w:r w:rsidRPr="008C7DBC">
        <w:rPr>
          <w:rFonts w:asciiTheme="majorBidi" w:hAnsiTheme="majorBidi" w:cstheme="majorBidi"/>
          <w:sz w:val="24"/>
          <w:szCs w:val="24"/>
        </w:rPr>
        <w:t>Rifai</w:t>
      </w:r>
      <w:proofErr w:type="spellEnd"/>
      <w:r w:rsidRPr="008C7DBC">
        <w:rPr>
          <w:rFonts w:asciiTheme="majorBidi" w:hAnsiTheme="majorBidi" w:cstheme="majorBidi"/>
          <w:sz w:val="24"/>
          <w:szCs w:val="24"/>
        </w:rPr>
        <w:t xml:space="preserve">. </w:t>
      </w:r>
      <w:r w:rsidRPr="008C7DBC">
        <w:rPr>
          <w:rFonts w:asciiTheme="majorBidi" w:hAnsiTheme="majorBidi" w:cstheme="majorBidi"/>
          <w:sz w:val="24"/>
          <w:szCs w:val="24"/>
          <w:lang w:val="en-US"/>
        </w:rPr>
        <w:t>A class of mixed assumed strain methods and the methods of incompatible modes.</w:t>
      </w:r>
    </w:p>
    <w:p w:rsidR="00142164" w:rsidRPr="00993E4F" w:rsidRDefault="00256413" w:rsidP="00993E4F">
      <w:pPr>
        <w:pStyle w:val="Paragraphedeliste"/>
        <w:numPr>
          <w:ilvl w:val="0"/>
          <w:numId w:val="16"/>
        </w:numPr>
        <w:tabs>
          <w:tab w:val="right" w:pos="1134"/>
        </w:tabs>
        <w:spacing w:before="240" w:after="120" w:line="360" w:lineRule="auto"/>
        <w:ind w:hanging="578"/>
        <w:jc w:val="lowKashida"/>
        <w:rPr>
          <w:rFonts w:asciiTheme="majorBidi" w:hAnsiTheme="majorBidi" w:cstheme="majorBidi"/>
          <w:sz w:val="24"/>
          <w:szCs w:val="24"/>
        </w:rPr>
      </w:pPr>
      <w:r w:rsidRPr="008C7DBC">
        <w:rPr>
          <w:rFonts w:asciiTheme="majorBidi" w:hAnsiTheme="majorBidi" w:cstheme="majorBidi"/>
          <w:sz w:val="24"/>
          <w:szCs w:val="24"/>
          <w:lang w:val="en-US"/>
        </w:rPr>
        <w:t xml:space="preserve">International Journal for Numerical Methods in Engineering 1990. </w:t>
      </w:r>
      <w:r w:rsidRPr="008C7DBC">
        <w:rPr>
          <w:rFonts w:asciiTheme="majorBidi" w:hAnsiTheme="majorBidi" w:cstheme="majorBidi"/>
          <w:sz w:val="24"/>
          <w:szCs w:val="24"/>
        </w:rPr>
        <w:t>29 : 1595–1638.</w:t>
      </w:r>
    </w:p>
    <w:sectPr w:rsidR="00142164" w:rsidRPr="00993E4F" w:rsidSect="005E707C">
      <w:headerReference w:type="even" r:id="rId227"/>
      <w:headerReference w:type="default" r:id="rId228"/>
      <w:footerReference w:type="default" r:id="rId229"/>
      <w:headerReference w:type="first" r:id="rId230"/>
      <w:type w:val="continuous"/>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C65" w:rsidRDefault="00E81C65" w:rsidP="001872D0">
      <w:pPr>
        <w:spacing w:after="0" w:line="240" w:lineRule="auto"/>
      </w:pPr>
      <w:r>
        <w:separator/>
      </w:r>
    </w:p>
  </w:endnote>
  <w:endnote w:type="continuationSeparator" w:id="0">
    <w:p w:rsidR="00E81C65" w:rsidRDefault="00E81C65" w:rsidP="001872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abic Typesetting">
    <w:altName w:val="Courier New"/>
    <w:charset w:val="00"/>
    <w:family w:val="script"/>
    <w:pitch w:val="variable"/>
    <w:sig w:usb0="00000000" w:usb1="C0000000" w:usb2="00000008" w:usb3="00000000" w:csb0="000000D3" w:csb1="00000000"/>
  </w:font>
  <w:font w:name="Monotype Corsiva">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Andalus">
    <w:altName w:val="Times New Roman"/>
    <w:charset w:val="00"/>
    <w:family w:val="roman"/>
    <w:pitch w:val="variable"/>
    <w:sig w:usb0="00000000"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Vivaldi">
    <w:panose1 w:val="0302060205050609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878306311"/>
      <w:docPartObj>
        <w:docPartGallery w:val="Page Numbers (Bottom of Page)"/>
        <w:docPartUnique/>
      </w:docPartObj>
    </w:sdtPr>
    <w:sdtEndPr/>
    <w:sdtContent>
      <w:p w:rsidR="00167230" w:rsidRDefault="00167230">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C147A7">
          <w:rPr>
            <w:rFonts w:eastAsiaTheme="minorEastAsia"/>
            <w:szCs w:val="21"/>
          </w:rPr>
          <w:fldChar w:fldCharType="begin"/>
        </w:r>
        <w:r>
          <w:instrText>PAGE    \* MERGEFORMAT</w:instrText>
        </w:r>
        <w:r w:rsidR="00C147A7">
          <w:rPr>
            <w:rFonts w:eastAsiaTheme="minorEastAsia"/>
            <w:szCs w:val="21"/>
          </w:rPr>
          <w:fldChar w:fldCharType="separate"/>
        </w:r>
        <w:r w:rsidR="004A126A" w:rsidRPr="004A126A">
          <w:rPr>
            <w:rFonts w:asciiTheme="majorHAnsi" w:eastAsiaTheme="majorEastAsia" w:hAnsiTheme="majorHAnsi" w:cstheme="majorBidi"/>
            <w:noProof/>
            <w:sz w:val="28"/>
            <w:szCs w:val="28"/>
          </w:rPr>
          <w:t>7</w:t>
        </w:r>
        <w:r w:rsidR="00C147A7">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167230" w:rsidRDefault="00167230">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766479908"/>
      <w:docPartObj>
        <w:docPartGallery w:val="Page Numbers (Bottom of Page)"/>
        <w:docPartUnique/>
      </w:docPartObj>
    </w:sdtPr>
    <w:sdtEndPr/>
    <w:sdtContent>
      <w:p w:rsidR="00167230" w:rsidRDefault="00167230">
        <w:pPr>
          <w:pStyle w:val="Pieddepage"/>
          <w:jc w:val="center"/>
          <w:rPr>
            <w:rFonts w:asciiTheme="majorHAnsi" w:hAnsiTheme="majorHAnsi"/>
            <w:sz w:val="28"/>
            <w:szCs w:val="28"/>
          </w:rPr>
        </w:pPr>
        <w:r>
          <w:rPr>
            <w:rFonts w:asciiTheme="majorHAnsi" w:hAnsiTheme="majorHAnsi"/>
            <w:sz w:val="28"/>
            <w:szCs w:val="28"/>
          </w:rPr>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49</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rsidP="004372A1">
    <w:pPr>
      <w:pStyle w:val="Pieddepage"/>
      <w:jc w:val="center"/>
      <w:rPr>
        <w:rFonts w:asciiTheme="majorHAnsi" w:hAnsiTheme="majorHAnsi"/>
        <w:sz w:val="28"/>
        <w:szCs w:val="28"/>
      </w:rPr>
    </w:pPr>
  </w:p>
  <w:p w:rsidR="00167230" w:rsidRDefault="00167230">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766479915"/>
      <w:docPartObj>
        <w:docPartGallery w:val="Page Numbers (Bottom of Page)"/>
        <w:docPartUnique/>
      </w:docPartObj>
    </w:sdtPr>
    <w:sdtEndPr/>
    <w:sdtContent>
      <w:p w:rsidR="00167230" w:rsidRDefault="00167230">
        <w:pPr>
          <w:pStyle w:val="Pieddepage"/>
          <w:jc w:val="center"/>
          <w:rPr>
            <w:rFonts w:asciiTheme="majorHAnsi" w:hAnsiTheme="majorHAnsi"/>
            <w:sz w:val="28"/>
            <w:szCs w:val="28"/>
          </w:rPr>
        </w:pPr>
        <w:r>
          <w:rPr>
            <w:rFonts w:asciiTheme="majorHAnsi" w:hAnsiTheme="majorHAnsi"/>
            <w:sz w:val="28"/>
            <w:szCs w:val="28"/>
          </w:rPr>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51</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222028288"/>
      <w:docPartObj>
        <w:docPartGallery w:val="Page Numbers (Bottom of Page)"/>
        <w:docPartUnique/>
      </w:docPartObj>
    </w:sdtPr>
    <w:sdtEndPr/>
    <w:sdtContent>
      <w:p w:rsidR="00167230" w:rsidRDefault="00167230">
        <w:pPr>
          <w:pStyle w:val="Pieddepage"/>
          <w:jc w:val="center"/>
          <w:rPr>
            <w:rFonts w:asciiTheme="majorHAnsi" w:hAnsiTheme="majorHAnsi"/>
            <w:sz w:val="28"/>
            <w:szCs w:val="28"/>
          </w:rPr>
        </w:pPr>
        <w:r>
          <w:rPr>
            <w:rFonts w:asciiTheme="majorHAnsi" w:hAnsiTheme="majorHAnsi"/>
            <w:sz w:val="28"/>
            <w:szCs w:val="28"/>
          </w:rPr>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54</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rsidP="004372A1">
    <w:pPr>
      <w:pStyle w:val="Pieddepage"/>
      <w:rPr>
        <w:rFonts w:asciiTheme="majorHAnsi" w:hAnsiTheme="majorHAnsi"/>
        <w:sz w:val="28"/>
        <w:szCs w:val="28"/>
      </w:rPr>
    </w:pPr>
  </w:p>
  <w:p w:rsidR="00167230" w:rsidRDefault="0016723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320284165"/>
      <w:docPartObj>
        <w:docPartGallery w:val="Page Numbers (Bottom of Page)"/>
        <w:docPartUnique/>
      </w:docPartObj>
    </w:sdtPr>
    <w:sdtEndPr/>
    <w:sdtContent>
      <w:p w:rsidR="00167230" w:rsidRDefault="00167230">
        <w:pPr>
          <w:pStyle w:val="Pieddepage"/>
          <w:jc w:val="center"/>
          <w:rPr>
            <w:rFonts w:asciiTheme="majorHAnsi" w:hAnsiTheme="majorHAnsi"/>
            <w:sz w:val="28"/>
            <w:szCs w:val="28"/>
          </w:rPr>
        </w:pPr>
        <w:r>
          <w:rPr>
            <w:rFonts w:asciiTheme="majorHAnsi" w:hAnsiTheme="majorHAnsi"/>
            <w:sz w:val="28"/>
            <w:szCs w:val="28"/>
          </w:rPr>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3</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Pieddepage"/>
    </w:pPr>
  </w:p>
  <w:p w:rsidR="00167230" w:rsidRDefault="00167230"/>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Pr="00D944A1" w:rsidRDefault="00167230" w:rsidP="00D944A1">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1586532691"/>
      <w:docPartObj>
        <w:docPartGallery w:val="Page Numbers (Bottom of Page)"/>
        <w:docPartUnique/>
      </w:docPartObj>
    </w:sdtPr>
    <w:sdtEndPr/>
    <w:sdtContent>
      <w:p w:rsidR="00167230" w:rsidRDefault="00167230" w:rsidP="00D944A1">
        <w:pPr>
          <w:pStyle w:val="Pieddepage"/>
          <w:tabs>
            <w:tab w:val="left" w:pos="3860"/>
            <w:tab w:val="center" w:pos="4393"/>
          </w:tabs>
          <w:rPr>
            <w:rFonts w:asciiTheme="majorHAnsi" w:hAnsiTheme="majorHAnsi"/>
            <w:sz w:val="28"/>
            <w:szCs w:val="28"/>
          </w:rPr>
        </w:pPr>
        <w:r>
          <w:rPr>
            <w:rFonts w:asciiTheme="majorHAnsi" w:hAnsiTheme="majorHAnsi"/>
            <w:sz w:val="28"/>
            <w:szCs w:val="28"/>
          </w:rPr>
          <w:tab/>
        </w:r>
        <w:r>
          <w:rPr>
            <w:rFonts w:asciiTheme="majorHAnsi" w:hAnsiTheme="majorHAnsi"/>
            <w:sz w:val="28"/>
            <w:szCs w:val="28"/>
          </w:rPr>
          <w:tab/>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24</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Pr="006A7760" w:rsidRDefault="00167230" w:rsidP="006A776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8"/>
        <w:szCs w:val="28"/>
      </w:rPr>
      <w:id w:val="1973168668"/>
      <w:docPartObj>
        <w:docPartGallery w:val="Page Numbers (Bottom of Page)"/>
        <w:docPartUnique/>
      </w:docPartObj>
    </w:sdtPr>
    <w:sdtEndPr/>
    <w:sdtContent>
      <w:p w:rsidR="00167230" w:rsidRDefault="00167230">
        <w:pPr>
          <w:pStyle w:val="Pieddepage"/>
          <w:jc w:val="center"/>
          <w:rPr>
            <w:rFonts w:asciiTheme="majorHAnsi" w:hAnsiTheme="majorHAnsi"/>
            <w:sz w:val="28"/>
            <w:szCs w:val="28"/>
          </w:rPr>
        </w:pPr>
        <w:r>
          <w:rPr>
            <w:rFonts w:asciiTheme="majorHAnsi" w:hAnsiTheme="majorHAnsi"/>
            <w:sz w:val="28"/>
            <w:szCs w:val="28"/>
          </w:rPr>
          <w:t xml:space="preserve">~ </w:t>
        </w:r>
        <w:r w:rsidR="00C147A7">
          <w:fldChar w:fldCharType="begin"/>
        </w:r>
        <w:r>
          <w:instrText xml:space="preserve"> PAGE    \* MERGEFORMAT </w:instrText>
        </w:r>
        <w:r w:rsidR="00C147A7">
          <w:fldChar w:fldCharType="separate"/>
        </w:r>
        <w:r w:rsidR="004A126A" w:rsidRPr="004A126A">
          <w:rPr>
            <w:rFonts w:asciiTheme="majorHAnsi" w:hAnsiTheme="majorHAnsi"/>
            <w:noProof/>
            <w:sz w:val="28"/>
            <w:szCs w:val="28"/>
          </w:rPr>
          <w:t>31</w:t>
        </w:r>
        <w:r w:rsidR="00C147A7">
          <w:rPr>
            <w:rFonts w:asciiTheme="majorHAnsi" w:hAnsiTheme="majorHAnsi"/>
            <w:noProof/>
            <w:sz w:val="28"/>
            <w:szCs w:val="28"/>
          </w:rPr>
          <w:fldChar w:fldCharType="end"/>
        </w:r>
        <w:r>
          <w:rPr>
            <w:rFonts w:asciiTheme="majorHAnsi" w:hAnsiTheme="majorHAnsi"/>
            <w:sz w:val="28"/>
            <w:szCs w:val="28"/>
          </w:rPr>
          <w:t xml:space="preserve"> ~</w:t>
        </w:r>
      </w:p>
    </w:sdtContent>
  </w:sdt>
  <w:p w:rsidR="00167230" w:rsidRDefault="00167230">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rsidP="004372A1">
    <w:pPr>
      <w:pStyle w:val="Pieddepage"/>
      <w:jc w:val="center"/>
      <w:rPr>
        <w:rFonts w:asciiTheme="majorHAnsi" w:hAnsiTheme="majorHAnsi"/>
        <w:sz w:val="28"/>
        <w:szCs w:val="28"/>
      </w:rPr>
    </w:pPr>
  </w:p>
  <w:p w:rsidR="00167230" w:rsidRDefault="0016723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C65" w:rsidRDefault="00E81C65" w:rsidP="001872D0">
      <w:pPr>
        <w:spacing w:after="0" w:line="240" w:lineRule="auto"/>
      </w:pPr>
      <w:r>
        <w:separator/>
      </w:r>
    </w:p>
  </w:footnote>
  <w:footnote w:type="continuationSeparator" w:id="0">
    <w:p w:rsidR="00E81C65" w:rsidRDefault="00E81C65" w:rsidP="001872D0">
      <w:pPr>
        <w:spacing w:after="0" w:line="240" w:lineRule="auto"/>
      </w:pPr>
      <w:r>
        <w:continuationSeparator/>
      </w:r>
    </w:p>
  </w:footnote>
  <w:footnote w:id="1">
    <w:p w:rsidR="00167230" w:rsidRPr="00BA6F72" w:rsidRDefault="00167230" w:rsidP="004F2FE6">
      <w:pPr>
        <w:pStyle w:val="Notedebasdepage"/>
        <w:jc w:val="lowKashida"/>
        <w:rPr>
          <w:rFonts w:asciiTheme="majorBidi" w:hAnsiTheme="majorBidi" w:cstheme="majorBidi"/>
          <w:sz w:val="22"/>
          <w:szCs w:val="22"/>
        </w:rPr>
      </w:pPr>
    </w:p>
  </w:footnote>
  <w:footnote w:id="2">
    <w:p w:rsidR="00167230" w:rsidRPr="007F1857" w:rsidRDefault="00167230" w:rsidP="00BA6F72">
      <w:pPr>
        <w:pStyle w:val="Notedebasdepage"/>
        <w:jc w:val="lowKashida"/>
        <w:rPr>
          <w:rFonts w:asciiTheme="majorBidi" w:hAnsiTheme="majorBidi" w:cstheme="majorBidi"/>
          <w:sz w:val="22"/>
          <w:szCs w:val="22"/>
          <w:lang w:val="en-US"/>
        </w:rPr>
      </w:pPr>
    </w:p>
  </w:footnote>
  <w:footnote w:id="3">
    <w:p w:rsidR="00167230" w:rsidRPr="009E2B1A" w:rsidRDefault="00167230" w:rsidP="00BA6F72">
      <w:pPr>
        <w:pStyle w:val="Notedebasdepage"/>
        <w:jc w:val="lowKashida"/>
        <w:rPr>
          <w:rFonts w:asciiTheme="majorBidi" w:hAnsiTheme="majorBidi" w:cstheme="majorBidi"/>
          <w:sz w:val="22"/>
          <w:szCs w:val="22"/>
          <w:lang w:val="en-US"/>
        </w:rPr>
      </w:pPr>
    </w:p>
  </w:footnote>
  <w:footnote w:id="4">
    <w:p w:rsidR="00167230" w:rsidRPr="007F1857" w:rsidRDefault="00167230" w:rsidP="00BA6F72">
      <w:pPr>
        <w:pStyle w:val="Notedebasdepage"/>
        <w:jc w:val="lowKashida"/>
        <w:rPr>
          <w:rFonts w:asciiTheme="majorBidi" w:hAnsiTheme="majorBidi" w:cstheme="majorBidi"/>
          <w:sz w:val="22"/>
          <w:szCs w:val="22"/>
          <w:lang w:val="en-US"/>
        </w:rPr>
      </w:pPr>
    </w:p>
  </w:footnote>
  <w:footnote w:id="5">
    <w:p w:rsidR="00167230" w:rsidRPr="009E2B1A" w:rsidRDefault="00167230" w:rsidP="00BA6F72">
      <w:pPr>
        <w:pStyle w:val="Notedebasdepage"/>
        <w:jc w:val="lowKashida"/>
        <w:rPr>
          <w:rFonts w:asciiTheme="majorBidi" w:hAnsiTheme="majorBidi" w:cstheme="majorBidi"/>
          <w:sz w:val="22"/>
          <w:szCs w:val="22"/>
          <w:lang w:val="en-US"/>
        </w:rPr>
      </w:pPr>
    </w:p>
  </w:footnote>
  <w:footnote w:id="6">
    <w:p w:rsidR="00167230" w:rsidRPr="009E2B1A" w:rsidRDefault="00167230" w:rsidP="00BA6F72">
      <w:pPr>
        <w:widowControl w:val="0"/>
        <w:tabs>
          <w:tab w:val="right" w:pos="1134"/>
          <w:tab w:val="left" w:pos="1475"/>
          <w:tab w:val="left" w:pos="8789"/>
        </w:tabs>
        <w:autoSpaceDE w:val="0"/>
        <w:autoSpaceDN w:val="0"/>
        <w:spacing w:after="0" w:line="240" w:lineRule="auto"/>
        <w:ind w:right="-2"/>
        <w:jc w:val="lowKashida"/>
        <w:rPr>
          <w:rFonts w:asciiTheme="majorBidi" w:hAnsiTheme="majorBidi" w:cstheme="majorBidi"/>
          <w:lang w:val="en-US"/>
        </w:rPr>
      </w:pPr>
    </w:p>
  </w:footnote>
  <w:footnote w:id="7">
    <w:p w:rsidR="00167230" w:rsidRPr="00A47885" w:rsidRDefault="00167230" w:rsidP="00A47885">
      <w:pPr>
        <w:widowControl w:val="0"/>
        <w:tabs>
          <w:tab w:val="right" w:pos="1134"/>
          <w:tab w:val="left" w:pos="1475"/>
          <w:tab w:val="left" w:pos="8789"/>
        </w:tabs>
        <w:autoSpaceDE w:val="0"/>
        <w:autoSpaceDN w:val="0"/>
        <w:spacing w:after="0" w:line="240" w:lineRule="auto"/>
        <w:ind w:right="1794"/>
        <w:jc w:val="lowKashida"/>
        <w:rPr>
          <w:rFonts w:asciiTheme="majorBidi" w:eastAsia="Times New Roman" w:hAnsiTheme="majorBidi" w:cstheme="majorBidi"/>
          <w:spacing w:val="-3"/>
          <w:lang w:val="en-US"/>
        </w:rPr>
      </w:pPr>
    </w:p>
    <w:p w:rsidR="00167230" w:rsidRPr="007F1857" w:rsidRDefault="00167230" w:rsidP="00BA6F72">
      <w:pPr>
        <w:pStyle w:val="Notedebasdepage"/>
        <w:jc w:val="lowKashida"/>
        <w:rPr>
          <w:rFonts w:asciiTheme="majorBidi" w:hAnsiTheme="majorBidi" w:cstheme="majorBidi"/>
          <w:sz w:val="22"/>
          <w:szCs w:val="22"/>
          <w:lang w:val="en-US"/>
        </w:rPr>
      </w:pPr>
    </w:p>
  </w:footnote>
  <w:footnote w:id="8">
    <w:p w:rsidR="00167230" w:rsidRPr="007F1857" w:rsidRDefault="00167230" w:rsidP="00BA6F72">
      <w:pPr>
        <w:spacing w:after="0" w:line="240" w:lineRule="auto"/>
        <w:jc w:val="lowKashida"/>
        <w:rPr>
          <w:rFonts w:asciiTheme="majorBidi" w:hAnsiTheme="majorBidi" w:cstheme="majorBidi"/>
          <w:lang w:val="en-US"/>
        </w:rPr>
      </w:pPr>
    </w:p>
  </w:footnote>
  <w:footnote w:id="9">
    <w:p w:rsidR="00167230" w:rsidRPr="007F1857" w:rsidRDefault="00167230" w:rsidP="00BA6F72">
      <w:pPr>
        <w:spacing w:after="0" w:line="240" w:lineRule="auto"/>
        <w:jc w:val="lowKashida"/>
        <w:rPr>
          <w:rFonts w:asciiTheme="majorBidi" w:hAnsiTheme="majorBidi" w:cstheme="majorBidi"/>
          <w:lang w:val="en-US"/>
        </w:rPr>
      </w:pPr>
    </w:p>
  </w:footnote>
  <w:footnote w:id="10">
    <w:p w:rsidR="00167230" w:rsidRPr="009E2B1A" w:rsidRDefault="00167230" w:rsidP="00BA6F72">
      <w:pPr>
        <w:pStyle w:val="Notedebasdepage"/>
        <w:jc w:val="lowKashida"/>
        <w:rPr>
          <w:rFonts w:asciiTheme="majorBidi" w:hAnsiTheme="majorBidi" w:cstheme="majorBidi"/>
          <w:sz w:val="22"/>
          <w:szCs w:val="22"/>
          <w:lang w:val="en-US"/>
        </w:rPr>
      </w:pPr>
    </w:p>
  </w:footnote>
  <w:footnote w:id="11">
    <w:p w:rsidR="00167230" w:rsidRPr="009E2B1A" w:rsidRDefault="00167230" w:rsidP="00BA6F72">
      <w:pPr>
        <w:spacing w:after="0" w:line="240" w:lineRule="auto"/>
        <w:jc w:val="lowKashida"/>
        <w:rPr>
          <w:rFonts w:asciiTheme="majorBidi" w:hAnsiTheme="majorBidi" w:cstheme="majorBidi"/>
          <w:lang w:val="en-US"/>
        </w:rPr>
      </w:pPr>
    </w:p>
  </w:footnote>
  <w:footnote w:id="12">
    <w:p w:rsidR="00167230" w:rsidRPr="00BA6F72" w:rsidRDefault="00167230" w:rsidP="00BA6F72">
      <w:pPr>
        <w:widowControl w:val="0"/>
        <w:tabs>
          <w:tab w:val="left" w:pos="1100"/>
          <w:tab w:val="right" w:pos="1134"/>
          <w:tab w:val="left" w:pos="8789"/>
        </w:tabs>
        <w:autoSpaceDE w:val="0"/>
        <w:autoSpaceDN w:val="0"/>
        <w:spacing w:after="0" w:line="240" w:lineRule="auto"/>
        <w:ind w:right="729"/>
        <w:jc w:val="lowKashida"/>
        <w:rPr>
          <w:rFonts w:asciiTheme="majorBidi" w:eastAsia="Times New Roman" w:hAnsiTheme="majorBidi" w:cstheme="majorBidi"/>
          <w:lang w:val="en-US"/>
        </w:rPr>
      </w:pPr>
    </w:p>
    <w:p w:rsidR="00167230" w:rsidRPr="007F1857" w:rsidRDefault="00167230" w:rsidP="00BA6F72">
      <w:pPr>
        <w:pStyle w:val="Notedebasdepage"/>
        <w:jc w:val="lowKashida"/>
        <w:rPr>
          <w:rFonts w:asciiTheme="majorBidi" w:hAnsiTheme="majorBidi" w:cstheme="majorBidi"/>
          <w:sz w:val="22"/>
          <w:szCs w:val="22"/>
          <w:lang w:val="en-US"/>
        </w:rPr>
      </w:pPr>
    </w:p>
  </w:footnote>
  <w:footnote w:id="13">
    <w:p w:rsidR="00167230" w:rsidRPr="009E2B1A" w:rsidRDefault="00167230" w:rsidP="00A47885">
      <w:pPr>
        <w:spacing w:after="0" w:line="240" w:lineRule="auto"/>
        <w:jc w:val="lowKashida"/>
        <w:rPr>
          <w:rFonts w:asciiTheme="majorBidi" w:hAnsiTheme="majorBidi" w:cstheme="majorBidi"/>
          <w:lang w:val="en-US"/>
        </w:rPr>
      </w:pPr>
    </w:p>
  </w:footnote>
  <w:footnote w:id="14">
    <w:p w:rsidR="00167230" w:rsidRPr="009E2B1A" w:rsidRDefault="00167230" w:rsidP="00BA6F72">
      <w:pPr>
        <w:spacing w:after="0" w:line="240" w:lineRule="auto"/>
        <w:jc w:val="lowKashida"/>
        <w:rPr>
          <w:rFonts w:asciiTheme="majorBidi" w:hAnsiTheme="majorBidi" w:cstheme="majorBidi"/>
          <w:lang w:val="en-US"/>
        </w:rPr>
      </w:pPr>
    </w:p>
    <w:p w:rsidR="00167230" w:rsidRPr="009E2B1A" w:rsidRDefault="00167230" w:rsidP="00BA6F72">
      <w:pPr>
        <w:pStyle w:val="Notedebasdepage"/>
        <w:jc w:val="lowKashida"/>
        <w:rPr>
          <w:rFonts w:asciiTheme="majorBidi" w:hAnsiTheme="majorBidi" w:cstheme="majorBidi"/>
          <w:sz w:val="22"/>
          <w:szCs w:val="22"/>
          <w:lang w:val="en-US"/>
        </w:rPr>
      </w:pPr>
    </w:p>
  </w:footnote>
  <w:footnote w:id="15">
    <w:p w:rsidR="00167230" w:rsidRPr="009E2B1A" w:rsidRDefault="00167230" w:rsidP="00BA6F72">
      <w:pPr>
        <w:pStyle w:val="Notedebasdepage"/>
        <w:jc w:val="lowKashida"/>
        <w:rPr>
          <w:rFonts w:asciiTheme="majorBidi" w:hAnsiTheme="majorBidi" w:cstheme="majorBidi"/>
          <w:sz w:val="22"/>
          <w:szCs w:val="22"/>
          <w:lang w:val="en-US"/>
        </w:rPr>
      </w:pPr>
    </w:p>
  </w:footnote>
  <w:footnote w:id="16">
    <w:p w:rsidR="00167230" w:rsidRPr="009E2B1A" w:rsidRDefault="00167230" w:rsidP="00BA6F72">
      <w:pPr>
        <w:pStyle w:val="Notedebasdepage"/>
        <w:jc w:val="lowKashida"/>
        <w:rPr>
          <w:rFonts w:asciiTheme="majorBidi" w:hAnsiTheme="majorBidi" w:cstheme="majorBidi"/>
          <w:sz w:val="22"/>
          <w:szCs w:val="22"/>
          <w:lang w:val="en-US"/>
        </w:rPr>
      </w:pPr>
    </w:p>
  </w:footnote>
  <w:footnote w:id="17">
    <w:p w:rsidR="00167230" w:rsidRPr="009E2B1A" w:rsidRDefault="00167230" w:rsidP="00BA6F72">
      <w:pPr>
        <w:pStyle w:val="Notedebasdepage"/>
        <w:jc w:val="lowKashida"/>
        <w:rPr>
          <w:rFonts w:asciiTheme="majorBidi" w:hAnsiTheme="majorBidi" w:cstheme="majorBidi"/>
          <w:sz w:val="22"/>
          <w:szCs w:val="22"/>
          <w:lang w:val="en-US"/>
        </w:rPr>
      </w:pPr>
    </w:p>
  </w:footnote>
  <w:footnote w:id="18">
    <w:p w:rsidR="00167230" w:rsidRPr="009E2B1A" w:rsidRDefault="00167230" w:rsidP="00BA6F72">
      <w:pPr>
        <w:spacing w:after="0" w:line="240" w:lineRule="auto"/>
        <w:jc w:val="lowKashida"/>
        <w:rPr>
          <w:rFonts w:asciiTheme="majorBidi" w:hAnsiTheme="majorBidi" w:cstheme="majorBidi"/>
          <w:lang w:val="en-US"/>
        </w:rPr>
      </w:pPr>
    </w:p>
  </w:footnote>
  <w:footnote w:id="19">
    <w:p w:rsidR="00167230" w:rsidRPr="009E2B1A" w:rsidRDefault="00167230" w:rsidP="005F1F70">
      <w:pPr>
        <w:spacing w:after="0" w:line="240" w:lineRule="auto"/>
        <w:jc w:val="lowKashida"/>
        <w:rPr>
          <w:rFonts w:asciiTheme="majorBidi" w:hAnsiTheme="majorBidi" w:cstheme="majorBidi"/>
          <w:lang w:val="en-US"/>
        </w:rPr>
      </w:pPr>
    </w:p>
  </w:footnote>
  <w:footnote w:id="20">
    <w:p w:rsidR="00167230" w:rsidRPr="009E2B1A" w:rsidRDefault="00167230" w:rsidP="00BA6F72">
      <w:pPr>
        <w:spacing w:after="0" w:line="240" w:lineRule="auto"/>
        <w:jc w:val="lowKashida"/>
        <w:rPr>
          <w:rFonts w:asciiTheme="majorBidi" w:hAnsiTheme="majorBidi" w:cstheme="majorBidi"/>
          <w:lang w:val="en-US"/>
        </w:rPr>
      </w:pPr>
    </w:p>
  </w:footnote>
  <w:footnote w:id="21">
    <w:p w:rsidR="00167230" w:rsidRPr="009E2B1A" w:rsidRDefault="00167230" w:rsidP="00BA6F72">
      <w:pPr>
        <w:spacing w:after="0" w:line="240" w:lineRule="auto"/>
        <w:jc w:val="lowKashida"/>
        <w:rPr>
          <w:rFonts w:asciiTheme="majorBidi" w:hAnsiTheme="majorBidi" w:cstheme="majorBidi"/>
          <w:lang w:val="en-US"/>
        </w:rPr>
      </w:pPr>
    </w:p>
  </w:footnote>
  <w:footnote w:id="22">
    <w:p w:rsidR="00167230" w:rsidRPr="009E2B1A" w:rsidRDefault="00167230" w:rsidP="00BA6F72">
      <w:pPr>
        <w:spacing w:after="0" w:line="240" w:lineRule="auto"/>
        <w:jc w:val="lowKashida"/>
        <w:rPr>
          <w:rFonts w:asciiTheme="majorBidi" w:hAnsiTheme="majorBidi" w:cstheme="majorBidi"/>
          <w:lang w:val="en-US"/>
        </w:rPr>
      </w:pPr>
    </w:p>
  </w:footnote>
  <w:footnote w:id="23">
    <w:p w:rsidR="00167230" w:rsidRPr="00A47885" w:rsidRDefault="00167230" w:rsidP="00BA6F72">
      <w:pPr>
        <w:pStyle w:val="Notedebasdepage"/>
        <w:jc w:val="lowKashida"/>
        <w:rPr>
          <w:rFonts w:asciiTheme="majorBidi" w:hAnsiTheme="majorBidi" w:cstheme="majorBidi"/>
          <w:sz w:val="22"/>
          <w:szCs w:val="22"/>
        </w:rPr>
      </w:pPr>
      <w:r w:rsidRPr="00A47885">
        <w:rPr>
          <w:rFonts w:asciiTheme="majorBidi" w:hAnsiTheme="majorBidi" w:cstheme="majorBidi"/>
          <w:sz w:val="22"/>
          <w:szCs w:val="22"/>
        </w:rPr>
        <w:t>.</w:t>
      </w:r>
    </w:p>
  </w:footnote>
  <w:footnote w:id="24">
    <w:p w:rsidR="00167230" w:rsidRPr="00A47885" w:rsidRDefault="00167230" w:rsidP="00BA6F72">
      <w:pPr>
        <w:pStyle w:val="Notedebasdepage"/>
        <w:jc w:val="lowKashida"/>
        <w:rPr>
          <w:rFonts w:asciiTheme="majorBidi" w:hAnsiTheme="majorBidi" w:cstheme="majorBidi"/>
          <w:sz w:val="22"/>
          <w:szCs w:val="22"/>
        </w:rPr>
      </w:pPr>
    </w:p>
  </w:footnote>
  <w:footnote w:id="25">
    <w:p w:rsidR="00167230" w:rsidRPr="00BA6F72" w:rsidRDefault="00167230" w:rsidP="00BA6F72">
      <w:pPr>
        <w:pStyle w:val="Notedebasdepage"/>
        <w:jc w:val="lowKashida"/>
        <w:rPr>
          <w:rFonts w:asciiTheme="majorBidi" w:hAnsiTheme="majorBidi" w:cstheme="majorBidi"/>
          <w:sz w:val="22"/>
          <w:szCs w:val="22"/>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Pr="00816ED3" w:rsidRDefault="00167230" w:rsidP="00E42AFD">
    <w:pPr>
      <w:pStyle w:val="En-tte"/>
      <w:pBdr>
        <w:bottom w:val="thickThinSmallGap" w:sz="24" w:space="1" w:color="622423" w:themeColor="accent2" w:themeShade="7F"/>
      </w:pBdr>
      <w:jc w:val="center"/>
      <w:rPr>
        <w:rFonts w:asciiTheme="majorHAnsi" w:eastAsiaTheme="majorEastAsia" w:hAnsiTheme="majorHAnsi" w:cstheme="majorBidi"/>
        <w:b/>
        <w:bCs/>
        <w:sz w:val="40"/>
        <w:szCs w:val="40"/>
      </w:rPr>
    </w:pPr>
  </w:p>
  <w:sdt>
    <w:sdtPr>
      <w:rPr>
        <w:rFonts w:asciiTheme="majorHAnsi" w:eastAsia="Times New Roman" w:hAnsiTheme="majorHAnsi" w:cs="Times New Roman"/>
        <w:b/>
        <w:bCs/>
        <w:sz w:val="28"/>
        <w:szCs w:val="24"/>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 w:rsidR="00167230" w:rsidRPr="00816ED3" w:rsidRDefault="00167230" w:rsidP="00E42AFD">
        <w:pPr>
          <w:pStyle w:val="En-tte"/>
          <w:pBdr>
            <w:bottom w:val="thickThinSmallGap" w:sz="24" w:space="1" w:color="622423" w:themeColor="accent2" w:themeShade="7F"/>
          </w:pBdr>
          <w:jc w:val="center"/>
          <w:rPr>
            <w:rFonts w:asciiTheme="majorHAnsi" w:eastAsiaTheme="majorEastAsia" w:hAnsiTheme="majorHAnsi" w:cstheme="majorBidi"/>
            <w:b/>
            <w:bCs/>
            <w:sz w:val="40"/>
            <w:szCs w:val="40"/>
          </w:rPr>
        </w:pPr>
        <w:r w:rsidRPr="00816ED3">
          <w:rPr>
            <w:rFonts w:asciiTheme="majorHAnsi" w:eastAsia="Times New Roman" w:hAnsiTheme="majorHAnsi" w:cs="Times New Roman"/>
            <w:b/>
            <w:bCs/>
            <w:sz w:val="28"/>
            <w:szCs w:val="24"/>
          </w:rPr>
          <w:t>Introduction générale</w:t>
        </w:r>
      </w:p>
    </w:sdtContent>
  </w:sdt>
  <w:p w:rsidR="00167230" w:rsidRDefault="00167230">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E42AFD">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672" o:spid="_x0000_s2054" style="position:absolute;margin-left:-17.55pt;margin-top:-5.85pt;width:542.25pt;height:138.75pt;z-index:251659264;visibility:visible;mso-width-relative:margin;v-text-anchor:middle" filled="f" stroked="f" strokeweight="2pt">
          <v:textbox>
            <w:txbxContent>
              <w:p w:rsidR="00167230" w:rsidRPr="00816ED3" w:rsidRDefault="00167230" w:rsidP="00816ED3">
                <w:pPr>
                  <w:jc w:val="center"/>
                  <w:rPr>
                    <w:rFonts w:asciiTheme="majorHAnsi" w:hAnsiTheme="majorHAnsi"/>
                    <w:color w:val="000000" w:themeColor="text1"/>
                    <w:sz w:val="28"/>
                    <w:szCs w:val="28"/>
                  </w:rPr>
                </w:pPr>
                <w:r w:rsidRPr="00816ED3">
                  <w:rPr>
                    <w:rFonts w:asciiTheme="majorHAnsi" w:hAnsiTheme="majorHAnsi"/>
                    <w:b/>
                    <w:bCs/>
                    <w:color w:val="000000" w:themeColor="text1"/>
                    <w:sz w:val="28"/>
                    <w:szCs w:val="28"/>
                  </w:rPr>
                  <w:t xml:space="preserve">CHAPITRE I :                                                               </w:t>
                </w:r>
                <w:r>
                  <w:rPr>
                    <w:rFonts w:asciiTheme="majorHAnsi" w:hAnsiTheme="majorHAnsi"/>
                    <w:color w:val="000000" w:themeColor="text1"/>
                    <w:sz w:val="28"/>
                    <w:szCs w:val="28"/>
                  </w:rPr>
                  <w:t xml:space="preserve">          </w:t>
                </w:r>
                <w:r w:rsidRPr="00816ED3">
                  <w:rPr>
                    <w:rFonts w:asciiTheme="majorHAnsi" w:hAnsiTheme="majorHAnsi"/>
                    <w:color w:val="000000" w:themeColor="text1"/>
                    <w:sz w:val="28"/>
                    <w:szCs w:val="28"/>
                  </w:rPr>
                  <w:t>CONCEPTS GENERAUX</w:t>
                </w:r>
              </w:p>
            </w:txbxContent>
          </v:textbox>
        </v:rect>
      </w:pict>
    </w:r>
  </w:p>
  <w:p w:rsidR="00167230" w:rsidRDefault="00167230"/>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CE34B0">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_x0000_s2128" style="position:absolute;margin-left:-5.2pt;margin-top:-6pt;width:500.75pt;height:52.65pt;z-index:251783168" filled="f" stroked="f">
          <v:textbox>
            <w:txbxContent>
              <w:p w:rsidR="00167230" w:rsidRPr="00CE34B0" w:rsidRDefault="00167230" w:rsidP="00CE34B0">
                <w:pPr>
                  <w:rPr>
                    <w:rFonts w:asciiTheme="majorBidi" w:hAnsiTheme="majorBidi" w:cstheme="majorBidi"/>
                    <w:b/>
                    <w:bCs/>
                    <w:i/>
                    <w:iCs/>
                    <w:sz w:val="28"/>
                    <w:szCs w:val="28"/>
                  </w:rPr>
                </w:pPr>
                <w:r w:rsidRPr="00CE34B0">
                  <w:rPr>
                    <w:rFonts w:asciiTheme="majorBidi" w:hAnsiTheme="majorBidi" w:cstheme="majorBidi"/>
                    <w:b/>
                    <w:bCs/>
                    <w:sz w:val="28"/>
                    <w:szCs w:val="28"/>
                  </w:rPr>
                  <w:t>Chapitre I</w:t>
                </w:r>
                <w:r w:rsidRPr="00CE34B0">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CE34B0">
                  <w:rPr>
                    <w:rFonts w:asciiTheme="majorBidi" w:hAnsiTheme="majorBidi" w:cstheme="majorBidi"/>
                    <w:b/>
                    <w:bCs/>
                    <w:sz w:val="28"/>
                    <w:szCs w:val="28"/>
                  </w:rPr>
                  <w:tab/>
                </w:r>
                <w:r w:rsidRPr="00CE34B0">
                  <w:rPr>
                    <w:rFonts w:asciiTheme="majorBidi" w:hAnsiTheme="majorBidi" w:cstheme="majorBidi"/>
                    <w:b/>
                    <w:bCs/>
                    <w:sz w:val="28"/>
                    <w:szCs w:val="28"/>
                  </w:rPr>
                  <w:tab/>
                </w:r>
                <w:r w:rsidRPr="00CE34B0">
                  <w:rPr>
                    <w:rFonts w:asciiTheme="majorBidi" w:hAnsiTheme="majorBidi" w:cstheme="majorBidi"/>
                    <w:b/>
                    <w:bCs/>
                    <w:sz w:val="28"/>
                    <w:szCs w:val="28"/>
                  </w:rPr>
                  <w:tab/>
                </w:r>
                <w:r w:rsidRPr="00CE34B0">
                  <w:rPr>
                    <w:rFonts w:asciiTheme="majorBidi" w:hAnsiTheme="majorBidi" w:cstheme="majorBidi"/>
                    <w:sz w:val="28"/>
                    <w:szCs w:val="28"/>
                  </w:rPr>
                  <w:tab/>
                  <w:t>Généralité sur les céramiques</w:t>
                </w:r>
              </w:p>
              <w:p w:rsidR="00167230" w:rsidRDefault="00167230"/>
            </w:txbxContent>
          </v:textbox>
          <w10:wrap anchorx="page"/>
        </v:rect>
      </w:pict>
    </w:r>
  </w:p>
  <w:p w:rsidR="00167230" w:rsidRDefault="00167230">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Pr="00973571" w:rsidRDefault="00167230" w:rsidP="00973571">
    <w:pPr>
      <w:pStyle w:val="En-tte"/>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E04B1E">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216" o:spid="_x0000_s2053" style="position:absolute;margin-left:-14.15pt;margin-top:-5.3pt;width:531.1pt;height:43.95pt;z-index:25166131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" filled="f" stroked="f" strokeweight="2pt">
          <v:textbox>
            <w:txbxContent>
              <w:p w:rsidR="00167230" w:rsidRPr="00E04B1E" w:rsidRDefault="00167230" w:rsidP="00E04B1E">
                <w:pPr>
                  <w:jc w:val="center"/>
                  <w:rPr>
                    <w:rFonts w:asciiTheme="majorHAnsi" w:hAnsiTheme="majorHAnsi"/>
                    <w:color w:val="000000" w:themeColor="text1"/>
                    <w:sz w:val="28"/>
                    <w:szCs w:val="28"/>
                  </w:rPr>
                </w:pPr>
                <w:r w:rsidRPr="00E04B1E">
                  <w:rPr>
                    <w:rFonts w:asciiTheme="majorHAnsi" w:hAnsiTheme="majorHAnsi"/>
                    <w:b/>
                    <w:bCs/>
                    <w:color w:val="000000" w:themeColor="text1"/>
                    <w:sz w:val="28"/>
                    <w:szCs w:val="28"/>
                  </w:rPr>
                  <w:t>Chapitre II :</w:t>
                </w:r>
                <w:r w:rsidRPr="00E04B1E">
                  <w:rPr>
                    <w:rFonts w:asciiTheme="majorHAnsi" w:hAnsiTheme="majorHAnsi"/>
                    <w:color w:val="000000" w:themeColor="text1"/>
                    <w:sz w:val="28"/>
                    <w:szCs w:val="28"/>
                  </w:rPr>
                  <w:t xml:space="preserve">                            </w:t>
                </w:r>
                <w:r>
                  <w:rPr>
                    <w:rFonts w:asciiTheme="majorHAnsi" w:hAnsiTheme="majorHAnsi"/>
                    <w:color w:val="000000" w:themeColor="text1"/>
                    <w:sz w:val="28"/>
                    <w:szCs w:val="28"/>
                  </w:rPr>
                  <w:tab/>
                </w:r>
                <w:r>
                  <w:rPr>
                    <w:rFonts w:asciiTheme="majorHAnsi" w:hAnsiTheme="majorHAnsi"/>
                    <w:color w:val="000000" w:themeColor="text1"/>
                    <w:sz w:val="28"/>
                    <w:szCs w:val="28"/>
                  </w:rPr>
                  <w:tab/>
                </w:r>
                <w:r w:rsidRPr="00E04B1E">
                  <w:rPr>
                    <w:rFonts w:asciiTheme="majorHAnsi" w:hAnsiTheme="majorHAnsi"/>
                    <w:color w:val="000000" w:themeColor="text1"/>
                    <w:sz w:val="28"/>
                    <w:szCs w:val="28"/>
                  </w:rPr>
                  <w:t xml:space="preserve">             MATERIEL, OUTILS ET METHODOLOGIE</w:t>
                </w:r>
              </w:p>
            </w:txbxContent>
          </v:textbox>
        </v:rect>
      </w:pict>
    </w:r>
  </w:p>
  <w:p w:rsidR="00167230" w:rsidRPr="00973571" w:rsidRDefault="00167230">
    <w:pPr>
      <w:pStyle w:val="En-tte"/>
      <w:rPr>
        <w:lang w:val="en-US"/>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2A7A55">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680" o:spid="_x0000_s2052" style="position:absolute;margin-left:-53.7pt;margin-top:-19.75pt;width:542.25pt;height:67.7pt;z-index:251660288;visibility:visible;mso-width-relative:margin;v-text-anchor:middle" filled="f" stroked="f" strokeweight="2pt">
          <v:textbox style="mso-next-textbox:#Rectangle 680">
            <w:txbxContent>
              <w:p w:rsidR="00167230" w:rsidRPr="002A7A55" w:rsidRDefault="00167230" w:rsidP="006E5661">
                <w:pPr>
                  <w:jc w:val="center"/>
                  <w:rPr>
                    <w:rFonts w:asciiTheme="majorHAnsi" w:hAnsiTheme="majorHAnsi"/>
                    <w:color w:val="000000" w:themeColor="text1"/>
                    <w:sz w:val="28"/>
                    <w:szCs w:val="28"/>
                  </w:rPr>
                </w:pPr>
                <w:r>
                  <w:rPr>
                    <w:rFonts w:asciiTheme="majorHAnsi" w:hAnsiTheme="majorHAnsi"/>
                    <w:b/>
                    <w:bCs/>
                    <w:color w:val="000000" w:themeColor="text1"/>
                    <w:sz w:val="28"/>
                    <w:szCs w:val="28"/>
                  </w:rPr>
                  <w:t xml:space="preserve">  </w:t>
                </w:r>
                <w:r w:rsidRPr="002A7A55">
                  <w:rPr>
                    <w:rFonts w:asciiTheme="majorHAnsi" w:hAnsiTheme="majorHAnsi"/>
                    <w:b/>
                    <w:bCs/>
                    <w:color w:val="000000" w:themeColor="text1"/>
                    <w:sz w:val="28"/>
                    <w:szCs w:val="28"/>
                  </w:rPr>
                  <w:t>Chapitre II :</w:t>
                </w:r>
                <w:r w:rsidRPr="002A7A55">
                  <w:rPr>
                    <w:rFonts w:asciiTheme="majorHAnsi" w:hAnsiTheme="majorHAnsi"/>
                    <w:color w:val="000000" w:themeColor="text1"/>
                    <w:sz w:val="28"/>
                    <w:szCs w:val="28"/>
                  </w:rPr>
                  <w:t xml:space="preserve">      </w:t>
                </w:r>
                <w:r>
                  <w:rPr>
                    <w:rFonts w:asciiTheme="majorHAnsi" w:hAnsiTheme="majorHAnsi"/>
                    <w:color w:val="000000" w:themeColor="text1"/>
                    <w:sz w:val="28"/>
                    <w:szCs w:val="28"/>
                  </w:rPr>
                  <w:t xml:space="preserve">   </w:t>
                </w:r>
                <w:r w:rsidRPr="002A7A55">
                  <w:rPr>
                    <w:rFonts w:asciiTheme="majorHAnsi" w:hAnsiTheme="majorHAnsi"/>
                    <w:color w:val="000000" w:themeColor="text1"/>
                    <w:sz w:val="28"/>
                    <w:szCs w:val="28"/>
                  </w:rPr>
                  <w:t xml:space="preserve">         </w:t>
                </w:r>
                <w:r>
                  <w:rPr>
                    <w:rFonts w:asciiTheme="majorHAnsi" w:hAnsiTheme="majorHAnsi"/>
                    <w:color w:val="000000" w:themeColor="text1"/>
                    <w:sz w:val="28"/>
                    <w:szCs w:val="28"/>
                  </w:rPr>
                  <w:tab/>
                </w:r>
                <w:r>
                  <w:rPr>
                    <w:rFonts w:asciiTheme="majorHAnsi" w:hAnsiTheme="majorHAnsi"/>
                    <w:color w:val="000000" w:themeColor="text1"/>
                    <w:sz w:val="28"/>
                    <w:szCs w:val="28"/>
                  </w:rPr>
                  <w:tab/>
                </w:r>
                <w:r>
                  <w:rPr>
                    <w:rFonts w:asciiTheme="majorHAnsi" w:hAnsiTheme="majorHAnsi"/>
                    <w:color w:val="000000" w:themeColor="text1"/>
                    <w:sz w:val="28"/>
                    <w:szCs w:val="28"/>
                  </w:rPr>
                  <w:tab/>
                </w:r>
                <w:r w:rsidRPr="002A7A55">
                  <w:rPr>
                    <w:rFonts w:asciiTheme="majorHAnsi" w:hAnsiTheme="majorHAnsi"/>
                    <w:color w:val="000000" w:themeColor="text1"/>
                    <w:sz w:val="28"/>
                    <w:szCs w:val="28"/>
                  </w:rPr>
                  <w:t xml:space="preserve">              </w:t>
                </w:r>
                <w:r>
                  <w:rPr>
                    <w:rFonts w:asciiTheme="majorHAnsi" w:hAnsiTheme="majorHAnsi"/>
                    <w:color w:val="000000" w:themeColor="text1"/>
                    <w:sz w:val="28"/>
                    <w:szCs w:val="28"/>
                  </w:rPr>
                  <w:t xml:space="preserve">     </w:t>
                </w:r>
                <w:r w:rsidRPr="002A7A55">
                  <w:rPr>
                    <w:rFonts w:asciiTheme="majorHAnsi" w:hAnsiTheme="majorHAnsi"/>
                    <w:color w:val="000000" w:themeColor="text1"/>
                    <w:sz w:val="28"/>
                    <w:szCs w:val="28"/>
                  </w:rPr>
                  <w:t xml:space="preserve"> </w:t>
                </w:r>
                <w:r w:rsidRPr="006E5661">
                  <w:rPr>
                    <w:rFonts w:asciiTheme="majorHAnsi" w:hAnsiTheme="majorHAnsi"/>
                    <w:color w:val="000000" w:themeColor="text1"/>
                    <w:sz w:val="28"/>
                    <w:szCs w:val="28"/>
                  </w:rPr>
                  <w:t>Les contraintes résiduelles</w:t>
                </w:r>
              </w:p>
            </w:txbxContent>
          </v:textbox>
        </v:rect>
      </w:pict>
    </w:r>
  </w:p>
  <w:p w:rsidR="00167230" w:rsidRDefault="00167230" w:rsidP="009A44AE">
    <w:pPr>
      <w:pStyle w:val="En-tte"/>
    </w:pP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6168DD">
    <w:pPr>
      <w:pStyle w:val="En-tte"/>
      <w:pBdr>
        <w:bottom w:val="thickThinSmallGap" w:sz="24" w:space="1" w:color="622423" w:themeColor="accent2" w:themeShade="7F"/>
      </w:pBdr>
      <w:ind w:left="-567" w:right="-569"/>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218" o:spid="_x0000_s2051" style="position:absolute;left:0;text-align:left;margin-left:-49.35pt;margin-top:-10.25pt;width:542.25pt;height:49.45pt;z-index:251662336;visibility:visible;mso-width-relative:margin;v-text-anchor:middle" filled="f" stroked="f" strokeweight="2pt">
          <v:textbox>
            <w:txbxContent>
              <w:p w:rsidR="00167230" w:rsidRPr="00883653" w:rsidRDefault="00167230" w:rsidP="00CE34B0">
                <w:pPr>
                  <w:jc w:val="center"/>
                  <w:rPr>
                    <w:rFonts w:asciiTheme="majorHAnsi" w:hAnsiTheme="majorHAnsi"/>
                    <w:color w:val="000000" w:themeColor="text1"/>
                    <w:sz w:val="28"/>
                    <w:szCs w:val="28"/>
                  </w:rPr>
                </w:pPr>
                <w:r>
                  <w:rPr>
                    <w:rFonts w:asciiTheme="majorHAnsi" w:hAnsiTheme="majorHAnsi"/>
                    <w:b/>
                    <w:bCs/>
                    <w:color w:val="000000" w:themeColor="text1"/>
                    <w:sz w:val="28"/>
                    <w:szCs w:val="28"/>
                  </w:rPr>
                  <w:t xml:space="preserve"> </w:t>
                </w:r>
                <w:r w:rsidRPr="00883653">
                  <w:rPr>
                    <w:rFonts w:asciiTheme="majorHAnsi" w:hAnsiTheme="majorHAnsi"/>
                    <w:b/>
                    <w:bCs/>
                    <w:color w:val="000000" w:themeColor="text1"/>
                    <w:sz w:val="28"/>
                    <w:szCs w:val="28"/>
                  </w:rPr>
                  <w:t>Chapitre III</w:t>
                </w:r>
                <w:r>
                  <w:rPr>
                    <w:rFonts w:asciiTheme="majorHAnsi" w:hAnsiTheme="majorHAnsi"/>
                    <w:color w:val="000000" w:themeColor="text1"/>
                    <w:sz w:val="28"/>
                    <w:szCs w:val="28"/>
                  </w:rPr>
                  <w:t>:</w:t>
                </w:r>
                <w:r w:rsidRPr="00883653">
                  <w:rPr>
                    <w:rFonts w:asciiTheme="majorHAnsi" w:hAnsiTheme="majorHAnsi"/>
                    <w:color w:val="000000" w:themeColor="text1"/>
                    <w:sz w:val="28"/>
                    <w:szCs w:val="28"/>
                  </w:rPr>
                  <w:t xml:space="preserve"> </w:t>
                </w:r>
                <w:r>
                  <w:rPr>
                    <w:rFonts w:asciiTheme="majorHAnsi" w:hAnsiTheme="majorHAnsi"/>
                    <w:color w:val="000000" w:themeColor="text1"/>
                    <w:sz w:val="28"/>
                    <w:szCs w:val="28"/>
                  </w:rPr>
                  <w:t xml:space="preserve">  </w:t>
                </w:r>
                <w:r>
                  <w:rPr>
                    <w:rFonts w:asciiTheme="majorHAnsi" w:hAnsiTheme="majorHAnsi"/>
                    <w:color w:val="000000" w:themeColor="text1"/>
                    <w:sz w:val="28"/>
                    <w:szCs w:val="28"/>
                  </w:rPr>
                  <w:tab/>
                  <w:t xml:space="preserve">  </w:t>
                </w:r>
                <w:r w:rsidRPr="00883653">
                  <w:rPr>
                    <w:rFonts w:asciiTheme="majorHAnsi" w:hAnsiTheme="majorHAnsi"/>
                    <w:color w:val="000000" w:themeColor="text1"/>
                    <w:sz w:val="28"/>
                    <w:szCs w:val="28"/>
                  </w:rPr>
                  <w:t xml:space="preserve"> </w:t>
                </w:r>
                <w:r>
                  <w:rPr>
                    <w:rFonts w:asciiTheme="majorHAnsi" w:hAnsiTheme="majorHAnsi"/>
                    <w:color w:val="000000" w:themeColor="text1"/>
                    <w:sz w:val="28"/>
                    <w:szCs w:val="28"/>
                  </w:rPr>
                  <w:t xml:space="preserve">  </w:t>
                </w:r>
                <w:r>
                  <w:rPr>
                    <w:rFonts w:asciiTheme="majorHAnsi" w:hAnsiTheme="majorHAnsi"/>
                    <w:color w:val="000000" w:themeColor="text1"/>
                    <w:sz w:val="28"/>
                    <w:szCs w:val="28"/>
                  </w:rPr>
                  <w:tab/>
                </w:r>
                <w:r>
                  <w:rPr>
                    <w:rFonts w:asciiTheme="majorHAnsi" w:hAnsiTheme="majorHAnsi"/>
                    <w:color w:val="000000" w:themeColor="text1"/>
                    <w:sz w:val="28"/>
                    <w:szCs w:val="28"/>
                  </w:rPr>
                  <w:tab/>
                </w:r>
                <w:r>
                  <w:rPr>
                    <w:rFonts w:asciiTheme="majorHAnsi" w:hAnsiTheme="majorHAnsi"/>
                    <w:color w:val="000000" w:themeColor="text1"/>
                    <w:sz w:val="28"/>
                    <w:szCs w:val="28"/>
                  </w:rPr>
                  <w:tab/>
                </w:r>
                <w:r>
                  <w:rPr>
                    <w:rFonts w:asciiTheme="majorHAnsi" w:hAnsiTheme="majorHAnsi"/>
                    <w:color w:val="000000" w:themeColor="text1"/>
                    <w:sz w:val="28"/>
                    <w:szCs w:val="28"/>
                  </w:rPr>
                  <w:tab/>
                </w:r>
                <w:r>
                  <w:rPr>
                    <w:rFonts w:asciiTheme="majorHAnsi" w:hAnsiTheme="majorHAnsi"/>
                    <w:color w:val="000000" w:themeColor="text1"/>
                    <w:sz w:val="28"/>
                    <w:szCs w:val="28"/>
                  </w:rPr>
                  <w:tab/>
                </w:r>
                <w:r>
                  <w:rPr>
                    <w:rFonts w:asciiTheme="majorHAnsi" w:hAnsiTheme="majorHAnsi"/>
                    <w:color w:val="000000" w:themeColor="text1"/>
                    <w:sz w:val="28"/>
                    <w:szCs w:val="28"/>
                  </w:rPr>
                  <w:tab/>
                  <w:t xml:space="preserve">       </w:t>
                </w:r>
                <w:r w:rsidRPr="00256413">
                  <w:rPr>
                    <w:rFonts w:asciiTheme="majorBidi" w:eastAsia="Times New Roman" w:hAnsiTheme="majorBidi"/>
                    <w:color w:val="000000" w:themeColor="text1"/>
                    <w:sz w:val="36"/>
                    <w:szCs w:val="36"/>
                  </w:rPr>
                  <w:t>Analyse numérique</w:t>
                </w:r>
              </w:p>
            </w:txbxContent>
          </v:textbox>
        </v:rect>
      </w:pict>
    </w:r>
  </w:p>
  <w:p w:rsidR="00167230" w:rsidRDefault="00167230" w:rsidP="00D95CBA">
    <w:pPr>
      <w:pStyle w:val="En-tte"/>
    </w:pP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25448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737" o:spid="_x0000_s2050" style="position:absolute;margin-left:.15pt;margin-top:-13pt;width:440.85pt;height:49.1pt;z-index:251663360;visibility:visible;mso-width-relative:margin;v-text-anchor:middle" filled="f" stroked="f" strokeweight="2pt">
          <v:textbox>
            <w:txbxContent>
              <w:p w:rsidR="00167230" w:rsidRPr="00254482" w:rsidRDefault="00167230" w:rsidP="00254482">
                <w:pPr>
                  <w:jc w:val="center"/>
                  <w:rPr>
                    <w:rFonts w:asciiTheme="majorHAnsi" w:hAnsiTheme="majorHAnsi"/>
                    <w:color w:val="000000" w:themeColor="text1"/>
                    <w:sz w:val="28"/>
                    <w:szCs w:val="28"/>
                  </w:rPr>
                </w:pPr>
                <w:r w:rsidRPr="00254482">
                  <w:rPr>
                    <w:rFonts w:asciiTheme="majorHAnsi" w:hAnsiTheme="majorHAnsi"/>
                    <w:color w:val="000000" w:themeColor="text1"/>
                    <w:sz w:val="28"/>
                    <w:szCs w:val="28"/>
                  </w:rPr>
                  <w:t>Conclusion générale</w:t>
                </w:r>
              </w:p>
            </w:txbxContent>
          </v:textbox>
        </v:rect>
      </w:pict>
    </w:r>
  </w:p>
  <w:p w:rsidR="00167230" w:rsidRDefault="00167230">
    <w:pPr>
      <w:pStyle w:val="En-tte"/>
    </w:pP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51704D">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1" o:spid="_x0000_s2055" style="position:absolute;margin-left:1.9pt;margin-top:-3.45pt;width:440.4pt;height:33.65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" filled="f" stroked="f" strokeweight="2pt">
          <v:textbox>
            <w:txbxContent>
              <w:p w:rsidR="00167230" w:rsidRPr="0051704D" w:rsidRDefault="00167230" w:rsidP="0051704D">
                <w:pPr>
                  <w:jc w:val="center"/>
                  <w:rPr>
                    <w:rFonts w:asciiTheme="majorHAnsi" w:hAnsiTheme="majorHAnsi" w:cstheme="majorBidi"/>
                    <w:b/>
                    <w:bCs/>
                    <w:color w:val="000000" w:themeColor="text1"/>
                    <w:sz w:val="28"/>
                    <w:szCs w:val="28"/>
                  </w:rPr>
                </w:pPr>
                <w:r w:rsidRPr="0051704D">
                  <w:rPr>
                    <w:rFonts w:asciiTheme="majorHAnsi" w:hAnsiTheme="majorHAnsi" w:cstheme="majorBidi"/>
                    <w:b/>
                    <w:bCs/>
                    <w:color w:val="000000" w:themeColor="text1"/>
                    <w:sz w:val="28"/>
                    <w:szCs w:val="28"/>
                  </w:rPr>
                  <w:t>Sommaire</w:t>
                </w:r>
              </w:p>
            </w:txbxContent>
          </v:textbox>
        </v:rect>
      </w:pict>
    </w:r>
  </w:p>
  <w:p w:rsidR="00167230" w:rsidRDefault="00167230">
    <w:pPr>
      <w:pStyle w:val="En-tte"/>
    </w:pP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E81C65" w:rsidP="00CB4D99">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noProof/>
        <w:sz w:val="32"/>
        <w:szCs w:val="32"/>
        <w:lang w:val="en-US"/>
      </w:rPr>
      <w:pict>
        <v:rect id="Rectangle 744" o:spid="_x0000_s2049" style="position:absolute;margin-left:-7.15pt;margin-top:-6.3pt;width:445.2pt;height:40.3pt;z-index:251664384;visibility:visible;v-text-anchor:middle" filled="f" stroked="f" strokeweight="2pt">
          <v:textbox>
            <w:txbxContent>
              <w:p w:rsidR="00167230" w:rsidRPr="00CB4D99" w:rsidRDefault="00167230" w:rsidP="00CB4D99">
                <w:pPr>
                  <w:jc w:val="center"/>
                  <w:rPr>
                    <w:rFonts w:asciiTheme="majorHAnsi" w:hAnsiTheme="majorHAnsi"/>
                    <w:color w:val="000000" w:themeColor="text1"/>
                    <w:sz w:val="28"/>
                    <w:szCs w:val="28"/>
                  </w:rPr>
                </w:pPr>
                <w:r>
                  <w:rPr>
                    <w:rFonts w:asciiTheme="majorHAnsi" w:hAnsiTheme="majorHAnsi"/>
                    <w:color w:val="000000" w:themeColor="text1"/>
                    <w:sz w:val="28"/>
                    <w:szCs w:val="28"/>
                  </w:rPr>
                  <w:t>Bibliographies</w:t>
                </w:r>
              </w:p>
            </w:txbxContent>
          </v:textbox>
        </v:rect>
      </w:pict>
    </w:r>
  </w:p>
  <w:p w:rsidR="00167230" w:rsidRDefault="00167230" w:rsidP="002C1A13">
    <w:pPr>
      <w:pStyle w:val="En-tte"/>
    </w:pP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7230" w:rsidRDefault="0016723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E40F8"/>
    <w:multiLevelType w:val="hybridMultilevel"/>
    <w:tmpl w:val="6A5E09D0"/>
    <w:lvl w:ilvl="0" w:tplc="E872EB54">
      <w:numFmt w:val="bullet"/>
      <w:lvlText w:val=""/>
      <w:lvlJc w:val="left"/>
      <w:pPr>
        <w:ind w:left="2036" w:hanging="360"/>
      </w:pPr>
      <w:rPr>
        <w:rFonts w:ascii="Symbol" w:eastAsia="Symbol" w:hAnsi="Symbol" w:cs="Symbol" w:hint="default"/>
        <w:w w:val="100"/>
        <w:sz w:val="24"/>
        <w:szCs w:val="24"/>
        <w:lang w:val="en-US" w:eastAsia="en-US" w:bidi="ar-SA"/>
      </w:rPr>
    </w:lvl>
    <w:lvl w:ilvl="1" w:tplc="95A08DE8">
      <w:numFmt w:val="bullet"/>
      <w:lvlText w:val="•"/>
      <w:lvlJc w:val="left"/>
      <w:pPr>
        <w:ind w:left="2943" w:hanging="360"/>
      </w:pPr>
      <w:rPr>
        <w:rFonts w:hint="default"/>
        <w:lang w:val="en-US" w:eastAsia="en-US" w:bidi="ar-SA"/>
      </w:rPr>
    </w:lvl>
    <w:lvl w:ilvl="2" w:tplc="A3F8E5CA">
      <w:numFmt w:val="bullet"/>
      <w:lvlText w:val="•"/>
      <w:lvlJc w:val="left"/>
      <w:pPr>
        <w:ind w:left="3846" w:hanging="360"/>
      </w:pPr>
      <w:rPr>
        <w:rFonts w:hint="default"/>
        <w:lang w:val="en-US" w:eastAsia="en-US" w:bidi="ar-SA"/>
      </w:rPr>
    </w:lvl>
    <w:lvl w:ilvl="3" w:tplc="F1A00D5C">
      <w:numFmt w:val="bullet"/>
      <w:lvlText w:val="•"/>
      <w:lvlJc w:val="left"/>
      <w:pPr>
        <w:ind w:left="4749" w:hanging="360"/>
      </w:pPr>
      <w:rPr>
        <w:rFonts w:hint="default"/>
        <w:lang w:val="en-US" w:eastAsia="en-US" w:bidi="ar-SA"/>
      </w:rPr>
    </w:lvl>
    <w:lvl w:ilvl="4" w:tplc="FBD008C2">
      <w:numFmt w:val="bullet"/>
      <w:lvlText w:val="•"/>
      <w:lvlJc w:val="left"/>
      <w:pPr>
        <w:ind w:left="5652" w:hanging="360"/>
      </w:pPr>
      <w:rPr>
        <w:rFonts w:hint="default"/>
        <w:lang w:val="en-US" w:eastAsia="en-US" w:bidi="ar-SA"/>
      </w:rPr>
    </w:lvl>
    <w:lvl w:ilvl="5" w:tplc="504E450C">
      <w:numFmt w:val="bullet"/>
      <w:lvlText w:val="•"/>
      <w:lvlJc w:val="left"/>
      <w:pPr>
        <w:ind w:left="6555" w:hanging="360"/>
      </w:pPr>
      <w:rPr>
        <w:rFonts w:hint="default"/>
        <w:lang w:val="en-US" w:eastAsia="en-US" w:bidi="ar-SA"/>
      </w:rPr>
    </w:lvl>
    <w:lvl w:ilvl="6" w:tplc="3FC48D80">
      <w:numFmt w:val="bullet"/>
      <w:lvlText w:val="•"/>
      <w:lvlJc w:val="left"/>
      <w:pPr>
        <w:ind w:left="7458" w:hanging="360"/>
      </w:pPr>
      <w:rPr>
        <w:rFonts w:hint="default"/>
        <w:lang w:val="en-US" w:eastAsia="en-US" w:bidi="ar-SA"/>
      </w:rPr>
    </w:lvl>
    <w:lvl w:ilvl="7" w:tplc="D86893A4">
      <w:numFmt w:val="bullet"/>
      <w:lvlText w:val="•"/>
      <w:lvlJc w:val="left"/>
      <w:pPr>
        <w:ind w:left="8361" w:hanging="360"/>
      </w:pPr>
      <w:rPr>
        <w:rFonts w:hint="default"/>
        <w:lang w:val="en-US" w:eastAsia="en-US" w:bidi="ar-SA"/>
      </w:rPr>
    </w:lvl>
    <w:lvl w:ilvl="8" w:tplc="6A5CBB6A">
      <w:numFmt w:val="bullet"/>
      <w:lvlText w:val="•"/>
      <w:lvlJc w:val="left"/>
      <w:pPr>
        <w:ind w:left="9264" w:hanging="360"/>
      </w:pPr>
      <w:rPr>
        <w:rFonts w:hint="default"/>
        <w:lang w:val="en-US" w:eastAsia="en-US" w:bidi="ar-SA"/>
      </w:rPr>
    </w:lvl>
  </w:abstractNum>
  <w:abstractNum w:abstractNumId="1">
    <w:nsid w:val="18E2560E"/>
    <w:multiLevelType w:val="hybridMultilevel"/>
    <w:tmpl w:val="5D34FCFA"/>
    <w:lvl w:ilvl="0" w:tplc="B838B7C6">
      <w:start w:val="1"/>
      <w:numFmt w:val="decimal"/>
      <w:lvlText w:val="%1."/>
      <w:lvlJc w:val="left"/>
      <w:pPr>
        <w:ind w:left="1777" w:hanging="360"/>
      </w:pPr>
      <w:rPr>
        <w:rFonts w:ascii="Times New Roman" w:eastAsia="Times New Roman" w:hAnsi="Times New Roman" w:cs="Times New Roman" w:hint="default"/>
        <w:w w:val="99"/>
        <w:sz w:val="26"/>
        <w:szCs w:val="26"/>
        <w:lang w:val="fr-FR" w:eastAsia="en-US" w:bidi="ar-SA"/>
      </w:rPr>
    </w:lvl>
    <w:lvl w:ilvl="1" w:tplc="C19C1CB4">
      <w:numFmt w:val="bullet"/>
      <w:lvlText w:val="•"/>
      <w:lvlJc w:val="left"/>
      <w:pPr>
        <w:ind w:left="2638" w:hanging="360"/>
      </w:pPr>
      <w:rPr>
        <w:rFonts w:hint="default"/>
        <w:lang w:val="fr-FR" w:eastAsia="en-US" w:bidi="ar-SA"/>
      </w:rPr>
    </w:lvl>
    <w:lvl w:ilvl="2" w:tplc="A1944F92">
      <w:numFmt w:val="bullet"/>
      <w:lvlText w:val="•"/>
      <w:lvlJc w:val="left"/>
      <w:pPr>
        <w:ind w:left="3490" w:hanging="360"/>
      </w:pPr>
      <w:rPr>
        <w:rFonts w:hint="default"/>
        <w:lang w:val="fr-FR" w:eastAsia="en-US" w:bidi="ar-SA"/>
      </w:rPr>
    </w:lvl>
    <w:lvl w:ilvl="3" w:tplc="1E086B8C">
      <w:numFmt w:val="bullet"/>
      <w:lvlText w:val="•"/>
      <w:lvlJc w:val="left"/>
      <w:pPr>
        <w:ind w:left="4342" w:hanging="360"/>
      </w:pPr>
      <w:rPr>
        <w:rFonts w:hint="default"/>
        <w:lang w:val="fr-FR" w:eastAsia="en-US" w:bidi="ar-SA"/>
      </w:rPr>
    </w:lvl>
    <w:lvl w:ilvl="4" w:tplc="51CA277A">
      <w:numFmt w:val="bullet"/>
      <w:lvlText w:val="•"/>
      <w:lvlJc w:val="left"/>
      <w:pPr>
        <w:ind w:left="5194" w:hanging="360"/>
      </w:pPr>
      <w:rPr>
        <w:rFonts w:hint="default"/>
        <w:lang w:val="fr-FR" w:eastAsia="en-US" w:bidi="ar-SA"/>
      </w:rPr>
    </w:lvl>
    <w:lvl w:ilvl="5" w:tplc="C310B306">
      <w:numFmt w:val="bullet"/>
      <w:lvlText w:val="•"/>
      <w:lvlJc w:val="left"/>
      <w:pPr>
        <w:ind w:left="6046" w:hanging="360"/>
      </w:pPr>
      <w:rPr>
        <w:rFonts w:hint="default"/>
        <w:lang w:val="fr-FR" w:eastAsia="en-US" w:bidi="ar-SA"/>
      </w:rPr>
    </w:lvl>
    <w:lvl w:ilvl="6" w:tplc="9C6AF430">
      <w:numFmt w:val="bullet"/>
      <w:lvlText w:val="•"/>
      <w:lvlJc w:val="left"/>
      <w:pPr>
        <w:ind w:left="6898" w:hanging="360"/>
      </w:pPr>
      <w:rPr>
        <w:rFonts w:hint="default"/>
        <w:lang w:val="fr-FR" w:eastAsia="en-US" w:bidi="ar-SA"/>
      </w:rPr>
    </w:lvl>
    <w:lvl w:ilvl="7" w:tplc="9A3C799E">
      <w:numFmt w:val="bullet"/>
      <w:lvlText w:val="•"/>
      <w:lvlJc w:val="left"/>
      <w:pPr>
        <w:ind w:left="7750" w:hanging="360"/>
      </w:pPr>
      <w:rPr>
        <w:rFonts w:hint="default"/>
        <w:lang w:val="fr-FR" w:eastAsia="en-US" w:bidi="ar-SA"/>
      </w:rPr>
    </w:lvl>
    <w:lvl w:ilvl="8" w:tplc="291A2980">
      <w:numFmt w:val="bullet"/>
      <w:lvlText w:val="•"/>
      <w:lvlJc w:val="left"/>
      <w:pPr>
        <w:ind w:left="8602" w:hanging="360"/>
      </w:pPr>
      <w:rPr>
        <w:rFonts w:hint="default"/>
        <w:lang w:val="fr-FR" w:eastAsia="en-US" w:bidi="ar-SA"/>
      </w:rPr>
    </w:lvl>
  </w:abstractNum>
  <w:abstractNum w:abstractNumId="2">
    <w:nsid w:val="19DE020A"/>
    <w:multiLevelType w:val="hybridMultilevel"/>
    <w:tmpl w:val="9D72BE22"/>
    <w:lvl w:ilvl="0" w:tplc="1722FA58">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1C7A216A"/>
    <w:multiLevelType w:val="hybridMultilevel"/>
    <w:tmpl w:val="43B2861E"/>
    <w:lvl w:ilvl="0" w:tplc="938AA228">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A4F5CB7"/>
    <w:multiLevelType w:val="hybridMultilevel"/>
    <w:tmpl w:val="53A2C8EA"/>
    <w:lvl w:ilvl="0" w:tplc="3AE25DC6">
      <w:start w:val="1"/>
      <w:numFmt w:val="decimal"/>
      <w:lvlText w:val="%1"/>
      <w:lvlJc w:val="left"/>
      <w:pPr>
        <w:ind w:left="1201" w:hanging="421"/>
      </w:pPr>
      <w:rPr>
        <w:rFonts w:hint="default"/>
        <w:lang w:val="en-US" w:eastAsia="en-US" w:bidi="ar-SA"/>
      </w:rPr>
    </w:lvl>
    <w:lvl w:ilvl="1" w:tplc="FC48DB4C">
      <w:numFmt w:val="none"/>
      <w:lvlText w:val=""/>
      <w:lvlJc w:val="left"/>
      <w:pPr>
        <w:tabs>
          <w:tab w:val="num" w:pos="360"/>
        </w:tabs>
      </w:pPr>
    </w:lvl>
    <w:lvl w:ilvl="2" w:tplc="90EC4D42">
      <w:numFmt w:val="none"/>
      <w:lvlText w:val=""/>
      <w:lvlJc w:val="left"/>
      <w:pPr>
        <w:tabs>
          <w:tab w:val="num" w:pos="360"/>
        </w:tabs>
      </w:pPr>
    </w:lvl>
    <w:lvl w:ilvl="3" w:tplc="48043816">
      <w:numFmt w:val="bullet"/>
      <w:lvlText w:val=""/>
      <w:lvlJc w:val="left"/>
      <w:pPr>
        <w:ind w:left="1676" w:hanging="874"/>
      </w:pPr>
      <w:rPr>
        <w:rFonts w:ascii="Wingdings" w:eastAsia="Wingdings" w:hAnsi="Wingdings" w:cs="Wingdings" w:hint="default"/>
        <w:w w:val="100"/>
        <w:sz w:val="24"/>
        <w:szCs w:val="24"/>
        <w:lang w:val="en-US" w:eastAsia="en-US" w:bidi="ar-SA"/>
      </w:rPr>
    </w:lvl>
    <w:lvl w:ilvl="4" w:tplc="FBFCB8CC">
      <w:numFmt w:val="bullet"/>
      <w:lvlText w:val=""/>
      <w:lvlJc w:val="left"/>
      <w:pPr>
        <w:ind w:left="2036" w:hanging="874"/>
      </w:pPr>
      <w:rPr>
        <w:rFonts w:ascii="Symbol" w:eastAsia="Symbol" w:hAnsi="Symbol" w:cs="Symbol" w:hint="default"/>
        <w:w w:val="100"/>
        <w:sz w:val="24"/>
        <w:szCs w:val="24"/>
        <w:lang w:val="en-US" w:eastAsia="en-US" w:bidi="ar-SA"/>
      </w:rPr>
    </w:lvl>
    <w:lvl w:ilvl="5" w:tplc="09E2779C">
      <w:numFmt w:val="bullet"/>
      <w:lvlText w:val="•"/>
      <w:lvlJc w:val="left"/>
      <w:pPr>
        <w:ind w:left="2040" w:hanging="874"/>
      </w:pPr>
      <w:rPr>
        <w:rFonts w:hint="default"/>
        <w:lang w:val="en-US" w:eastAsia="en-US" w:bidi="ar-SA"/>
      </w:rPr>
    </w:lvl>
    <w:lvl w:ilvl="6" w:tplc="2766E2C2">
      <w:numFmt w:val="bullet"/>
      <w:lvlText w:val="•"/>
      <w:lvlJc w:val="left"/>
      <w:pPr>
        <w:ind w:left="3846" w:hanging="874"/>
      </w:pPr>
      <w:rPr>
        <w:rFonts w:hint="default"/>
        <w:lang w:val="en-US" w:eastAsia="en-US" w:bidi="ar-SA"/>
      </w:rPr>
    </w:lvl>
    <w:lvl w:ilvl="7" w:tplc="BD2A7FD0">
      <w:numFmt w:val="bullet"/>
      <w:lvlText w:val="•"/>
      <w:lvlJc w:val="left"/>
      <w:pPr>
        <w:ind w:left="5652" w:hanging="874"/>
      </w:pPr>
      <w:rPr>
        <w:rFonts w:hint="default"/>
        <w:lang w:val="en-US" w:eastAsia="en-US" w:bidi="ar-SA"/>
      </w:rPr>
    </w:lvl>
    <w:lvl w:ilvl="8" w:tplc="E67A7DA0">
      <w:numFmt w:val="bullet"/>
      <w:lvlText w:val="•"/>
      <w:lvlJc w:val="left"/>
      <w:pPr>
        <w:ind w:left="7458" w:hanging="874"/>
      </w:pPr>
      <w:rPr>
        <w:rFonts w:hint="default"/>
        <w:lang w:val="en-US" w:eastAsia="en-US" w:bidi="ar-SA"/>
      </w:rPr>
    </w:lvl>
  </w:abstractNum>
  <w:abstractNum w:abstractNumId="5">
    <w:nsid w:val="2E065681"/>
    <w:multiLevelType w:val="hybridMultilevel"/>
    <w:tmpl w:val="9C586F82"/>
    <w:lvl w:ilvl="0" w:tplc="3D38EDF2">
      <w:numFmt w:val="bullet"/>
      <w:lvlText w:val=""/>
      <w:lvlJc w:val="left"/>
      <w:pPr>
        <w:ind w:left="1676" w:hanging="360"/>
      </w:pPr>
      <w:rPr>
        <w:rFonts w:ascii="Symbol" w:eastAsia="Symbol" w:hAnsi="Symbol" w:cs="Symbol" w:hint="default"/>
        <w:w w:val="100"/>
        <w:sz w:val="24"/>
        <w:szCs w:val="24"/>
        <w:lang w:val="en-US" w:eastAsia="en-US" w:bidi="ar-SA"/>
      </w:rPr>
    </w:lvl>
    <w:lvl w:ilvl="1" w:tplc="EFC01A96">
      <w:numFmt w:val="bullet"/>
      <w:lvlText w:val=""/>
      <w:lvlJc w:val="left"/>
      <w:pPr>
        <w:ind w:left="2396" w:hanging="360"/>
      </w:pPr>
      <w:rPr>
        <w:rFonts w:ascii="Symbol" w:eastAsia="Symbol" w:hAnsi="Symbol" w:cs="Symbol" w:hint="default"/>
        <w:w w:val="100"/>
        <w:sz w:val="24"/>
        <w:szCs w:val="24"/>
        <w:lang w:val="en-US" w:eastAsia="en-US" w:bidi="ar-SA"/>
      </w:rPr>
    </w:lvl>
    <w:lvl w:ilvl="2" w:tplc="3D10FC12">
      <w:numFmt w:val="bullet"/>
      <w:lvlText w:val="•"/>
      <w:lvlJc w:val="left"/>
      <w:pPr>
        <w:ind w:left="3363" w:hanging="360"/>
      </w:pPr>
      <w:rPr>
        <w:rFonts w:hint="default"/>
        <w:lang w:val="en-US" w:eastAsia="en-US" w:bidi="ar-SA"/>
      </w:rPr>
    </w:lvl>
    <w:lvl w:ilvl="3" w:tplc="F70AF916">
      <w:numFmt w:val="bullet"/>
      <w:lvlText w:val="•"/>
      <w:lvlJc w:val="left"/>
      <w:pPr>
        <w:ind w:left="4326" w:hanging="360"/>
      </w:pPr>
      <w:rPr>
        <w:rFonts w:hint="default"/>
        <w:lang w:val="en-US" w:eastAsia="en-US" w:bidi="ar-SA"/>
      </w:rPr>
    </w:lvl>
    <w:lvl w:ilvl="4" w:tplc="7A1E5CE0">
      <w:numFmt w:val="bullet"/>
      <w:lvlText w:val="•"/>
      <w:lvlJc w:val="left"/>
      <w:pPr>
        <w:ind w:left="5290" w:hanging="360"/>
      </w:pPr>
      <w:rPr>
        <w:rFonts w:hint="default"/>
        <w:lang w:val="en-US" w:eastAsia="en-US" w:bidi="ar-SA"/>
      </w:rPr>
    </w:lvl>
    <w:lvl w:ilvl="5" w:tplc="6E124A5C">
      <w:numFmt w:val="bullet"/>
      <w:lvlText w:val="•"/>
      <w:lvlJc w:val="left"/>
      <w:pPr>
        <w:ind w:left="6253" w:hanging="360"/>
      </w:pPr>
      <w:rPr>
        <w:rFonts w:hint="default"/>
        <w:lang w:val="en-US" w:eastAsia="en-US" w:bidi="ar-SA"/>
      </w:rPr>
    </w:lvl>
    <w:lvl w:ilvl="6" w:tplc="35E4D6FA">
      <w:numFmt w:val="bullet"/>
      <w:lvlText w:val="•"/>
      <w:lvlJc w:val="left"/>
      <w:pPr>
        <w:ind w:left="7217" w:hanging="360"/>
      </w:pPr>
      <w:rPr>
        <w:rFonts w:hint="default"/>
        <w:lang w:val="en-US" w:eastAsia="en-US" w:bidi="ar-SA"/>
      </w:rPr>
    </w:lvl>
    <w:lvl w:ilvl="7" w:tplc="B940562A">
      <w:numFmt w:val="bullet"/>
      <w:lvlText w:val="•"/>
      <w:lvlJc w:val="left"/>
      <w:pPr>
        <w:ind w:left="8180" w:hanging="360"/>
      </w:pPr>
      <w:rPr>
        <w:rFonts w:hint="default"/>
        <w:lang w:val="en-US" w:eastAsia="en-US" w:bidi="ar-SA"/>
      </w:rPr>
    </w:lvl>
    <w:lvl w:ilvl="8" w:tplc="210C2108">
      <w:numFmt w:val="bullet"/>
      <w:lvlText w:val="•"/>
      <w:lvlJc w:val="left"/>
      <w:pPr>
        <w:ind w:left="9144" w:hanging="360"/>
      </w:pPr>
      <w:rPr>
        <w:rFonts w:hint="default"/>
        <w:lang w:val="en-US" w:eastAsia="en-US" w:bidi="ar-SA"/>
      </w:rPr>
    </w:lvl>
  </w:abstractNum>
  <w:abstractNum w:abstractNumId="6">
    <w:nsid w:val="2E9074B4"/>
    <w:multiLevelType w:val="hybridMultilevel"/>
    <w:tmpl w:val="F59CF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07073E1"/>
    <w:multiLevelType w:val="hybridMultilevel"/>
    <w:tmpl w:val="F7924A7A"/>
    <w:lvl w:ilvl="0" w:tplc="AFEC8266">
      <w:start w:val="1"/>
      <w:numFmt w:val="decimal"/>
      <w:lvlText w:val="%1"/>
      <w:lvlJc w:val="left"/>
      <w:pPr>
        <w:ind w:left="1488" w:hanging="780"/>
      </w:pPr>
      <w:rPr>
        <w:rFonts w:hint="default"/>
        <w:lang w:val="en-US" w:eastAsia="en-US" w:bidi="ar-SA"/>
      </w:rPr>
    </w:lvl>
    <w:lvl w:ilvl="1" w:tplc="F86CD584">
      <w:numFmt w:val="none"/>
      <w:lvlText w:val=""/>
      <w:lvlJc w:val="left"/>
      <w:pPr>
        <w:tabs>
          <w:tab w:val="num" w:pos="21"/>
        </w:tabs>
      </w:pPr>
    </w:lvl>
    <w:lvl w:ilvl="2" w:tplc="C068FE14">
      <w:numFmt w:val="none"/>
      <w:lvlText w:val=""/>
      <w:lvlJc w:val="left"/>
      <w:pPr>
        <w:tabs>
          <w:tab w:val="num" w:pos="21"/>
        </w:tabs>
      </w:pPr>
    </w:lvl>
    <w:lvl w:ilvl="3" w:tplc="0E60D9B8">
      <w:numFmt w:val="none"/>
      <w:lvlText w:val=""/>
      <w:lvlJc w:val="left"/>
      <w:pPr>
        <w:tabs>
          <w:tab w:val="num" w:pos="21"/>
        </w:tabs>
      </w:pPr>
    </w:lvl>
    <w:lvl w:ilvl="4" w:tplc="2BB2953A">
      <w:start w:val="1"/>
      <w:numFmt w:val="lowerLetter"/>
      <w:lvlText w:val="%5."/>
      <w:lvlJc w:val="left"/>
      <w:pPr>
        <w:ind w:left="1337" w:hanging="360"/>
      </w:pPr>
      <w:rPr>
        <w:rFonts w:ascii="Times New Roman" w:eastAsia="Times New Roman" w:hAnsi="Times New Roman" w:cs="Times New Roman" w:hint="default"/>
        <w:b/>
        <w:bCs/>
        <w:spacing w:val="-3"/>
        <w:w w:val="100"/>
        <w:sz w:val="24"/>
        <w:szCs w:val="24"/>
        <w:lang w:val="en-US" w:eastAsia="en-US" w:bidi="ar-SA"/>
      </w:rPr>
    </w:lvl>
    <w:lvl w:ilvl="5" w:tplc="5BDEC542">
      <w:numFmt w:val="bullet"/>
      <w:lvlText w:val="•"/>
      <w:lvlJc w:val="left"/>
      <w:pPr>
        <w:ind w:left="5592" w:hanging="360"/>
      </w:pPr>
      <w:rPr>
        <w:rFonts w:hint="default"/>
        <w:lang w:val="en-US" w:eastAsia="en-US" w:bidi="ar-SA"/>
      </w:rPr>
    </w:lvl>
    <w:lvl w:ilvl="6" w:tplc="E9504F92">
      <w:numFmt w:val="bullet"/>
      <w:lvlText w:val="•"/>
      <w:lvlJc w:val="left"/>
      <w:pPr>
        <w:ind w:left="6620" w:hanging="360"/>
      </w:pPr>
      <w:rPr>
        <w:rFonts w:hint="default"/>
        <w:lang w:val="en-US" w:eastAsia="en-US" w:bidi="ar-SA"/>
      </w:rPr>
    </w:lvl>
    <w:lvl w:ilvl="7" w:tplc="F2427EAE">
      <w:numFmt w:val="bullet"/>
      <w:lvlText w:val="•"/>
      <w:lvlJc w:val="left"/>
      <w:pPr>
        <w:ind w:left="7648" w:hanging="360"/>
      </w:pPr>
      <w:rPr>
        <w:rFonts w:hint="default"/>
        <w:lang w:val="en-US" w:eastAsia="en-US" w:bidi="ar-SA"/>
      </w:rPr>
    </w:lvl>
    <w:lvl w:ilvl="8" w:tplc="78527E0C">
      <w:numFmt w:val="bullet"/>
      <w:lvlText w:val="•"/>
      <w:lvlJc w:val="left"/>
      <w:pPr>
        <w:ind w:left="8676" w:hanging="360"/>
      </w:pPr>
      <w:rPr>
        <w:rFonts w:hint="default"/>
        <w:lang w:val="en-US" w:eastAsia="en-US" w:bidi="ar-SA"/>
      </w:rPr>
    </w:lvl>
  </w:abstractNum>
  <w:abstractNum w:abstractNumId="8">
    <w:nsid w:val="32D379A6"/>
    <w:multiLevelType w:val="hybridMultilevel"/>
    <w:tmpl w:val="F59CF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2C2968"/>
    <w:multiLevelType w:val="hybridMultilevel"/>
    <w:tmpl w:val="6B8C71E8"/>
    <w:lvl w:ilvl="0" w:tplc="2996A242">
      <w:numFmt w:val="bullet"/>
      <w:lvlText w:val="-"/>
      <w:lvlJc w:val="left"/>
      <w:pPr>
        <w:ind w:left="1335" w:hanging="140"/>
      </w:pPr>
      <w:rPr>
        <w:rFonts w:ascii="Times New Roman" w:eastAsia="Times New Roman" w:hAnsi="Times New Roman" w:cs="Times New Roman" w:hint="default"/>
        <w:w w:val="99"/>
        <w:sz w:val="24"/>
        <w:szCs w:val="24"/>
        <w:lang w:val="en-US" w:eastAsia="en-US" w:bidi="ar-SA"/>
      </w:rPr>
    </w:lvl>
    <w:lvl w:ilvl="1" w:tplc="4DDEA40C">
      <w:numFmt w:val="bullet"/>
      <w:lvlText w:val=""/>
      <w:lvlJc w:val="left"/>
      <w:pPr>
        <w:ind w:left="1976" w:hanging="360"/>
      </w:pPr>
      <w:rPr>
        <w:rFonts w:ascii="Symbol" w:eastAsia="Symbol" w:hAnsi="Symbol" w:cs="Symbol" w:hint="default"/>
        <w:w w:val="100"/>
        <w:sz w:val="24"/>
        <w:szCs w:val="24"/>
        <w:lang w:val="en-US" w:eastAsia="en-US" w:bidi="ar-SA"/>
      </w:rPr>
    </w:lvl>
    <w:lvl w:ilvl="2" w:tplc="C9426B2E">
      <w:numFmt w:val="bullet"/>
      <w:lvlText w:val="•"/>
      <w:lvlJc w:val="left"/>
      <w:pPr>
        <w:ind w:left="2990" w:hanging="360"/>
      </w:pPr>
      <w:rPr>
        <w:rFonts w:hint="default"/>
        <w:lang w:val="en-US" w:eastAsia="en-US" w:bidi="ar-SA"/>
      </w:rPr>
    </w:lvl>
    <w:lvl w:ilvl="3" w:tplc="581EF592">
      <w:numFmt w:val="bullet"/>
      <w:lvlText w:val="•"/>
      <w:lvlJc w:val="left"/>
      <w:pPr>
        <w:ind w:left="4000" w:hanging="360"/>
      </w:pPr>
      <w:rPr>
        <w:rFonts w:hint="default"/>
        <w:lang w:val="en-US" w:eastAsia="en-US" w:bidi="ar-SA"/>
      </w:rPr>
    </w:lvl>
    <w:lvl w:ilvl="4" w:tplc="64269C5E">
      <w:numFmt w:val="bullet"/>
      <w:lvlText w:val="•"/>
      <w:lvlJc w:val="left"/>
      <w:pPr>
        <w:ind w:left="5010" w:hanging="360"/>
      </w:pPr>
      <w:rPr>
        <w:rFonts w:hint="default"/>
        <w:lang w:val="en-US" w:eastAsia="en-US" w:bidi="ar-SA"/>
      </w:rPr>
    </w:lvl>
    <w:lvl w:ilvl="5" w:tplc="6A26B1BE">
      <w:numFmt w:val="bullet"/>
      <w:lvlText w:val="•"/>
      <w:lvlJc w:val="left"/>
      <w:pPr>
        <w:ind w:left="6020" w:hanging="360"/>
      </w:pPr>
      <w:rPr>
        <w:rFonts w:hint="default"/>
        <w:lang w:val="en-US" w:eastAsia="en-US" w:bidi="ar-SA"/>
      </w:rPr>
    </w:lvl>
    <w:lvl w:ilvl="6" w:tplc="4F72351A">
      <w:numFmt w:val="bullet"/>
      <w:lvlText w:val="•"/>
      <w:lvlJc w:val="left"/>
      <w:pPr>
        <w:ind w:left="7030" w:hanging="360"/>
      </w:pPr>
      <w:rPr>
        <w:rFonts w:hint="default"/>
        <w:lang w:val="en-US" w:eastAsia="en-US" w:bidi="ar-SA"/>
      </w:rPr>
    </w:lvl>
    <w:lvl w:ilvl="7" w:tplc="979A7226">
      <w:numFmt w:val="bullet"/>
      <w:lvlText w:val="•"/>
      <w:lvlJc w:val="left"/>
      <w:pPr>
        <w:ind w:left="8040" w:hanging="360"/>
      </w:pPr>
      <w:rPr>
        <w:rFonts w:hint="default"/>
        <w:lang w:val="en-US" w:eastAsia="en-US" w:bidi="ar-SA"/>
      </w:rPr>
    </w:lvl>
    <w:lvl w:ilvl="8" w:tplc="9B268CA0">
      <w:numFmt w:val="bullet"/>
      <w:lvlText w:val="•"/>
      <w:lvlJc w:val="left"/>
      <w:pPr>
        <w:ind w:left="9050" w:hanging="360"/>
      </w:pPr>
      <w:rPr>
        <w:rFonts w:hint="default"/>
        <w:lang w:val="en-US" w:eastAsia="en-US" w:bidi="ar-SA"/>
      </w:rPr>
    </w:lvl>
  </w:abstractNum>
  <w:abstractNum w:abstractNumId="10">
    <w:nsid w:val="369822A6"/>
    <w:multiLevelType w:val="hybridMultilevel"/>
    <w:tmpl w:val="006CAE34"/>
    <w:lvl w:ilvl="0" w:tplc="A688450C">
      <w:numFmt w:val="bullet"/>
      <w:lvlText w:val=""/>
      <w:lvlJc w:val="left"/>
      <w:pPr>
        <w:ind w:left="2531" w:hanging="360"/>
      </w:pPr>
      <w:rPr>
        <w:rFonts w:ascii="Wingdings" w:eastAsia="Wingdings" w:hAnsi="Wingdings" w:cs="Wingdings" w:hint="default"/>
        <w:w w:val="99"/>
        <w:sz w:val="26"/>
        <w:szCs w:val="26"/>
        <w:lang w:val="fr-FR" w:eastAsia="en-US" w:bidi="ar-SA"/>
      </w:rPr>
    </w:lvl>
    <w:lvl w:ilvl="1" w:tplc="423C5CFE">
      <w:numFmt w:val="bullet"/>
      <w:lvlText w:val="•"/>
      <w:lvlJc w:val="left"/>
      <w:pPr>
        <w:ind w:left="3392" w:hanging="360"/>
      </w:pPr>
      <w:rPr>
        <w:rFonts w:hint="default"/>
        <w:lang w:val="fr-FR" w:eastAsia="en-US" w:bidi="ar-SA"/>
      </w:rPr>
    </w:lvl>
    <w:lvl w:ilvl="2" w:tplc="F6FCDF66">
      <w:numFmt w:val="bullet"/>
      <w:lvlText w:val="•"/>
      <w:lvlJc w:val="left"/>
      <w:pPr>
        <w:ind w:left="4244" w:hanging="360"/>
      </w:pPr>
      <w:rPr>
        <w:rFonts w:hint="default"/>
        <w:lang w:val="fr-FR" w:eastAsia="en-US" w:bidi="ar-SA"/>
      </w:rPr>
    </w:lvl>
    <w:lvl w:ilvl="3" w:tplc="F4B217E6">
      <w:numFmt w:val="bullet"/>
      <w:lvlText w:val="•"/>
      <w:lvlJc w:val="left"/>
      <w:pPr>
        <w:ind w:left="5096" w:hanging="360"/>
      </w:pPr>
      <w:rPr>
        <w:rFonts w:hint="default"/>
        <w:lang w:val="fr-FR" w:eastAsia="en-US" w:bidi="ar-SA"/>
      </w:rPr>
    </w:lvl>
    <w:lvl w:ilvl="4" w:tplc="4490DA82">
      <w:numFmt w:val="bullet"/>
      <w:lvlText w:val="•"/>
      <w:lvlJc w:val="left"/>
      <w:pPr>
        <w:ind w:left="5948" w:hanging="360"/>
      </w:pPr>
      <w:rPr>
        <w:rFonts w:hint="default"/>
        <w:lang w:val="fr-FR" w:eastAsia="en-US" w:bidi="ar-SA"/>
      </w:rPr>
    </w:lvl>
    <w:lvl w:ilvl="5" w:tplc="253AA2C8">
      <w:numFmt w:val="bullet"/>
      <w:lvlText w:val="•"/>
      <w:lvlJc w:val="left"/>
      <w:pPr>
        <w:ind w:left="6800" w:hanging="360"/>
      </w:pPr>
      <w:rPr>
        <w:rFonts w:hint="default"/>
        <w:lang w:val="fr-FR" w:eastAsia="en-US" w:bidi="ar-SA"/>
      </w:rPr>
    </w:lvl>
    <w:lvl w:ilvl="6" w:tplc="6212C3B8">
      <w:numFmt w:val="bullet"/>
      <w:lvlText w:val="•"/>
      <w:lvlJc w:val="left"/>
      <w:pPr>
        <w:ind w:left="7652" w:hanging="360"/>
      </w:pPr>
      <w:rPr>
        <w:rFonts w:hint="default"/>
        <w:lang w:val="fr-FR" w:eastAsia="en-US" w:bidi="ar-SA"/>
      </w:rPr>
    </w:lvl>
    <w:lvl w:ilvl="7" w:tplc="2202FB34">
      <w:numFmt w:val="bullet"/>
      <w:lvlText w:val="•"/>
      <w:lvlJc w:val="left"/>
      <w:pPr>
        <w:ind w:left="8504" w:hanging="360"/>
      </w:pPr>
      <w:rPr>
        <w:rFonts w:hint="default"/>
        <w:lang w:val="fr-FR" w:eastAsia="en-US" w:bidi="ar-SA"/>
      </w:rPr>
    </w:lvl>
    <w:lvl w:ilvl="8" w:tplc="9E083F98">
      <w:numFmt w:val="bullet"/>
      <w:lvlText w:val="•"/>
      <w:lvlJc w:val="left"/>
      <w:pPr>
        <w:ind w:left="9356" w:hanging="360"/>
      </w:pPr>
      <w:rPr>
        <w:rFonts w:hint="default"/>
        <w:lang w:val="fr-FR" w:eastAsia="en-US" w:bidi="ar-SA"/>
      </w:rPr>
    </w:lvl>
  </w:abstractNum>
  <w:abstractNum w:abstractNumId="11">
    <w:nsid w:val="36AD3C95"/>
    <w:multiLevelType w:val="hybridMultilevel"/>
    <w:tmpl w:val="969C678A"/>
    <w:lvl w:ilvl="0" w:tplc="0409000F">
      <w:start w:val="1"/>
      <w:numFmt w:val="decimal"/>
      <w:lvlText w:val="%1."/>
      <w:lvlJc w:val="left"/>
      <w:pPr>
        <w:ind w:left="720" w:hanging="360"/>
      </w:pPr>
    </w:lvl>
    <w:lvl w:ilvl="1" w:tplc="54EA1BE4">
      <w:start w:val="1"/>
      <w:numFmt w:val="upperRoman"/>
      <w:lvlText w:val="%2."/>
      <w:lvlJc w:val="left"/>
      <w:pPr>
        <w:ind w:left="1800" w:hanging="720"/>
      </w:pPr>
      <w:rPr>
        <w:rFonts w:hint="default"/>
      </w:rPr>
    </w:lvl>
    <w:lvl w:ilvl="2" w:tplc="6FA0B824">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444B0A"/>
    <w:multiLevelType w:val="hybridMultilevel"/>
    <w:tmpl w:val="F116A00A"/>
    <w:lvl w:ilvl="0" w:tplc="5190926E">
      <w:start w:val="1"/>
      <w:numFmt w:val="lowerLetter"/>
      <w:lvlText w:val="%1."/>
      <w:lvlJc w:val="left"/>
      <w:pPr>
        <w:ind w:left="1676" w:hanging="360"/>
      </w:pPr>
      <w:rPr>
        <w:rFonts w:ascii="Times New Roman" w:eastAsia="Times New Roman" w:hAnsi="Times New Roman" w:cs="Times New Roman" w:hint="default"/>
        <w:b/>
        <w:bCs/>
        <w:spacing w:val="-3"/>
        <w:w w:val="100"/>
        <w:sz w:val="24"/>
        <w:szCs w:val="24"/>
        <w:lang w:val="en-US" w:eastAsia="en-US" w:bidi="ar-SA"/>
      </w:rPr>
    </w:lvl>
    <w:lvl w:ilvl="1" w:tplc="F8A2F720">
      <w:numFmt w:val="bullet"/>
      <w:lvlText w:val="•"/>
      <w:lvlJc w:val="left"/>
      <w:pPr>
        <w:ind w:left="2619" w:hanging="360"/>
      </w:pPr>
      <w:rPr>
        <w:rFonts w:hint="default"/>
        <w:lang w:val="en-US" w:eastAsia="en-US" w:bidi="ar-SA"/>
      </w:rPr>
    </w:lvl>
    <w:lvl w:ilvl="2" w:tplc="43F437C6">
      <w:numFmt w:val="bullet"/>
      <w:lvlText w:val="•"/>
      <w:lvlJc w:val="left"/>
      <w:pPr>
        <w:ind w:left="3558" w:hanging="360"/>
      </w:pPr>
      <w:rPr>
        <w:rFonts w:hint="default"/>
        <w:lang w:val="en-US" w:eastAsia="en-US" w:bidi="ar-SA"/>
      </w:rPr>
    </w:lvl>
    <w:lvl w:ilvl="3" w:tplc="F2180EF0">
      <w:numFmt w:val="bullet"/>
      <w:lvlText w:val="•"/>
      <w:lvlJc w:val="left"/>
      <w:pPr>
        <w:ind w:left="4497" w:hanging="360"/>
      </w:pPr>
      <w:rPr>
        <w:rFonts w:hint="default"/>
        <w:lang w:val="en-US" w:eastAsia="en-US" w:bidi="ar-SA"/>
      </w:rPr>
    </w:lvl>
    <w:lvl w:ilvl="4" w:tplc="915276A4">
      <w:numFmt w:val="bullet"/>
      <w:lvlText w:val="•"/>
      <w:lvlJc w:val="left"/>
      <w:pPr>
        <w:ind w:left="5436" w:hanging="360"/>
      </w:pPr>
      <w:rPr>
        <w:rFonts w:hint="default"/>
        <w:lang w:val="en-US" w:eastAsia="en-US" w:bidi="ar-SA"/>
      </w:rPr>
    </w:lvl>
    <w:lvl w:ilvl="5" w:tplc="F184F8D4">
      <w:numFmt w:val="bullet"/>
      <w:lvlText w:val="•"/>
      <w:lvlJc w:val="left"/>
      <w:pPr>
        <w:ind w:left="6375" w:hanging="360"/>
      </w:pPr>
      <w:rPr>
        <w:rFonts w:hint="default"/>
        <w:lang w:val="en-US" w:eastAsia="en-US" w:bidi="ar-SA"/>
      </w:rPr>
    </w:lvl>
    <w:lvl w:ilvl="6" w:tplc="9A426B10">
      <w:numFmt w:val="bullet"/>
      <w:lvlText w:val="•"/>
      <w:lvlJc w:val="left"/>
      <w:pPr>
        <w:ind w:left="7314" w:hanging="360"/>
      </w:pPr>
      <w:rPr>
        <w:rFonts w:hint="default"/>
        <w:lang w:val="en-US" w:eastAsia="en-US" w:bidi="ar-SA"/>
      </w:rPr>
    </w:lvl>
    <w:lvl w:ilvl="7" w:tplc="B1569EEC">
      <w:numFmt w:val="bullet"/>
      <w:lvlText w:val="•"/>
      <w:lvlJc w:val="left"/>
      <w:pPr>
        <w:ind w:left="8253" w:hanging="360"/>
      </w:pPr>
      <w:rPr>
        <w:rFonts w:hint="default"/>
        <w:lang w:val="en-US" w:eastAsia="en-US" w:bidi="ar-SA"/>
      </w:rPr>
    </w:lvl>
    <w:lvl w:ilvl="8" w:tplc="2E222CFC">
      <w:numFmt w:val="bullet"/>
      <w:lvlText w:val="•"/>
      <w:lvlJc w:val="left"/>
      <w:pPr>
        <w:ind w:left="9192" w:hanging="360"/>
      </w:pPr>
      <w:rPr>
        <w:rFonts w:hint="default"/>
        <w:lang w:val="en-US" w:eastAsia="en-US" w:bidi="ar-SA"/>
      </w:rPr>
    </w:lvl>
  </w:abstractNum>
  <w:abstractNum w:abstractNumId="13">
    <w:nsid w:val="38AE3D4A"/>
    <w:multiLevelType w:val="hybridMultilevel"/>
    <w:tmpl w:val="495E1780"/>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9716175"/>
    <w:multiLevelType w:val="hybridMultilevel"/>
    <w:tmpl w:val="FE6C0016"/>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E7372EE"/>
    <w:multiLevelType w:val="hybridMultilevel"/>
    <w:tmpl w:val="B4F49024"/>
    <w:lvl w:ilvl="0" w:tplc="040C0001">
      <w:start w:val="1"/>
      <w:numFmt w:val="bullet"/>
      <w:lvlText w:val=""/>
      <w:lvlJc w:val="left"/>
      <w:pPr>
        <w:ind w:left="921" w:hanging="360"/>
      </w:pPr>
      <w:rPr>
        <w:rFonts w:ascii="Symbol" w:hAnsi="Symbol" w:hint="default"/>
      </w:rPr>
    </w:lvl>
    <w:lvl w:ilvl="1" w:tplc="040C0003" w:tentative="1">
      <w:start w:val="1"/>
      <w:numFmt w:val="bullet"/>
      <w:lvlText w:val="o"/>
      <w:lvlJc w:val="left"/>
      <w:pPr>
        <w:ind w:left="1641" w:hanging="360"/>
      </w:pPr>
      <w:rPr>
        <w:rFonts w:ascii="Courier New" w:hAnsi="Courier New" w:cs="Courier New" w:hint="default"/>
      </w:rPr>
    </w:lvl>
    <w:lvl w:ilvl="2" w:tplc="040C0005" w:tentative="1">
      <w:start w:val="1"/>
      <w:numFmt w:val="bullet"/>
      <w:lvlText w:val=""/>
      <w:lvlJc w:val="left"/>
      <w:pPr>
        <w:ind w:left="2361" w:hanging="360"/>
      </w:pPr>
      <w:rPr>
        <w:rFonts w:ascii="Wingdings" w:hAnsi="Wingdings" w:hint="default"/>
      </w:rPr>
    </w:lvl>
    <w:lvl w:ilvl="3" w:tplc="040C0001" w:tentative="1">
      <w:start w:val="1"/>
      <w:numFmt w:val="bullet"/>
      <w:lvlText w:val=""/>
      <w:lvlJc w:val="left"/>
      <w:pPr>
        <w:ind w:left="3081" w:hanging="360"/>
      </w:pPr>
      <w:rPr>
        <w:rFonts w:ascii="Symbol" w:hAnsi="Symbol" w:hint="default"/>
      </w:rPr>
    </w:lvl>
    <w:lvl w:ilvl="4" w:tplc="040C0003" w:tentative="1">
      <w:start w:val="1"/>
      <w:numFmt w:val="bullet"/>
      <w:lvlText w:val="o"/>
      <w:lvlJc w:val="left"/>
      <w:pPr>
        <w:ind w:left="3801" w:hanging="360"/>
      </w:pPr>
      <w:rPr>
        <w:rFonts w:ascii="Courier New" w:hAnsi="Courier New" w:cs="Courier New" w:hint="default"/>
      </w:rPr>
    </w:lvl>
    <w:lvl w:ilvl="5" w:tplc="040C0005" w:tentative="1">
      <w:start w:val="1"/>
      <w:numFmt w:val="bullet"/>
      <w:lvlText w:val=""/>
      <w:lvlJc w:val="left"/>
      <w:pPr>
        <w:ind w:left="4521" w:hanging="360"/>
      </w:pPr>
      <w:rPr>
        <w:rFonts w:ascii="Wingdings" w:hAnsi="Wingdings" w:hint="default"/>
      </w:rPr>
    </w:lvl>
    <w:lvl w:ilvl="6" w:tplc="040C0001" w:tentative="1">
      <w:start w:val="1"/>
      <w:numFmt w:val="bullet"/>
      <w:lvlText w:val=""/>
      <w:lvlJc w:val="left"/>
      <w:pPr>
        <w:ind w:left="5241" w:hanging="360"/>
      </w:pPr>
      <w:rPr>
        <w:rFonts w:ascii="Symbol" w:hAnsi="Symbol" w:hint="default"/>
      </w:rPr>
    </w:lvl>
    <w:lvl w:ilvl="7" w:tplc="040C0003" w:tentative="1">
      <w:start w:val="1"/>
      <w:numFmt w:val="bullet"/>
      <w:lvlText w:val="o"/>
      <w:lvlJc w:val="left"/>
      <w:pPr>
        <w:ind w:left="5961" w:hanging="360"/>
      </w:pPr>
      <w:rPr>
        <w:rFonts w:ascii="Courier New" w:hAnsi="Courier New" w:cs="Courier New" w:hint="default"/>
      </w:rPr>
    </w:lvl>
    <w:lvl w:ilvl="8" w:tplc="040C0005" w:tentative="1">
      <w:start w:val="1"/>
      <w:numFmt w:val="bullet"/>
      <w:lvlText w:val=""/>
      <w:lvlJc w:val="left"/>
      <w:pPr>
        <w:ind w:left="6681" w:hanging="360"/>
      </w:pPr>
      <w:rPr>
        <w:rFonts w:ascii="Wingdings" w:hAnsi="Wingdings" w:hint="default"/>
      </w:rPr>
    </w:lvl>
  </w:abstractNum>
  <w:abstractNum w:abstractNumId="16">
    <w:nsid w:val="74150BFE"/>
    <w:multiLevelType w:val="hybridMultilevel"/>
    <w:tmpl w:val="7408CF5C"/>
    <w:lvl w:ilvl="0" w:tplc="9606C9F0">
      <w:numFmt w:val="bullet"/>
      <w:lvlText w:val=""/>
      <w:lvlJc w:val="left"/>
      <w:pPr>
        <w:ind w:left="2531" w:hanging="360"/>
      </w:pPr>
      <w:rPr>
        <w:rFonts w:ascii="Wingdings" w:eastAsia="Wingdings" w:hAnsi="Wingdings" w:cs="Wingdings" w:hint="default"/>
        <w:w w:val="99"/>
        <w:sz w:val="26"/>
        <w:szCs w:val="26"/>
        <w:lang w:val="fr-FR" w:eastAsia="en-US" w:bidi="ar-SA"/>
      </w:rPr>
    </w:lvl>
    <w:lvl w:ilvl="1" w:tplc="A67696EE">
      <w:numFmt w:val="bullet"/>
      <w:lvlText w:val="•"/>
      <w:lvlJc w:val="left"/>
      <w:pPr>
        <w:ind w:left="3392" w:hanging="360"/>
      </w:pPr>
      <w:rPr>
        <w:rFonts w:hint="default"/>
        <w:lang w:val="fr-FR" w:eastAsia="en-US" w:bidi="ar-SA"/>
      </w:rPr>
    </w:lvl>
    <w:lvl w:ilvl="2" w:tplc="9CFE29DE">
      <w:numFmt w:val="bullet"/>
      <w:lvlText w:val="•"/>
      <w:lvlJc w:val="left"/>
      <w:pPr>
        <w:ind w:left="4244" w:hanging="360"/>
      </w:pPr>
      <w:rPr>
        <w:rFonts w:hint="default"/>
        <w:lang w:val="fr-FR" w:eastAsia="en-US" w:bidi="ar-SA"/>
      </w:rPr>
    </w:lvl>
    <w:lvl w:ilvl="3" w:tplc="945E6186">
      <w:numFmt w:val="bullet"/>
      <w:lvlText w:val="•"/>
      <w:lvlJc w:val="left"/>
      <w:pPr>
        <w:ind w:left="5096" w:hanging="360"/>
      </w:pPr>
      <w:rPr>
        <w:rFonts w:hint="default"/>
        <w:lang w:val="fr-FR" w:eastAsia="en-US" w:bidi="ar-SA"/>
      </w:rPr>
    </w:lvl>
    <w:lvl w:ilvl="4" w:tplc="BDF26EF8">
      <w:numFmt w:val="bullet"/>
      <w:lvlText w:val="•"/>
      <w:lvlJc w:val="left"/>
      <w:pPr>
        <w:ind w:left="5948" w:hanging="360"/>
      </w:pPr>
      <w:rPr>
        <w:rFonts w:hint="default"/>
        <w:lang w:val="fr-FR" w:eastAsia="en-US" w:bidi="ar-SA"/>
      </w:rPr>
    </w:lvl>
    <w:lvl w:ilvl="5" w:tplc="95C4FDBE">
      <w:numFmt w:val="bullet"/>
      <w:lvlText w:val="•"/>
      <w:lvlJc w:val="left"/>
      <w:pPr>
        <w:ind w:left="6800" w:hanging="360"/>
      </w:pPr>
      <w:rPr>
        <w:rFonts w:hint="default"/>
        <w:lang w:val="fr-FR" w:eastAsia="en-US" w:bidi="ar-SA"/>
      </w:rPr>
    </w:lvl>
    <w:lvl w:ilvl="6" w:tplc="117AF8A6">
      <w:numFmt w:val="bullet"/>
      <w:lvlText w:val="•"/>
      <w:lvlJc w:val="left"/>
      <w:pPr>
        <w:ind w:left="7652" w:hanging="360"/>
      </w:pPr>
      <w:rPr>
        <w:rFonts w:hint="default"/>
        <w:lang w:val="fr-FR" w:eastAsia="en-US" w:bidi="ar-SA"/>
      </w:rPr>
    </w:lvl>
    <w:lvl w:ilvl="7" w:tplc="B3EE529C">
      <w:numFmt w:val="bullet"/>
      <w:lvlText w:val="•"/>
      <w:lvlJc w:val="left"/>
      <w:pPr>
        <w:ind w:left="8504" w:hanging="360"/>
      </w:pPr>
      <w:rPr>
        <w:rFonts w:hint="default"/>
        <w:lang w:val="fr-FR" w:eastAsia="en-US" w:bidi="ar-SA"/>
      </w:rPr>
    </w:lvl>
    <w:lvl w:ilvl="8" w:tplc="B4AE0494">
      <w:numFmt w:val="bullet"/>
      <w:lvlText w:val="•"/>
      <w:lvlJc w:val="left"/>
      <w:pPr>
        <w:ind w:left="9356" w:hanging="360"/>
      </w:pPr>
      <w:rPr>
        <w:rFonts w:hint="default"/>
        <w:lang w:val="fr-FR" w:eastAsia="en-US" w:bidi="ar-SA"/>
      </w:rPr>
    </w:lvl>
  </w:abstractNum>
  <w:abstractNum w:abstractNumId="17">
    <w:nsid w:val="7F5405C5"/>
    <w:multiLevelType w:val="hybridMultilevel"/>
    <w:tmpl w:val="F59CF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4"/>
  </w:num>
  <w:num w:numId="3">
    <w:abstractNumId w:val="4"/>
  </w:num>
  <w:num w:numId="4">
    <w:abstractNumId w:val="3"/>
  </w:num>
  <w:num w:numId="5">
    <w:abstractNumId w:val="7"/>
  </w:num>
  <w:num w:numId="6">
    <w:abstractNumId w:val="9"/>
  </w:num>
  <w:num w:numId="7">
    <w:abstractNumId w:val="0"/>
  </w:num>
  <w:num w:numId="8">
    <w:abstractNumId w:val="12"/>
  </w:num>
  <w:num w:numId="9">
    <w:abstractNumId w:val="5"/>
  </w:num>
  <w:num w:numId="10">
    <w:abstractNumId w:val="2"/>
  </w:num>
  <w:num w:numId="11">
    <w:abstractNumId w:val="10"/>
  </w:num>
  <w:num w:numId="12">
    <w:abstractNumId w:val="1"/>
  </w:num>
  <w:num w:numId="13">
    <w:abstractNumId w:val="16"/>
  </w:num>
  <w:num w:numId="14">
    <w:abstractNumId w:val="15"/>
  </w:num>
  <w:num w:numId="15">
    <w:abstractNumId w:val="13"/>
  </w:num>
  <w:num w:numId="16">
    <w:abstractNumId w:val="11"/>
  </w:num>
  <w:num w:numId="17">
    <w:abstractNumId w:val="6"/>
  </w:num>
  <w:num w:numId="18">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129"/>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42E05"/>
    <w:rsid w:val="000026D8"/>
    <w:rsid w:val="0000303D"/>
    <w:rsid w:val="000171D3"/>
    <w:rsid w:val="0002782E"/>
    <w:rsid w:val="00035833"/>
    <w:rsid w:val="00054151"/>
    <w:rsid w:val="00055415"/>
    <w:rsid w:val="00057C38"/>
    <w:rsid w:val="00060563"/>
    <w:rsid w:val="00072A1C"/>
    <w:rsid w:val="00073804"/>
    <w:rsid w:val="00087014"/>
    <w:rsid w:val="000930A2"/>
    <w:rsid w:val="000968DC"/>
    <w:rsid w:val="000A2B1A"/>
    <w:rsid w:val="000B258C"/>
    <w:rsid w:val="000B3F8E"/>
    <w:rsid w:val="000C40FC"/>
    <w:rsid w:val="000D4A9D"/>
    <w:rsid w:val="000E5950"/>
    <w:rsid w:val="000E5987"/>
    <w:rsid w:val="000F1100"/>
    <w:rsid w:val="000F12CD"/>
    <w:rsid w:val="000F3CCA"/>
    <w:rsid w:val="00100D30"/>
    <w:rsid w:val="001024F2"/>
    <w:rsid w:val="001167A1"/>
    <w:rsid w:val="0012272C"/>
    <w:rsid w:val="001308CB"/>
    <w:rsid w:val="00142164"/>
    <w:rsid w:val="001457EC"/>
    <w:rsid w:val="0014630B"/>
    <w:rsid w:val="0015460B"/>
    <w:rsid w:val="00155D84"/>
    <w:rsid w:val="00161FD4"/>
    <w:rsid w:val="0016523D"/>
    <w:rsid w:val="00167230"/>
    <w:rsid w:val="00181128"/>
    <w:rsid w:val="0018658C"/>
    <w:rsid w:val="001872D0"/>
    <w:rsid w:val="001A112C"/>
    <w:rsid w:val="001A1957"/>
    <w:rsid w:val="001C19A3"/>
    <w:rsid w:val="001C1C83"/>
    <w:rsid w:val="001D0725"/>
    <w:rsid w:val="001D7172"/>
    <w:rsid w:val="001F1519"/>
    <w:rsid w:val="001F2B65"/>
    <w:rsid w:val="001F441E"/>
    <w:rsid w:val="001F5B1D"/>
    <w:rsid w:val="001F66C6"/>
    <w:rsid w:val="00212FA9"/>
    <w:rsid w:val="00217ED9"/>
    <w:rsid w:val="002340BC"/>
    <w:rsid w:val="00240210"/>
    <w:rsid w:val="002427EF"/>
    <w:rsid w:val="00244342"/>
    <w:rsid w:val="0024790A"/>
    <w:rsid w:val="00254447"/>
    <w:rsid w:val="00254482"/>
    <w:rsid w:val="00255081"/>
    <w:rsid w:val="00256413"/>
    <w:rsid w:val="002638C0"/>
    <w:rsid w:val="00271E20"/>
    <w:rsid w:val="00272CA3"/>
    <w:rsid w:val="0027719B"/>
    <w:rsid w:val="00281397"/>
    <w:rsid w:val="002877F5"/>
    <w:rsid w:val="00295155"/>
    <w:rsid w:val="00297CEB"/>
    <w:rsid w:val="002A2166"/>
    <w:rsid w:val="002A39B6"/>
    <w:rsid w:val="002A7A55"/>
    <w:rsid w:val="002C1A13"/>
    <w:rsid w:val="002C3E4D"/>
    <w:rsid w:val="002D54E8"/>
    <w:rsid w:val="002D6077"/>
    <w:rsid w:val="002D644F"/>
    <w:rsid w:val="002E026F"/>
    <w:rsid w:val="002E2248"/>
    <w:rsid w:val="002E6D9B"/>
    <w:rsid w:val="00301700"/>
    <w:rsid w:val="00304A67"/>
    <w:rsid w:val="00314BFF"/>
    <w:rsid w:val="003234E9"/>
    <w:rsid w:val="00331838"/>
    <w:rsid w:val="00332B3E"/>
    <w:rsid w:val="00346A34"/>
    <w:rsid w:val="0035332F"/>
    <w:rsid w:val="0035720A"/>
    <w:rsid w:val="00371FF7"/>
    <w:rsid w:val="00375E55"/>
    <w:rsid w:val="003A1C7C"/>
    <w:rsid w:val="003A39CB"/>
    <w:rsid w:val="003C03CA"/>
    <w:rsid w:val="003C6E40"/>
    <w:rsid w:val="003D504B"/>
    <w:rsid w:val="003D7CD9"/>
    <w:rsid w:val="003E2652"/>
    <w:rsid w:val="003F7CDA"/>
    <w:rsid w:val="00414814"/>
    <w:rsid w:val="00423EE7"/>
    <w:rsid w:val="004372A1"/>
    <w:rsid w:val="004541DA"/>
    <w:rsid w:val="004557D0"/>
    <w:rsid w:val="0045737D"/>
    <w:rsid w:val="004615DF"/>
    <w:rsid w:val="00464E4F"/>
    <w:rsid w:val="00470C9F"/>
    <w:rsid w:val="00471D5E"/>
    <w:rsid w:val="00473481"/>
    <w:rsid w:val="00483A8A"/>
    <w:rsid w:val="0048476A"/>
    <w:rsid w:val="00484C60"/>
    <w:rsid w:val="004858E3"/>
    <w:rsid w:val="00491C71"/>
    <w:rsid w:val="004A126A"/>
    <w:rsid w:val="004A1FC3"/>
    <w:rsid w:val="004A3F6E"/>
    <w:rsid w:val="004B5B0F"/>
    <w:rsid w:val="004C1F07"/>
    <w:rsid w:val="004C6D53"/>
    <w:rsid w:val="004F09DA"/>
    <w:rsid w:val="004F212B"/>
    <w:rsid w:val="004F2FE6"/>
    <w:rsid w:val="005036B9"/>
    <w:rsid w:val="0051490D"/>
    <w:rsid w:val="00515406"/>
    <w:rsid w:val="0051704D"/>
    <w:rsid w:val="005348D7"/>
    <w:rsid w:val="005427F9"/>
    <w:rsid w:val="00543B44"/>
    <w:rsid w:val="00546B29"/>
    <w:rsid w:val="005525CB"/>
    <w:rsid w:val="0055529E"/>
    <w:rsid w:val="00556824"/>
    <w:rsid w:val="00562918"/>
    <w:rsid w:val="005800B6"/>
    <w:rsid w:val="00587E22"/>
    <w:rsid w:val="005A019C"/>
    <w:rsid w:val="005A1C2C"/>
    <w:rsid w:val="005A20B5"/>
    <w:rsid w:val="005B6D21"/>
    <w:rsid w:val="005C0F6E"/>
    <w:rsid w:val="005C7C66"/>
    <w:rsid w:val="005D1059"/>
    <w:rsid w:val="005D273F"/>
    <w:rsid w:val="005E707C"/>
    <w:rsid w:val="005F1F70"/>
    <w:rsid w:val="005F216F"/>
    <w:rsid w:val="00605649"/>
    <w:rsid w:val="00606323"/>
    <w:rsid w:val="00615A74"/>
    <w:rsid w:val="006168DD"/>
    <w:rsid w:val="00623EB4"/>
    <w:rsid w:val="00626FB4"/>
    <w:rsid w:val="00632F03"/>
    <w:rsid w:val="00635A38"/>
    <w:rsid w:val="006551BF"/>
    <w:rsid w:val="0066479D"/>
    <w:rsid w:val="00676AB2"/>
    <w:rsid w:val="006829E1"/>
    <w:rsid w:val="00682A27"/>
    <w:rsid w:val="006862DE"/>
    <w:rsid w:val="00686F0B"/>
    <w:rsid w:val="00686F76"/>
    <w:rsid w:val="006A3385"/>
    <w:rsid w:val="006A576E"/>
    <w:rsid w:val="006A6F5E"/>
    <w:rsid w:val="006A7760"/>
    <w:rsid w:val="006B4EC8"/>
    <w:rsid w:val="006D3C80"/>
    <w:rsid w:val="006D6F70"/>
    <w:rsid w:val="006E0A31"/>
    <w:rsid w:val="006E1561"/>
    <w:rsid w:val="006E5661"/>
    <w:rsid w:val="006E7D60"/>
    <w:rsid w:val="006F4C72"/>
    <w:rsid w:val="006F50B7"/>
    <w:rsid w:val="00706410"/>
    <w:rsid w:val="0072109A"/>
    <w:rsid w:val="00722A5E"/>
    <w:rsid w:val="00724B31"/>
    <w:rsid w:val="007263D6"/>
    <w:rsid w:val="00731B2A"/>
    <w:rsid w:val="007332DD"/>
    <w:rsid w:val="00763C4F"/>
    <w:rsid w:val="00770FA5"/>
    <w:rsid w:val="00775580"/>
    <w:rsid w:val="00783549"/>
    <w:rsid w:val="00794E5E"/>
    <w:rsid w:val="007A0707"/>
    <w:rsid w:val="007C2DCA"/>
    <w:rsid w:val="007C5AC5"/>
    <w:rsid w:val="007C70C2"/>
    <w:rsid w:val="007D6040"/>
    <w:rsid w:val="007D783B"/>
    <w:rsid w:val="007F012D"/>
    <w:rsid w:val="007F07E4"/>
    <w:rsid w:val="007F1857"/>
    <w:rsid w:val="00806AFA"/>
    <w:rsid w:val="00812085"/>
    <w:rsid w:val="00815DDA"/>
    <w:rsid w:val="00816ED3"/>
    <w:rsid w:val="00820089"/>
    <w:rsid w:val="00832128"/>
    <w:rsid w:val="00844D85"/>
    <w:rsid w:val="00855BF6"/>
    <w:rsid w:val="00865302"/>
    <w:rsid w:val="00875809"/>
    <w:rsid w:val="00875A48"/>
    <w:rsid w:val="00883653"/>
    <w:rsid w:val="008851D1"/>
    <w:rsid w:val="008858CB"/>
    <w:rsid w:val="00897275"/>
    <w:rsid w:val="008A1216"/>
    <w:rsid w:val="008A6D70"/>
    <w:rsid w:val="008B0D03"/>
    <w:rsid w:val="008B6F02"/>
    <w:rsid w:val="008C0AB1"/>
    <w:rsid w:val="008C611D"/>
    <w:rsid w:val="008C7DBC"/>
    <w:rsid w:val="008D2FAE"/>
    <w:rsid w:val="008E28BE"/>
    <w:rsid w:val="008E6E0C"/>
    <w:rsid w:val="008F023A"/>
    <w:rsid w:val="008F1F30"/>
    <w:rsid w:val="008F54AE"/>
    <w:rsid w:val="008F6263"/>
    <w:rsid w:val="00942E05"/>
    <w:rsid w:val="009435D2"/>
    <w:rsid w:val="00946134"/>
    <w:rsid w:val="00964A0C"/>
    <w:rsid w:val="00966664"/>
    <w:rsid w:val="00973571"/>
    <w:rsid w:val="009738A3"/>
    <w:rsid w:val="00985AE1"/>
    <w:rsid w:val="00993E4F"/>
    <w:rsid w:val="009A0F21"/>
    <w:rsid w:val="009A44AE"/>
    <w:rsid w:val="009B494B"/>
    <w:rsid w:val="009C12C5"/>
    <w:rsid w:val="009C4557"/>
    <w:rsid w:val="009C5096"/>
    <w:rsid w:val="009C7F5A"/>
    <w:rsid w:val="009E104B"/>
    <w:rsid w:val="009E2B1A"/>
    <w:rsid w:val="009E5347"/>
    <w:rsid w:val="009F2B51"/>
    <w:rsid w:val="009F4FC4"/>
    <w:rsid w:val="00A07ADF"/>
    <w:rsid w:val="00A21447"/>
    <w:rsid w:val="00A265A8"/>
    <w:rsid w:val="00A310E0"/>
    <w:rsid w:val="00A33609"/>
    <w:rsid w:val="00A47885"/>
    <w:rsid w:val="00A5295B"/>
    <w:rsid w:val="00A64654"/>
    <w:rsid w:val="00A73A7D"/>
    <w:rsid w:val="00A74D45"/>
    <w:rsid w:val="00A75275"/>
    <w:rsid w:val="00A802AC"/>
    <w:rsid w:val="00A810C4"/>
    <w:rsid w:val="00AA3763"/>
    <w:rsid w:val="00AC1709"/>
    <w:rsid w:val="00AC6AA0"/>
    <w:rsid w:val="00AE7109"/>
    <w:rsid w:val="00AF0558"/>
    <w:rsid w:val="00AF0E5F"/>
    <w:rsid w:val="00AF5017"/>
    <w:rsid w:val="00AF6DCD"/>
    <w:rsid w:val="00B161C9"/>
    <w:rsid w:val="00B30831"/>
    <w:rsid w:val="00B3108C"/>
    <w:rsid w:val="00B33B04"/>
    <w:rsid w:val="00B51447"/>
    <w:rsid w:val="00B53308"/>
    <w:rsid w:val="00B64DE8"/>
    <w:rsid w:val="00B82584"/>
    <w:rsid w:val="00BA6F72"/>
    <w:rsid w:val="00BB3A7D"/>
    <w:rsid w:val="00BC3D96"/>
    <w:rsid w:val="00BC7A10"/>
    <w:rsid w:val="00BE08D9"/>
    <w:rsid w:val="00BE2440"/>
    <w:rsid w:val="00BF07F6"/>
    <w:rsid w:val="00BF5665"/>
    <w:rsid w:val="00C02454"/>
    <w:rsid w:val="00C1377A"/>
    <w:rsid w:val="00C147A7"/>
    <w:rsid w:val="00C165EC"/>
    <w:rsid w:val="00C2250A"/>
    <w:rsid w:val="00C315D4"/>
    <w:rsid w:val="00C323FB"/>
    <w:rsid w:val="00C4408C"/>
    <w:rsid w:val="00C45EB4"/>
    <w:rsid w:val="00C7528E"/>
    <w:rsid w:val="00C75537"/>
    <w:rsid w:val="00C8186D"/>
    <w:rsid w:val="00C9534C"/>
    <w:rsid w:val="00CA3487"/>
    <w:rsid w:val="00CB4D99"/>
    <w:rsid w:val="00CB722A"/>
    <w:rsid w:val="00CC7A70"/>
    <w:rsid w:val="00CD603C"/>
    <w:rsid w:val="00CE1FE4"/>
    <w:rsid w:val="00CE21AE"/>
    <w:rsid w:val="00CE34B0"/>
    <w:rsid w:val="00CF3FE6"/>
    <w:rsid w:val="00D102C8"/>
    <w:rsid w:val="00D15B91"/>
    <w:rsid w:val="00D1701E"/>
    <w:rsid w:val="00D21E08"/>
    <w:rsid w:val="00D35211"/>
    <w:rsid w:val="00D403CD"/>
    <w:rsid w:val="00D42345"/>
    <w:rsid w:val="00D60EB2"/>
    <w:rsid w:val="00D62523"/>
    <w:rsid w:val="00D66035"/>
    <w:rsid w:val="00D7084D"/>
    <w:rsid w:val="00D73D0F"/>
    <w:rsid w:val="00D9189F"/>
    <w:rsid w:val="00D936BA"/>
    <w:rsid w:val="00D9420C"/>
    <w:rsid w:val="00D944A1"/>
    <w:rsid w:val="00D95CBA"/>
    <w:rsid w:val="00DC796C"/>
    <w:rsid w:val="00DD636D"/>
    <w:rsid w:val="00E036A4"/>
    <w:rsid w:val="00E04B1E"/>
    <w:rsid w:val="00E171EE"/>
    <w:rsid w:val="00E224EC"/>
    <w:rsid w:val="00E327F8"/>
    <w:rsid w:val="00E42AFD"/>
    <w:rsid w:val="00E44047"/>
    <w:rsid w:val="00E51507"/>
    <w:rsid w:val="00E613F6"/>
    <w:rsid w:val="00E70749"/>
    <w:rsid w:val="00E75118"/>
    <w:rsid w:val="00E81C65"/>
    <w:rsid w:val="00E85724"/>
    <w:rsid w:val="00EA0CF5"/>
    <w:rsid w:val="00EA191A"/>
    <w:rsid w:val="00EB2C33"/>
    <w:rsid w:val="00EB512F"/>
    <w:rsid w:val="00EB7717"/>
    <w:rsid w:val="00EC20EA"/>
    <w:rsid w:val="00EC7F01"/>
    <w:rsid w:val="00EE6ADE"/>
    <w:rsid w:val="00EF0010"/>
    <w:rsid w:val="00EF68AE"/>
    <w:rsid w:val="00EF7C9B"/>
    <w:rsid w:val="00EF7E32"/>
    <w:rsid w:val="00F1172C"/>
    <w:rsid w:val="00F13937"/>
    <w:rsid w:val="00F14A4F"/>
    <w:rsid w:val="00F207F3"/>
    <w:rsid w:val="00F25F45"/>
    <w:rsid w:val="00F26F03"/>
    <w:rsid w:val="00F30D53"/>
    <w:rsid w:val="00F658A9"/>
    <w:rsid w:val="00F876B9"/>
    <w:rsid w:val="00FA5D4C"/>
    <w:rsid w:val="00FB12BA"/>
    <w:rsid w:val="00FB6AB4"/>
    <w:rsid w:val="00FC224E"/>
    <w:rsid w:val="00FC5999"/>
    <w:rsid w:val="00FD1BC6"/>
    <w:rsid w:val="00FD20EA"/>
    <w:rsid w:val="00FD28CA"/>
    <w:rsid w:val="00FD3AB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6B9"/>
  </w:style>
  <w:style w:type="paragraph" w:styleId="Titre1">
    <w:name w:val="heading 1"/>
    <w:basedOn w:val="Normal"/>
    <w:next w:val="Normal"/>
    <w:link w:val="Titre1Car"/>
    <w:qFormat/>
    <w:rsid w:val="005629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B308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C3D96"/>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C3D96"/>
    <w:pPr>
      <w:keepNext/>
      <w:keepLines/>
      <w:spacing w:before="200" w:after="0"/>
      <w:outlineLvl w:val="3"/>
    </w:pPr>
    <w:rPr>
      <w:rFonts w:ascii="Calibri Light" w:eastAsia="Times New Roman" w:hAnsi="Calibri Light" w:cs="Times New Roman"/>
      <w:i/>
      <w:iCs/>
      <w:color w:val="2E74B5"/>
    </w:rPr>
  </w:style>
  <w:style w:type="paragraph" w:styleId="Titre5">
    <w:name w:val="heading 5"/>
    <w:basedOn w:val="Normal"/>
    <w:next w:val="Normal"/>
    <w:link w:val="Titre5Car"/>
    <w:uiPriority w:val="9"/>
    <w:semiHidden/>
    <w:unhideWhenUsed/>
    <w:qFormat/>
    <w:rsid w:val="00BC3D96"/>
    <w:pPr>
      <w:keepNext/>
      <w:keepLines/>
      <w:spacing w:before="200" w:after="0"/>
      <w:outlineLvl w:val="4"/>
    </w:pPr>
    <w:rPr>
      <w:rFonts w:ascii="Calibri Light" w:eastAsia="Times New Roman" w:hAnsi="Calibri Light" w:cs="Times New Roman"/>
      <w:color w:val="2E74B5"/>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8D2FAE"/>
    <w:pPr>
      <w:ind w:left="720"/>
      <w:contextualSpacing/>
    </w:pPr>
  </w:style>
  <w:style w:type="paragraph" w:styleId="Textedebulles">
    <w:name w:val="Balloon Text"/>
    <w:basedOn w:val="Normal"/>
    <w:link w:val="TextedebullesCar"/>
    <w:uiPriority w:val="99"/>
    <w:semiHidden/>
    <w:unhideWhenUsed/>
    <w:rsid w:val="00D403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03CD"/>
    <w:rPr>
      <w:rFonts w:ascii="Tahoma" w:hAnsi="Tahoma" w:cs="Tahoma"/>
      <w:sz w:val="16"/>
      <w:szCs w:val="16"/>
    </w:rPr>
  </w:style>
  <w:style w:type="paragraph" w:styleId="Notedebasdepage">
    <w:name w:val="footnote text"/>
    <w:basedOn w:val="Normal"/>
    <w:link w:val="NotedebasdepageCar"/>
    <w:uiPriority w:val="99"/>
    <w:semiHidden/>
    <w:unhideWhenUsed/>
    <w:rsid w:val="001872D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872D0"/>
    <w:rPr>
      <w:sz w:val="20"/>
      <w:szCs w:val="20"/>
    </w:rPr>
  </w:style>
  <w:style w:type="character" w:styleId="Appelnotedebasdep">
    <w:name w:val="footnote reference"/>
    <w:basedOn w:val="Policepardfaut"/>
    <w:uiPriority w:val="99"/>
    <w:semiHidden/>
    <w:unhideWhenUsed/>
    <w:rsid w:val="001872D0"/>
    <w:rPr>
      <w:vertAlign w:val="superscript"/>
    </w:rPr>
  </w:style>
  <w:style w:type="paragraph" w:styleId="En-tte">
    <w:name w:val="header"/>
    <w:basedOn w:val="Normal"/>
    <w:link w:val="En-tteCar"/>
    <w:uiPriority w:val="99"/>
    <w:unhideWhenUsed/>
    <w:rsid w:val="000E5987"/>
    <w:pPr>
      <w:tabs>
        <w:tab w:val="center" w:pos="4536"/>
        <w:tab w:val="right" w:pos="9072"/>
      </w:tabs>
      <w:spacing w:after="0" w:line="240" w:lineRule="auto"/>
    </w:pPr>
  </w:style>
  <w:style w:type="character" w:customStyle="1" w:styleId="En-tteCar">
    <w:name w:val="En-tête Car"/>
    <w:basedOn w:val="Policepardfaut"/>
    <w:link w:val="En-tte"/>
    <w:uiPriority w:val="99"/>
    <w:rsid w:val="000E5987"/>
  </w:style>
  <w:style w:type="paragraph" w:styleId="Pieddepage">
    <w:name w:val="footer"/>
    <w:basedOn w:val="Normal"/>
    <w:link w:val="PieddepageCar"/>
    <w:uiPriority w:val="99"/>
    <w:unhideWhenUsed/>
    <w:qFormat/>
    <w:rsid w:val="000E598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E5987"/>
  </w:style>
  <w:style w:type="paragraph" w:styleId="Titre">
    <w:name w:val="Title"/>
    <w:basedOn w:val="Normal"/>
    <w:next w:val="Normal"/>
    <w:link w:val="TitreCar"/>
    <w:uiPriority w:val="10"/>
    <w:qFormat/>
    <w:rsid w:val="000E595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0E5950"/>
    <w:rPr>
      <w:rFonts w:asciiTheme="majorHAnsi" w:eastAsiaTheme="majorEastAsia" w:hAnsiTheme="majorHAnsi" w:cstheme="majorBidi"/>
      <w:color w:val="17365D" w:themeColor="text2" w:themeShade="BF"/>
      <w:spacing w:val="5"/>
      <w:kern w:val="28"/>
      <w:sz w:val="52"/>
      <w:szCs w:val="52"/>
    </w:rPr>
  </w:style>
  <w:style w:type="character" w:customStyle="1" w:styleId="Titre1Car">
    <w:name w:val="Titre 1 Car"/>
    <w:basedOn w:val="Policepardfaut"/>
    <w:link w:val="Titre1"/>
    <w:rsid w:val="00562918"/>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62918"/>
    <w:pPr>
      <w:outlineLvl w:val="9"/>
    </w:pPr>
  </w:style>
  <w:style w:type="table" w:customStyle="1" w:styleId="Grilledutableau1">
    <w:name w:val="Grille du tableau1"/>
    <w:basedOn w:val="TableauNormal"/>
    <w:next w:val="Grilledutableau"/>
    <w:uiPriority w:val="59"/>
    <w:rsid w:val="001227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rsid w:val="001227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enhypertexte1">
    <w:name w:val="Lien hypertexte1"/>
    <w:basedOn w:val="Policepardfaut"/>
    <w:uiPriority w:val="99"/>
    <w:unhideWhenUsed/>
    <w:rsid w:val="008E28BE"/>
    <w:rPr>
      <w:color w:val="0000FF"/>
      <w:u w:val="single"/>
    </w:rPr>
  </w:style>
  <w:style w:type="character" w:styleId="Lienhypertexte">
    <w:name w:val="Hyperlink"/>
    <w:basedOn w:val="Policepardfaut"/>
    <w:uiPriority w:val="99"/>
    <w:unhideWhenUsed/>
    <w:rsid w:val="008E28BE"/>
    <w:rPr>
      <w:color w:val="0000FF" w:themeColor="hyperlink"/>
      <w:u w:val="single"/>
    </w:rPr>
  </w:style>
  <w:style w:type="paragraph" w:styleId="TM1">
    <w:name w:val="toc 1"/>
    <w:basedOn w:val="Normal"/>
    <w:next w:val="Normal"/>
    <w:autoRedefine/>
    <w:uiPriority w:val="39"/>
    <w:unhideWhenUsed/>
    <w:rsid w:val="00C1377A"/>
    <w:pPr>
      <w:tabs>
        <w:tab w:val="right" w:leader="dot" w:pos="8777"/>
      </w:tabs>
      <w:spacing w:after="0"/>
      <w:jc w:val="lowKashida"/>
    </w:pPr>
    <w:rPr>
      <w:rFonts w:asciiTheme="majorBidi" w:eastAsia="Calibri" w:hAnsiTheme="majorBidi" w:cstheme="majorBidi"/>
      <w:b/>
      <w:bCs/>
      <w:noProof/>
      <w:sz w:val="32"/>
      <w:szCs w:val="32"/>
    </w:rPr>
  </w:style>
  <w:style w:type="paragraph" w:styleId="TM2">
    <w:name w:val="toc 2"/>
    <w:basedOn w:val="Normal"/>
    <w:next w:val="Normal"/>
    <w:autoRedefine/>
    <w:uiPriority w:val="39"/>
    <w:unhideWhenUsed/>
    <w:rsid w:val="00C75537"/>
    <w:pPr>
      <w:tabs>
        <w:tab w:val="right" w:leader="dot" w:pos="8777"/>
      </w:tabs>
      <w:spacing w:after="0"/>
    </w:pPr>
    <w:rPr>
      <w:rFonts w:eastAsiaTheme="minorEastAsia"/>
      <w:lang w:eastAsia="fr-FR"/>
    </w:rPr>
  </w:style>
  <w:style w:type="paragraph" w:styleId="TM3">
    <w:name w:val="toc 3"/>
    <w:basedOn w:val="Normal"/>
    <w:next w:val="Normal"/>
    <w:autoRedefine/>
    <w:uiPriority w:val="39"/>
    <w:unhideWhenUsed/>
    <w:rsid w:val="00C75537"/>
    <w:pPr>
      <w:tabs>
        <w:tab w:val="right" w:leader="dot" w:pos="8777"/>
      </w:tabs>
      <w:spacing w:after="0"/>
    </w:pPr>
    <w:rPr>
      <w:rFonts w:eastAsiaTheme="minorEastAsia"/>
      <w:lang w:eastAsia="fr-FR"/>
    </w:rPr>
  </w:style>
  <w:style w:type="paragraph" w:styleId="TM4">
    <w:name w:val="toc 4"/>
    <w:basedOn w:val="Normal"/>
    <w:next w:val="Normal"/>
    <w:autoRedefine/>
    <w:uiPriority w:val="39"/>
    <w:unhideWhenUsed/>
    <w:rsid w:val="007F012D"/>
    <w:pPr>
      <w:spacing w:after="100"/>
      <w:ind w:left="660"/>
    </w:pPr>
    <w:rPr>
      <w:rFonts w:eastAsiaTheme="minorEastAsia"/>
      <w:lang w:eastAsia="fr-FR"/>
    </w:rPr>
  </w:style>
  <w:style w:type="paragraph" w:styleId="TM5">
    <w:name w:val="toc 5"/>
    <w:basedOn w:val="Normal"/>
    <w:next w:val="Normal"/>
    <w:autoRedefine/>
    <w:uiPriority w:val="39"/>
    <w:unhideWhenUsed/>
    <w:rsid w:val="007F012D"/>
    <w:pPr>
      <w:spacing w:after="100"/>
      <w:ind w:left="880"/>
    </w:pPr>
    <w:rPr>
      <w:rFonts w:eastAsiaTheme="minorEastAsia"/>
      <w:lang w:eastAsia="fr-FR"/>
    </w:rPr>
  </w:style>
  <w:style w:type="paragraph" w:styleId="TM6">
    <w:name w:val="toc 6"/>
    <w:basedOn w:val="Normal"/>
    <w:next w:val="Normal"/>
    <w:autoRedefine/>
    <w:uiPriority w:val="39"/>
    <w:unhideWhenUsed/>
    <w:rsid w:val="007F012D"/>
    <w:pPr>
      <w:spacing w:after="100"/>
      <w:ind w:left="1100"/>
    </w:pPr>
    <w:rPr>
      <w:rFonts w:eastAsiaTheme="minorEastAsia"/>
      <w:lang w:eastAsia="fr-FR"/>
    </w:rPr>
  </w:style>
  <w:style w:type="paragraph" w:styleId="TM7">
    <w:name w:val="toc 7"/>
    <w:basedOn w:val="Normal"/>
    <w:next w:val="Normal"/>
    <w:autoRedefine/>
    <w:uiPriority w:val="39"/>
    <w:unhideWhenUsed/>
    <w:rsid w:val="007F012D"/>
    <w:pPr>
      <w:spacing w:after="100"/>
      <w:ind w:left="1320"/>
    </w:pPr>
    <w:rPr>
      <w:rFonts w:eastAsiaTheme="minorEastAsia"/>
      <w:lang w:eastAsia="fr-FR"/>
    </w:rPr>
  </w:style>
  <w:style w:type="paragraph" w:styleId="TM8">
    <w:name w:val="toc 8"/>
    <w:basedOn w:val="Normal"/>
    <w:next w:val="Normal"/>
    <w:autoRedefine/>
    <w:uiPriority w:val="39"/>
    <w:unhideWhenUsed/>
    <w:rsid w:val="007F012D"/>
    <w:pPr>
      <w:spacing w:after="100"/>
      <w:ind w:left="1540"/>
    </w:pPr>
    <w:rPr>
      <w:rFonts w:eastAsiaTheme="minorEastAsia"/>
      <w:lang w:eastAsia="fr-FR"/>
    </w:rPr>
  </w:style>
  <w:style w:type="paragraph" w:styleId="TM9">
    <w:name w:val="toc 9"/>
    <w:basedOn w:val="Normal"/>
    <w:next w:val="Normal"/>
    <w:autoRedefine/>
    <w:uiPriority w:val="39"/>
    <w:unhideWhenUsed/>
    <w:rsid w:val="007F012D"/>
    <w:pPr>
      <w:spacing w:after="100"/>
      <w:ind w:left="1760"/>
    </w:pPr>
    <w:rPr>
      <w:rFonts w:eastAsiaTheme="minorEastAsia"/>
      <w:lang w:eastAsia="fr-FR"/>
    </w:rPr>
  </w:style>
  <w:style w:type="character" w:customStyle="1" w:styleId="Titre2Car">
    <w:name w:val="Titre 2 Car"/>
    <w:basedOn w:val="Policepardfaut"/>
    <w:link w:val="Titre2"/>
    <w:uiPriority w:val="9"/>
    <w:rsid w:val="00B3083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BC3D96"/>
    <w:rPr>
      <w:rFonts w:asciiTheme="majorHAnsi" w:eastAsiaTheme="majorEastAsia" w:hAnsiTheme="majorHAnsi" w:cstheme="majorBidi"/>
      <w:b/>
      <w:bCs/>
      <w:color w:val="4F81BD" w:themeColor="accent1"/>
    </w:rPr>
  </w:style>
  <w:style w:type="paragraph" w:customStyle="1" w:styleId="Titre41">
    <w:name w:val="Titre 41"/>
    <w:basedOn w:val="Normal"/>
    <w:next w:val="Normal"/>
    <w:uiPriority w:val="1"/>
    <w:unhideWhenUsed/>
    <w:qFormat/>
    <w:rsid w:val="00BC3D96"/>
    <w:pPr>
      <w:keepNext/>
      <w:keepLines/>
      <w:spacing w:before="40" w:after="0" w:line="259" w:lineRule="auto"/>
      <w:outlineLvl w:val="3"/>
    </w:pPr>
    <w:rPr>
      <w:rFonts w:ascii="Calibri Light" w:eastAsia="Times New Roman" w:hAnsi="Calibri Light" w:cs="Times New Roman"/>
      <w:i/>
      <w:iCs/>
      <w:color w:val="2E74B5"/>
    </w:rPr>
  </w:style>
  <w:style w:type="paragraph" w:customStyle="1" w:styleId="Titre51">
    <w:name w:val="Titre 51"/>
    <w:basedOn w:val="Normal"/>
    <w:next w:val="Normal"/>
    <w:uiPriority w:val="9"/>
    <w:semiHidden/>
    <w:unhideWhenUsed/>
    <w:qFormat/>
    <w:rsid w:val="00BC3D96"/>
    <w:pPr>
      <w:keepNext/>
      <w:keepLines/>
      <w:spacing w:before="40" w:after="0" w:line="259" w:lineRule="auto"/>
      <w:outlineLvl w:val="4"/>
    </w:pPr>
    <w:rPr>
      <w:rFonts w:ascii="Calibri Light" w:eastAsia="Times New Roman" w:hAnsi="Calibri Light" w:cs="Times New Roman"/>
      <w:color w:val="2E74B5"/>
    </w:rPr>
  </w:style>
  <w:style w:type="numbering" w:customStyle="1" w:styleId="Aucuneliste1">
    <w:name w:val="Aucune liste1"/>
    <w:next w:val="Aucuneliste"/>
    <w:uiPriority w:val="99"/>
    <w:semiHidden/>
    <w:unhideWhenUsed/>
    <w:rsid w:val="00BC3D96"/>
  </w:style>
  <w:style w:type="character" w:customStyle="1" w:styleId="Titre4Car">
    <w:name w:val="Titre 4 Car"/>
    <w:basedOn w:val="Policepardfaut"/>
    <w:link w:val="Titre4"/>
    <w:uiPriority w:val="9"/>
    <w:rsid w:val="00BC3D96"/>
    <w:rPr>
      <w:rFonts w:ascii="Calibri Light" w:eastAsia="Times New Roman" w:hAnsi="Calibri Light" w:cs="Times New Roman"/>
      <w:i/>
      <w:iCs/>
      <w:color w:val="2E74B5"/>
      <w:lang w:val="fr-FR"/>
    </w:rPr>
  </w:style>
  <w:style w:type="character" w:customStyle="1" w:styleId="Titre5Car">
    <w:name w:val="Titre 5 Car"/>
    <w:basedOn w:val="Policepardfaut"/>
    <w:link w:val="Titre5"/>
    <w:uiPriority w:val="9"/>
    <w:semiHidden/>
    <w:rsid w:val="00BC3D96"/>
    <w:rPr>
      <w:rFonts w:ascii="Calibri Light" w:eastAsia="Times New Roman" w:hAnsi="Calibri Light" w:cs="Times New Roman"/>
      <w:color w:val="2E74B5"/>
      <w:lang w:val="fr-FR"/>
    </w:rPr>
  </w:style>
  <w:style w:type="paragraph" w:customStyle="1" w:styleId="Sansinterligne1">
    <w:name w:val="Sans interligne1"/>
    <w:next w:val="Sansinterligne"/>
    <w:uiPriority w:val="1"/>
    <w:qFormat/>
    <w:rsid w:val="00BC3D96"/>
    <w:pPr>
      <w:spacing w:after="0" w:line="240" w:lineRule="auto"/>
    </w:pPr>
    <w:rPr>
      <w:color w:val="44546A"/>
      <w:sz w:val="20"/>
      <w:szCs w:val="20"/>
      <w:lang w:val="en-US"/>
    </w:rPr>
  </w:style>
  <w:style w:type="paragraph" w:customStyle="1" w:styleId="TableParagraph">
    <w:name w:val="Table Paragraph"/>
    <w:basedOn w:val="Normal"/>
    <w:uiPriority w:val="1"/>
    <w:qFormat/>
    <w:rsid w:val="00BC3D96"/>
    <w:pPr>
      <w:widowControl w:val="0"/>
      <w:autoSpaceDE w:val="0"/>
      <w:autoSpaceDN w:val="0"/>
      <w:spacing w:after="0" w:line="240" w:lineRule="auto"/>
    </w:pPr>
    <w:rPr>
      <w:rFonts w:ascii="Times New Roman" w:eastAsia="Times New Roman" w:hAnsi="Times New Roman" w:cs="Times New Roman"/>
    </w:rPr>
  </w:style>
  <w:style w:type="paragraph" w:styleId="Corpsdetexte">
    <w:name w:val="Body Text"/>
    <w:basedOn w:val="Normal"/>
    <w:link w:val="CorpsdetexteCar"/>
    <w:uiPriority w:val="1"/>
    <w:qFormat/>
    <w:rsid w:val="00BC3D9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BC3D96"/>
    <w:rPr>
      <w:rFonts w:ascii="Times New Roman" w:eastAsia="Times New Roman" w:hAnsi="Times New Roman" w:cs="Times New Roman"/>
      <w:sz w:val="24"/>
      <w:szCs w:val="24"/>
    </w:rPr>
  </w:style>
  <w:style w:type="character" w:styleId="Textedelespacerserv">
    <w:name w:val="Placeholder Text"/>
    <w:basedOn w:val="Policepardfaut"/>
    <w:uiPriority w:val="99"/>
    <w:semiHidden/>
    <w:rsid w:val="00BC3D96"/>
    <w:rPr>
      <w:color w:val="808080"/>
    </w:rPr>
  </w:style>
  <w:style w:type="character" w:styleId="Marquedecommentaire">
    <w:name w:val="annotation reference"/>
    <w:basedOn w:val="Policepardfaut"/>
    <w:uiPriority w:val="99"/>
    <w:semiHidden/>
    <w:unhideWhenUsed/>
    <w:rsid w:val="00BC3D96"/>
    <w:rPr>
      <w:sz w:val="16"/>
      <w:szCs w:val="16"/>
    </w:rPr>
  </w:style>
  <w:style w:type="paragraph" w:customStyle="1" w:styleId="Commentaire1">
    <w:name w:val="Commentaire1"/>
    <w:basedOn w:val="Normal"/>
    <w:next w:val="Commentaire"/>
    <w:link w:val="CommentaireCar"/>
    <w:uiPriority w:val="99"/>
    <w:semiHidden/>
    <w:unhideWhenUsed/>
    <w:rsid w:val="00BC3D96"/>
    <w:pPr>
      <w:spacing w:after="160" w:line="240" w:lineRule="auto"/>
    </w:pPr>
    <w:rPr>
      <w:sz w:val="20"/>
      <w:szCs w:val="20"/>
    </w:rPr>
  </w:style>
  <w:style w:type="character" w:customStyle="1" w:styleId="CommentaireCar">
    <w:name w:val="Commentaire Car"/>
    <w:basedOn w:val="Policepardfaut"/>
    <w:link w:val="Commentaire1"/>
    <w:uiPriority w:val="99"/>
    <w:semiHidden/>
    <w:rsid w:val="00BC3D96"/>
    <w:rPr>
      <w:sz w:val="20"/>
      <w:szCs w:val="20"/>
      <w:lang w:val="fr-FR"/>
    </w:rPr>
  </w:style>
  <w:style w:type="paragraph" w:customStyle="1" w:styleId="Objetducommentaire1">
    <w:name w:val="Objet du commentaire1"/>
    <w:basedOn w:val="Commentaire"/>
    <w:next w:val="Commentaire"/>
    <w:uiPriority w:val="99"/>
    <w:semiHidden/>
    <w:unhideWhenUsed/>
    <w:rsid w:val="00BC3D96"/>
    <w:pPr>
      <w:spacing w:after="160"/>
    </w:pPr>
    <w:rPr>
      <w:b/>
      <w:bCs/>
    </w:rPr>
  </w:style>
  <w:style w:type="character" w:customStyle="1" w:styleId="ObjetducommentaireCar">
    <w:name w:val="Objet du commentaire Car"/>
    <w:basedOn w:val="CommentaireCar"/>
    <w:link w:val="Objetducommentaire"/>
    <w:uiPriority w:val="99"/>
    <w:semiHidden/>
    <w:rsid w:val="00BC3D96"/>
    <w:rPr>
      <w:b/>
      <w:bCs/>
      <w:sz w:val="20"/>
      <w:szCs w:val="20"/>
      <w:lang w:val="fr-FR"/>
    </w:rPr>
  </w:style>
  <w:style w:type="character" w:customStyle="1" w:styleId="hgkelc">
    <w:name w:val="hgkelc"/>
    <w:basedOn w:val="Policepardfaut"/>
    <w:rsid w:val="00BC3D96"/>
  </w:style>
  <w:style w:type="character" w:customStyle="1" w:styleId="Titre4Car1">
    <w:name w:val="Titre 4 Car1"/>
    <w:basedOn w:val="Policepardfaut"/>
    <w:uiPriority w:val="9"/>
    <w:semiHidden/>
    <w:rsid w:val="00BC3D96"/>
    <w:rPr>
      <w:rFonts w:asciiTheme="majorHAnsi" w:eastAsiaTheme="majorEastAsia" w:hAnsiTheme="majorHAnsi" w:cstheme="majorBidi"/>
      <w:b/>
      <w:bCs/>
      <w:i/>
      <w:iCs/>
      <w:color w:val="4F81BD" w:themeColor="accent1"/>
    </w:rPr>
  </w:style>
  <w:style w:type="character" w:customStyle="1" w:styleId="Titre5Car1">
    <w:name w:val="Titre 5 Car1"/>
    <w:basedOn w:val="Policepardfaut"/>
    <w:uiPriority w:val="9"/>
    <w:semiHidden/>
    <w:rsid w:val="00BC3D96"/>
    <w:rPr>
      <w:rFonts w:asciiTheme="majorHAnsi" w:eastAsiaTheme="majorEastAsia" w:hAnsiTheme="majorHAnsi" w:cstheme="majorBidi"/>
      <w:color w:val="243F60" w:themeColor="accent1" w:themeShade="7F"/>
    </w:rPr>
  </w:style>
  <w:style w:type="paragraph" w:styleId="Sansinterligne">
    <w:name w:val="No Spacing"/>
    <w:uiPriority w:val="1"/>
    <w:qFormat/>
    <w:rsid w:val="00BC3D96"/>
    <w:pPr>
      <w:spacing w:after="0" w:line="240" w:lineRule="auto"/>
    </w:pPr>
  </w:style>
  <w:style w:type="paragraph" w:styleId="Commentaire">
    <w:name w:val="annotation text"/>
    <w:basedOn w:val="Normal"/>
    <w:link w:val="CommentaireCar1"/>
    <w:uiPriority w:val="99"/>
    <w:semiHidden/>
    <w:unhideWhenUsed/>
    <w:rsid w:val="00BC3D96"/>
    <w:pPr>
      <w:spacing w:line="240" w:lineRule="auto"/>
    </w:pPr>
    <w:rPr>
      <w:sz w:val="20"/>
      <w:szCs w:val="20"/>
    </w:rPr>
  </w:style>
  <w:style w:type="character" w:customStyle="1" w:styleId="CommentaireCar1">
    <w:name w:val="Commentaire Car1"/>
    <w:basedOn w:val="Policepardfaut"/>
    <w:link w:val="Commentaire"/>
    <w:uiPriority w:val="99"/>
    <w:semiHidden/>
    <w:rsid w:val="00BC3D96"/>
    <w:rPr>
      <w:sz w:val="20"/>
      <w:szCs w:val="20"/>
    </w:rPr>
  </w:style>
  <w:style w:type="paragraph" w:styleId="Objetducommentaire">
    <w:name w:val="annotation subject"/>
    <w:basedOn w:val="Commentaire"/>
    <w:next w:val="Commentaire"/>
    <w:link w:val="ObjetducommentaireCar"/>
    <w:uiPriority w:val="99"/>
    <w:semiHidden/>
    <w:unhideWhenUsed/>
    <w:rsid w:val="00BC3D96"/>
    <w:rPr>
      <w:b/>
      <w:bCs/>
    </w:rPr>
  </w:style>
  <w:style w:type="character" w:customStyle="1" w:styleId="ObjetducommentaireCar1">
    <w:name w:val="Objet du commentaire Car1"/>
    <w:basedOn w:val="CommentaireCar1"/>
    <w:uiPriority w:val="99"/>
    <w:semiHidden/>
    <w:rsid w:val="00BC3D96"/>
    <w:rPr>
      <w:b/>
      <w:bCs/>
      <w:sz w:val="20"/>
      <w:szCs w:val="20"/>
    </w:rPr>
  </w:style>
  <w:style w:type="numbering" w:customStyle="1" w:styleId="Aucuneliste2">
    <w:name w:val="Aucune liste2"/>
    <w:next w:val="Aucuneliste"/>
    <w:uiPriority w:val="99"/>
    <w:semiHidden/>
    <w:unhideWhenUsed/>
    <w:rsid w:val="00AA3763"/>
  </w:style>
  <w:style w:type="table" w:customStyle="1" w:styleId="TableNormal">
    <w:name w:val="Table Normal"/>
    <w:uiPriority w:val="2"/>
    <w:semiHidden/>
    <w:unhideWhenUsed/>
    <w:qFormat/>
    <w:rsid w:val="00AA376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itre31">
    <w:name w:val="Titre 31"/>
    <w:basedOn w:val="Normal"/>
    <w:uiPriority w:val="1"/>
    <w:qFormat/>
    <w:rsid w:val="00AA3763"/>
    <w:pPr>
      <w:widowControl w:val="0"/>
      <w:autoSpaceDE w:val="0"/>
      <w:autoSpaceDN w:val="0"/>
      <w:spacing w:after="0" w:line="240" w:lineRule="auto"/>
      <w:ind w:left="1844" w:hanging="889"/>
      <w:outlineLvl w:val="3"/>
    </w:pPr>
    <w:rPr>
      <w:rFonts w:ascii="Times New Roman" w:eastAsia="Times New Roman" w:hAnsi="Times New Roman" w:cs="Times New Roman"/>
      <w:b/>
      <w:bCs/>
      <w:sz w:val="28"/>
      <w:szCs w:val="28"/>
      <w:lang w:val="en-US"/>
    </w:rPr>
  </w:style>
  <w:style w:type="paragraph" w:customStyle="1" w:styleId="Titre71">
    <w:name w:val="Titre 71"/>
    <w:basedOn w:val="Normal"/>
    <w:uiPriority w:val="1"/>
    <w:qFormat/>
    <w:rsid w:val="00AA3763"/>
    <w:pPr>
      <w:widowControl w:val="0"/>
      <w:autoSpaceDE w:val="0"/>
      <w:autoSpaceDN w:val="0"/>
      <w:spacing w:after="0" w:line="240" w:lineRule="auto"/>
      <w:ind w:left="518"/>
      <w:outlineLvl w:val="7"/>
    </w:pPr>
    <w:rPr>
      <w:rFonts w:ascii="Times New Roman" w:eastAsia="Times New Roman" w:hAnsi="Times New Roman" w:cs="Times New Roman"/>
      <w:b/>
      <w:bCs/>
      <w:sz w:val="24"/>
      <w:szCs w:val="24"/>
    </w:rPr>
  </w:style>
  <w:style w:type="paragraph" w:styleId="NormalWeb">
    <w:name w:val="Normal (Web)"/>
    <w:basedOn w:val="Normal"/>
    <w:uiPriority w:val="99"/>
    <w:unhideWhenUsed/>
    <w:rsid w:val="00AA376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wrap">
    <w:name w:val="nowrap"/>
    <w:basedOn w:val="Policepardfaut"/>
    <w:rsid w:val="00AA3763"/>
  </w:style>
  <w:style w:type="paragraph" w:customStyle="1" w:styleId="Titre81">
    <w:name w:val="Titre 81"/>
    <w:basedOn w:val="Normal"/>
    <w:uiPriority w:val="1"/>
    <w:qFormat/>
    <w:rsid w:val="00AA3763"/>
    <w:pPr>
      <w:widowControl w:val="0"/>
      <w:autoSpaceDE w:val="0"/>
      <w:autoSpaceDN w:val="0"/>
      <w:spacing w:after="0" w:line="240" w:lineRule="auto"/>
      <w:ind w:left="1428"/>
      <w:outlineLvl w:val="8"/>
    </w:pPr>
    <w:rPr>
      <w:rFonts w:ascii="Times New Roman" w:eastAsia="Times New Roman" w:hAnsi="Times New Roman" w:cs="Times New Roman"/>
      <w:b/>
      <w:bCs/>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5629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B308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C3D96"/>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BC3D96"/>
    <w:pPr>
      <w:keepNext/>
      <w:keepLines/>
      <w:spacing w:before="200" w:after="0"/>
      <w:outlineLvl w:val="3"/>
    </w:pPr>
    <w:rPr>
      <w:rFonts w:ascii="Calibri Light" w:eastAsia="Times New Roman" w:hAnsi="Calibri Light" w:cs="Times New Roman"/>
      <w:i/>
      <w:iCs/>
      <w:color w:val="2E74B5"/>
    </w:rPr>
  </w:style>
  <w:style w:type="paragraph" w:styleId="Titre5">
    <w:name w:val="heading 5"/>
    <w:basedOn w:val="Normal"/>
    <w:next w:val="Normal"/>
    <w:link w:val="Titre5Car"/>
    <w:uiPriority w:val="9"/>
    <w:semiHidden/>
    <w:unhideWhenUsed/>
    <w:qFormat/>
    <w:rsid w:val="00BC3D96"/>
    <w:pPr>
      <w:keepNext/>
      <w:keepLines/>
      <w:spacing w:before="200" w:after="0"/>
      <w:outlineLvl w:val="4"/>
    </w:pPr>
    <w:rPr>
      <w:rFonts w:ascii="Calibri Light" w:eastAsia="Times New Roman" w:hAnsi="Calibri Light" w:cs="Times New Roman"/>
      <w:color w:val="2E74B5"/>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8D2FAE"/>
    <w:pPr>
      <w:ind w:left="720"/>
      <w:contextualSpacing/>
    </w:pPr>
  </w:style>
  <w:style w:type="paragraph" w:styleId="Textedebulles">
    <w:name w:val="Balloon Text"/>
    <w:basedOn w:val="Normal"/>
    <w:link w:val="TextedebullesCar"/>
    <w:uiPriority w:val="99"/>
    <w:semiHidden/>
    <w:unhideWhenUsed/>
    <w:rsid w:val="00D403C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03CD"/>
    <w:rPr>
      <w:rFonts w:ascii="Tahoma" w:hAnsi="Tahoma" w:cs="Tahoma"/>
      <w:sz w:val="16"/>
      <w:szCs w:val="16"/>
    </w:rPr>
  </w:style>
  <w:style w:type="paragraph" w:styleId="Notedebasdepage">
    <w:name w:val="footnote text"/>
    <w:basedOn w:val="Normal"/>
    <w:link w:val="NotedebasdepageCar"/>
    <w:uiPriority w:val="99"/>
    <w:semiHidden/>
    <w:unhideWhenUsed/>
    <w:rsid w:val="001872D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872D0"/>
    <w:rPr>
      <w:sz w:val="20"/>
      <w:szCs w:val="20"/>
    </w:rPr>
  </w:style>
  <w:style w:type="character" w:styleId="Appelnotedebasdep">
    <w:name w:val="footnote reference"/>
    <w:basedOn w:val="Policepardfaut"/>
    <w:uiPriority w:val="99"/>
    <w:semiHidden/>
    <w:unhideWhenUsed/>
    <w:rsid w:val="001872D0"/>
    <w:rPr>
      <w:vertAlign w:val="superscript"/>
    </w:rPr>
  </w:style>
  <w:style w:type="paragraph" w:styleId="En-tte">
    <w:name w:val="header"/>
    <w:basedOn w:val="Normal"/>
    <w:link w:val="En-tteCar"/>
    <w:uiPriority w:val="99"/>
    <w:unhideWhenUsed/>
    <w:rsid w:val="000E5987"/>
    <w:pPr>
      <w:tabs>
        <w:tab w:val="center" w:pos="4536"/>
        <w:tab w:val="right" w:pos="9072"/>
      </w:tabs>
      <w:spacing w:after="0" w:line="240" w:lineRule="auto"/>
    </w:pPr>
  </w:style>
  <w:style w:type="character" w:customStyle="1" w:styleId="En-tteCar">
    <w:name w:val="En-tête Car"/>
    <w:basedOn w:val="Policepardfaut"/>
    <w:link w:val="En-tte"/>
    <w:uiPriority w:val="99"/>
    <w:rsid w:val="000E5987"/>
  </w:style>
  <w:style w:type="paragraph" w:styleId="Pieddepage">
    <w:name w:val="footer"/>
    <w:basedOn w:val="Normal"/>
    <w:link w:val="PieddepageCar"/>
    <w:uiPriority w:val="99"/>
    <w:unhideWhenUsed/>
    <w:qFormat/>
    <w:rsid w:val="000E598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E5987"/>
  </w:style>
  <w:style w:type="paragraph" w:styleId="Titre">
    <w:name w:val="Title"/>
    <w:basedOn w:val="Normal"/>
    <w:next w:val="Normal"/>
    <w:link w:val="TitreCar"/>
    <w:uiPriority w:val="10"/>
    <w:qFormat/>
    <w:rsid w:val="000E595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0E5950"/>
    <w:rPr>
      <w:rFonts w:asciiTheme="majorHAnsi" w:eastAsiaTheme="majorEastAsia" w:hAnsiTheme="majorHAnsi" w:cstheme="majorBidi"/>
      <w:color w:val="17365D" w:themeColor="text2" w:themeShade="BF"/>
      <w:spacing w:val="5"/>
      <w:kern w:val="28"/>
      <w:sz w:val="52"/>
      <w:szCs w:val="52"/>
    </w:rPr>
  </w:style>
  <w:style w:type="character" w:customStyle="1" w:styleId="Titre1Car">
    <w:name w:val="Titre 1 Car"/>
    <w:basedOn w:val="Policepardfaut"/>
    <w:link w:val="Titre1"/>
    <w:rsid w:val="00562918"/>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62918"/>
    <w:pPr>
      <w:outlineLvl w:val="9"/>
    </w:pPr>
  </w:style>
  <w:style w:type="table" w:customStyle="1" w:styleId="Grilledutableau1">
    <w:name w:val="Grille du tableau1"/>
    <w:basedOn w:val="TableauNormal"/>
    <w:next w:val="Grilledutableau"/>
    <w:uiPriority w:val="59"/>
    <w:rsid w:val="001227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lledutableau">
    <w:name w:val="Table Grid"/>
    <w:basedOn w:val="TableauNormal"/>
    <w:uiPriority w:val="59"/>
    <w:rsid w:val="001227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enhypertexte1">
    <w:name w:val="Lien hypertexte1"/>
    <w:basedOn w:val="Policepardfaut"/>
    <w:uiPriority w:val="99"/>
    <w:unhideWhenUsed/>
    <w:rsid w:val="008E28BE"/>
    <w:rPr>
      <w:color w:val="0000FF"/>
      <w:u w:val="single"/>
    </w:rPr>
  </w:style>
  <w:style w:type="character" w:styleId="Lienhypertexte">
    <w:name w:val="Hyperlink"/>
    <w:basedOn w:val="Policepardfaut"/>
    <w:uiPriority w:val="99"/>
    <w:unhideWhenUsed/>
    <w:rsid w:val="008E28BE"/>
    <w:rPr>
      <w:color w:val="0000FF" w:themeColor="hyperlink"/>
      <w:u w:val="single"/>
    </w:rPr>
  </w:style>
  <w:style w:type="paragraph" w:styleId="TM1">
    <w:name w:val="toc 1"/>
    <w:basedOn w:val="Normal"/>
    <w:next w:val="Normal"/>
    <w:autoRedefine/>
    <w:uiPriority w:val="39"/>
    <w:unhideWhenUsed/>
    <w:rsid w:val="00C1377A"/>
    <w:pPr>
      <w:tabs>
        <w:tab w:val="right" w:leader="dot" w:pos="8777"/>
      </w:tabs>
      <w:spacing w:after="0"/>
      <w:jc w:val="lowKashida"/>
    </w:pPr>
    <w:rPr>
      <w:rFonts w:asciiTheme="majorBidi" w:eastAsia="Calibri" w:hAnsiTheme="majorBidi" w:cstheme="majorBidi"/>
      <w:b/>
      <w:bCs/>
      <w:noProof/>
      <w:sz w:val="32"/>
      <w:szCs w:val="32"/>
    </w:rPr>
  </w:style>
  <w:style w:type="paragraph" w:styleId="TM2">
    <w:name w:val="toc 2"/>
    <w:basedOn w:val="Normal"/>
    <w:next w:val="Normal"/>
    <w:autoRedefine/>
    <w:uiPriority w:val="39"/>
    <w:unhideWhenUsed/>
    <w:rsid w:val="00C75537"/>
    <w:pPr>
      <w:tabs>
        <w:tab w:val="right" w:leader="dot" w:pos="8777"/>
      </w:tabs>
      <w:spacing w:after="0"/>
    </w:pPr>
    <w:rPr>
      <w:rFonts w:eastAsiaTheme="minorEastAsia"/>
      <w:lang w:eastAsia="fr-FR"/>
    </w:rPr>
  </w:style>
  <w:style w:type="paragraph" w:styleId="TM3">
    <w:name w:val="toc 3"/>
    <w:basedOn w:val="Normal"/>
    <w:next w:val="Normal"/>
    <w:autoRedefine/>
    <w:uiPriority w:val="39"/>
    <w:unhideWhenUsed/>
    <w:rsid w:val="00C75537"/>
    <w:pPr>
      <w:tabs>
        <w:tab w:val="right" w:leader="dot" w:pos="8777"/>
      </w:tabs>
      <w:spacing w:after="0"/>
    </w:pPr>
    <w:rPr>
      <w:rFonts w:eastAsiaTheme="minorEastAsia"/>
      <w:lang w:eastAsia="fr-FR"/>
    </w:rPr>
  </w:style>
  <w:style w:type="paragraph" w:styleId="TM4">
    <w:name w:val="toc 4"/>
    <w:basedOn w:val="Normal"/>
    <w:next w:val="Normal"/>
    <w:autoRedefine/>
    <w:uiPriority w:val="39"/>
    <w:unhideWhenUsed/>
    <w:rsid w:val="007F012D"/>
    <w:pPr>
      <w:spacing w:after="100"/>
      <w:ind w:left="660"/>
    </w:pPr>
    <w:rPr>
      <w:rFonts w:eastAsiaTheme="minorEastAsia"/>
      <w:lang w:eastAsia="fr-FR"/>
    </w:rPr>
  </w:style>
  <w:style w:type="paragraph" w:styleId="TM5">
    <w:name w:val="toc 5"/>
    <w:basedOn w:val="Normal"/>
    <w:next w:val="Normal"/>
    <w:autoRedefine/>
    <w:uiPriority w:val="39"/>
    <w:unhideWhenUsed/>
    <w:rsid w:val="007F012D"/>
    <w:pPr>
      <w:spacing w:after="100"/>
      <w:ind w:left="880"/>
    </w:pPr>
    <w:rPr>
      <w:rFonts w:eastAsiaTheme="minorEastAsia"/>
      <w:lang w:eastAsia="fr-FR"/>
    </w:rPr>
  </w:style>
  <w:style w:type="paragraph" w:styleId="TM6">
    <w:name w:val="toc 6"/>
    <w:basedOn w:val="Normal"/>
    <w:next w:val="Normal"/>
    <w:autoRedefine/>
    <w:uiPriority w:val="39"/>
    <w:unhideWhenUsed/>
    <w:rsid w:val="007F012D"/>
    <w:pPr>
      <w:spacing w:after="100"/>
      <w:ind w:left="1100"/>
    </w:pPr>
    <w:rPr>
      <w:rFonts w:eastAsiaTheme="minorEastAsia"/>
      <w:lang w:eastAsia="fr-FR"/>
    </w:rPr>
  </w:style>
  <w:style w:type="paragraph" w:styleId="TM7">
    <w:name w:val="toc 7"/>
    <w:basedOn w:val="Normal"/>
    <w:next w:val="Normal"/>
    <w:autoRedefine/>
    <w:uiPriority w:val="39"/>
    <w:unhideWhenUsed/>
    <w:rsid w:val="007F012D"/>
    <w:pPr>
      <w:spacing w:after="100"/>
      <w:ind w:left="1320"/>
    </w:pPr>
    <w:rPr>
      <w:rFonts w:eastAsiaTheme="minorEastAsia"/>
      <w:lang w:eastAsia="fr-FR"/>
    </w:rPr>
  </w:style>
  <w:style w:type="paragraph" w:styleId="TM8">
    <w:name w:val="toc 8"/>
    <w:basedOn w:val="Normal"/>
    <w:next w:val="Normal"/>
    <w:autoRedefine/>
    <w:uiPriority w:val="39"/>
    <w:unhideWhenUsed/>
    <w:rsid w:val="007F012D"/>
    <w:pPr>
      <w:spacing w:after="100"/>
      <w:ind w:left="1540"/>
    </w:pPr>
    <w:rPr>
      <w:rFonts w:eastAsiaTheme="minorEastAsia"/>
      <w:lang w:eastAsia="fr-FR"/>
    </w:rPr>
  </w:style>
  <w:style w:type="paragraph" w:styleId="TM9">
    <w:name w:val="toc 9"/>
    <w:basedOn w:val="Normal"/>
    <w:next w:val="Normal"/>
    <w:autoRedefine/>
    <w:uiPriority w:val="39"/>
    <w:unhideWhenUsed/>
    <w:rsid w:val="007F012D"/>
    <w:pPr>
      <w:spacing w:after="100"/>
      <w:ind w:left="1760"/>
    </w:pPr>
    <w:rPr>
      <w:rFonts w:eastAsiaTheme="minorEastAsia"/>
      <w:lang w:eastAsia="fr-FR"/>
    </w:rPr>
  </w:style>
  <w:style w:type="character" w:customStyle="1" w:styleId="Titre2Car">
    <w:name w:val="Titre 2 Car"/>
    <w:basedOn w:val="Policepardfaut"/>
    <w:link w:val="Titre2"/>
    <w:uiPriority w:val="9"/>
    <w:rsid w:val="00B3083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BC3D96"/>
    <w:rPr>
      <w:rFonts w:asciiTheme="majorHAnsi" w:eastAsiaTheme="majorEastAsia" w:hAnsiTheme="majorHAnsi" w:cstheme="majorBidi"/>
      <w:b/>
      <w:bCs/>
      <w:color w:val="4F81BD" w:themeColor="accent1"/>
    </w:rPr>
  </w:style>
  <w:style w:type="paragraph" w:customStyle="1" w:styleId="Titre41">
    <w:name w:val="Titre 41"/>
    <w:basedOn w:val="Normal"/>
    <w:next w:val="Normal"/>
    <w:uiPriority w:val="9"/>
    <w:unhideWhenUsed/>
    <w:qFormat/>
    <w:rsid w:val="00BC3D96"/>
    <w:pPr>
      <w:keepNext/>
      <w:keepLines/>
      <w:spacing w:before="40" w:after="0" w:line="259" w:lineRule="auto"/>
      <w:outlineLvl w:val="3"/>
    </w:pPr>
    <w:rPr>
      <w:rFonts w:ascii="Calibri Light" w:eastAsia="Times New Roman" w:hAnsi="Calibri Light" w:cs="Times New Roman"/>
      <w:i/>
      <w:iCs/>
      <w:color w:val="2E74B5"/>
    </w:rPr>
  </w:style>
  <w:style w:type="paragraph" w:customStyle="1" w:styleId="Titre51">
    <w:name w:val="Titre 51"/>
    <w:basedOn w:val="Normal"/>
    <w:next w:val="Normal"/>
    <w:uiPriority w:val="9"/>
    <w:semiHidden/>
    <w:unhideWhenUsed/>
    <w:qFormat/>
    <w:rsid w:val="00BC3D96"/>
    <w:pPr>
      <w:keepNext/>
      <w:keepLines/>
      <w:spacing w:before="40" w:after="0" w:line="259" w:lineRule="auto"/>
      <w:outlineLvl w:val="4"/>
    </w:pPr>
    <w:rPr>
      <w:rFonts w:ascii="Calibri Light" w:eastAsia="Times New Roman" w:hAnsi="Calibri Light" w:cs="Times New Roman"/>
      <w:color w:val="2E74B5"/>
    </w:rPr>
  </w:style>
  <w:style w:type="numbering" w:customStyle="1" w:styleId="Aucuneliste1">
    <w:name w:val="Aucune liste1"/>
    <w:next w:val="Aucuneliste"/>
    <w:uiPriority w:val="99"/>
    <w:semiHidden/>
    <w:unhideWhenUsed/>
    <w:rsid w:val="00BC3D96"/>
  </w:style>
  <w:style w:type="character" w:customStyle="1" w:styleId="Titre4Car">
    <w:name w:val="Titre 4 Car"/>
    <w:basedOn w:val="Policepardfaut"/>
    <w:link w:val="Titre4"/>
    <w:uiPriority w:val="9"/>
    <w:rsid w:val="00BC3D96"/>
    <w:rPr>
      <w:rFonts w:ascii="Calibri Light" w:eastAsia="Times New Roman" w:hAnsi="Calibri Light" w:cs="Times New Roman"/>
      <w:i/>
      <w:iCs/>
      <w:color w:val="2E74B5"/>
      <w:lang w:val="fr-FR"/>
    </w:rPr>
  </w:style>
  <w:style w:type="character" w:customStyle="1" w:styleId="Titre5Car">
    <w:name w:val="Titre 5 Car"/>
    <w:basedOn w:val="Policepardfaut"/>
    <w:link w:val="Titre5"/>
    <w:uiPriority w:val="9"/>
    <w:semiHidden/>
    <w:rsid w:val="00BC3D96"/>
    <w:rPr>
      <w:rFonts w:ascii="Calibri Light" w:eastAsia="Times New Roman" w:hAnsi="Calibri Light" w:cs="Times New Roman"/>
      <w:color w:val="2E74B5"/>
      <w:lang w:val="fr-FR"/>
    </w:rPr>
  </w:style>
  <w:style w:type="paragraph" w:customStyle="1" w:styleId="Sansinterligne1">
    <w:name w:val="Sans interligne1"/>
    <w:next w:val="Sansinterligne"/>
    <w:uiPriority w:val="1"/>
    <w:qFormat/>
    <w:rsid w:val="00BC3D96"/>
    <w:pPr>
      <w:spacing w:after="0" w:line="240" w:lineRule="auto"/>
    </w:pPr>
    <w:rPr>
      <w:color w:val="44546A"/>
      <w:sz w:val="20"/>
      <w:szCs w:val="20"/>
      <w:lang w:val="en-US"/>
    </w:rPr>
  </w:style>
  <w:style w:type="paragraph" w:customStyle="1" w:styleId="TableParagraph">
    <w:name w:val="Table Paragraph"/>
    <w:basedOn w:val="Normal"/>
    <w:uiPriority w:val="1"/>
    <w:qFormat/>
    <w:rsid w:val="00BC3D96"/>
    <w:pPr>
      <w:widowControl w:val="0"/>
      <w:autoSpaceDE w:val="0"/>
      <w:autoSpaceDN w:val="0"/>
      <w:spacing w:after="0" w:line="240" w:lineRule="auto"/>
    </w:pPr>
    <w:rPr>
      <w:rFonts w:ascii="Times New Roman" w:eastAsia="Times New Roman" w:hAnsi="Times New Roman" w:cs="Times New Roman"/>
    </w:rPr>
  </w:style>
  <w:style w:type="paragraph" w:styleId="Corpsdetexte">
    <w:name w:val="Body Text"/>
    <w:basedOn w:val="Normal"/>
    <w:link w:val="CorpsdetexteCar"/>
    <w:uiPriority w:val="1"/>
    <w:qFormat/>
    <w:rsid w:val="00BC3D9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BC3D96"/>
    <w:rPr>
      <w:rFonts w:ascii="Times New Roman" w:eastAsia="Times New Roman" w:hAnsi="Times New Roman" w:cs="Times New Roman"/>
      <w:sz w:val="24"/>
      <w:szCs w:val="24"/>
    </w:rPr>
  </w:style>
  <w:style w:type="character" w:styleId="Textedelespacerserv">
    <w:name w:val="Placeholder Text"/>
    <w:basedOn w:val="Policepardfaut"/>
    <w:uiPriority w:val="99"/>
    <w:semiHidden/>
    <w:rsid w:val="00BC3D96"/>
    <w:rPr>
      <w:color w:val="808080"/>
    </w:rPr>
  </w:style>
  <w:style w:type="character" w:styleId="Marquedecommentaire">
    <w:name w:val="annotation reference"/>
    <w:basedOn w:val="Policepardfaut"/>
    <w:uiPriority w:val="99"/>
    <w:semiHidden/>
    <w:unhideWhenUsed/>
    <w:rsid w:val="00BC3D96"/>
    <w:rPr>
      <w:sz w:val="16"/>
      <w:szCs w:val="16"/>
    </w:rPr>
  </w:style>
  <w:style w:type="paragraph" w:customStyle="1" w:styleId="Commentaire1">
    <w:name w:val="Commentaire1"/>
    <w:basedOn w:val="Normal"/>
    <w:next w:val="Commentaire"/>
    <w:link w:val="CommentaireCar"/>
    <w:uiPriority w:val="99"/>
    <w:semiHidden/>
    <w:unhideWhenUsed/>
    <w:rsid w:val="00BC3D96"/>
    <w:pPr>
      <w:spacing w:after="160" w:line="240" w:lineRule="auto"/>
    </w:pPr>
    <w:rPr>
      <w:sz w:val="20"/>
      <w:szCs w:val="20"/>
    </w:rPr>
  </w:style>
  <w:style w:type="character" w:customStyle="1" w:styleId="CommentaireCar">
    <w:name w:val="Commentaire Car"/>
    <w:basedOn w:val="Policepardfaut"/>
    <w:link w:val="Commentaire1"/>
    <w:uiPriority w:val="99"/>
    <w:semiHidden/>
    <w:rsid w:val="00BC3D96"/>
    <w:rPr>
      <w:sz w:val="20"/>
      <w:szCs w:val="20"/>
      <w:lang w:val="fr-FR"/>
    </w:rPr>
  </w:style>
  <w:style w:type="paragraph" w:customStyle="1" w:styleId="Objetducommentaire1">
    <w:name w:val="Objet du commentaire1"/>
    <w:basedOn w:val="Commentaire"/>
    <w:next w:val="Commentaire"/>
    <w:uiPriority w:val="99"/>
    <w:semiHidden/>
    <w:unhideWhenUsed/>
    <w:rsid w:val="00BC3D96"/>
    <w:pPr>
      <w:spacing w:after="160"/>
    </w:pPr>
    <w:rPr>
      <w:b/>
      <w:bCs/>
    </w:rPr>
  </w:style>
  <w:style w:type="character" w:customStyle="1" w:styleId="ObjetducommentaireCar">
    <w:name w:val="Objet du commentaire Car"/>
    <w:basedOn w:val="CommentaireCar"/>
    <w:link w:val="Objetducommentaire"/>
    <w:uiPriority w:val="99"/>
    <w:semiHidden/>
    <w:rsid w:val="00BC3D96"/>
    <w:rPr>
      <w:b/>
      <w:bCs/>
      <w:sz w:val="20"/>
      <w:szCs w:val="20"/>
      <w:lang w:val="fr-FR"/>
    </w:rPr>
  </w:style>
  <w:style w:type="character" w:customStyle="1" w:styleId="hgkelc">
    <w:name w:val="hgkelc"/>
    <w:basedOn w:val="Policepardfaut"/>
    <w:rsid w:val="00BC3D96"/>
  </w:style>
  <w:style w:type="character" w:customStyle="1" w:styleId="Titre4Car1">
    <w:name w:val="Titre 4 Car1"/>
    <w:basedOn w:val="Policepardfaut"/>
    <w:uiPriority w:val="9"/>
    <w:semiHidden/>
    <w:rsid w:val="00BC3D96"/>
    <w:rPr>
      <w:rFonts w:asciiTheme="majorHAnsi" w:eastAsiaTheme="majorEastAsia" w:hAnsiTheme="majorHAnsi" w:cstheme="majorBidi"/>
      <w:b/>
      <w:bCs/>
      <w:i/>
      <w:iCs/>
      <w:color w:val="4F81BD" w:themeColor="accent1"/>
    </w:rPr>
  </w:style>
  <w:style w:type="character" w:customStyle="1" w:styleId="Titre5Car1">
    <w:name w:val="Titre 5 Car1"/>
    <w:basedOn w:val="Policepardfaut"/>
    <w:uiPriority w:val="9"/>
    <w:semiHidden/>
    <w:rsid w:val="00BC3D96"/>
    <w:rPr>
      <w:rFonts w:asciiTheme="majorHAnsi" w:eastAsiaTheme="majorEastAsia" w:hAnsiTheme="majorHAnsi" w:cstheme="majorBidi"/>
      <w:color w:val="243F60" w:themeColor="accent1" w:themeShade="7F"/>
    </w:rPr>
  </w:style>
  <w:style w:type="paragraph" w:styleId="Sansinterligne">
    <w:name w:val="No Spacing"/>
    <w:uiPriority w:val="1"/>
    <w:qFormat/>
    <w:rsid w:val="00BC3D96"/>
    <w:pPr>
      <w:spacing w:after="0" w:line="240" w:lineRule="auto"/>
    </w:pPr>
  </w:style>
  <w:style w:type="paragraph" w:styleId="Commentaire">
    <w:name w:val="annotation text"/>
    <w:basedOn w:val="Normal"/>
    <w:link w:val="CommentaireCar1"/>
    <w:uiPriority w:val="99"/>
    <w:semiHidden/>
    <w:unhideWhenUsed/>
    <w:rsid w:val="00BC3D96"/>
    <w:pPr>
      <w:spacing w:line="240" w:lineRule="auto"/>
    </w:pPr>
    <w:rPr>
      <w:sz w:val="20"/>
      <w:szCs w:val="20"/>
    </w:rPr>
  </w:style>
  <w:style w:type="character" w:customStyle="1" w:styleId="CommentaireCar1">
    <w:name w:val="Commentaire Car1"/>
    <w:basedOn w:val="Policepardfaut"/>
    <w:link w:val="Commentaire"/>
    <w:uiPriority w:val="99"/>
    <w:semiHidden/>
    <w:rsid w:val="00BC3D96"/>
    <w:rPr>
      <w:sz w:val="20"/>
      <w:szCs w:val="20"/>
    </w:rPr>
  </w:style>
  <w:style w:type="paragraph" w:styleId="Objetducommentaire">
    <w:name w:val="annotation subject"/>
    <w:basedOn w:val="Commentaire"/>
    <w:next w:val="Commentaire"/>
    <w:link w:val="ObjetducommentaireCar"/>
    <w:uiPriority w:val="99"/>
    <w:semiHidden/>
    <w:unhideWhenUsed/>
    <w:rsid w:val="00BC3D96"/>
    <w:rPr>
      <w:b/>
      <w:bCs/>
    </w:rPr>
  </w:style>
  <w:style w:type="character" w:customStyle="1" w:styleId="ObjetducommentaireCar1">
    <w:name w:val="Objet du commentaire Car1"/>
    <w:basedOn w:val="CommentaireCar1"/>
    <w:uiPriority w:val="99"/>
    <w:semiHidden/>
    <w:rsid w:val="00BC3D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018258">
      <w:bodyDiv w:val="1"/>
      <w:marLeft w:val="0"/>
      <w:marRight w:val="0"/>
      <w:marTop w:val="0"/>
      <w:marBottom w:val="0"/>
      <w:divBdr>
        <w:top w:val="none" w:sz="0" w:space="0" w:color="auto"/>
        <w:left w:val="none" w:sz="0" w:space="0" w:color="auto"/>
        <w:bottom w:val="none" w:sz="0" w:space="0" w:color="auto"/>
        <w:right w:val="none" w:sz="0" w:space="0" w:color="auto"/>
      </w:divBdr>
      <w:divsChild>
        <w:div w:id="383531778">
          <w:marLeft w:val="0"/>
          <w:marRight w:val="0"/>
          <w:marTop w:val="0"/>
          <w:marBottom w:val="0"/>
          <w:divBdr>
            <w:top w:val="none" w:sz="0" w:space="0" w:color="auto"/>
            <w:left w:val="none" w:sz="0" w:space="0" w:color="auto"/>
            <w:bottom w:val="none" w:sz="0" w:space="0" w:color="auto"/>
            <w:right w:val="none" w:sz="0" w:space="0" w:color="auto"/>
          </w:divBdr>
          <w:divsChild>
            <w:div w:id="317924215">
              <w:marLeft w:val="0"/>
              <w:marRight w:val="0"/>
              <w:marTop w:val="0"/>
              <w:marBottom w:val="225"/>
              <w:divBdr>
                <w:top w:val="none" w:sz="0" w:space="0" w:color="auto"/>
                <w:left w:val="none" w:sz="0" w:space="0" w:color="auto"/>
                <w:bottom w:val="none" w:sz="0" w:space="0" w:color="auto"/>
                <w:right w:val="none" w:sz="0" w:space="0" w:color="auto"/>
              </w:divBdr>
              <w:divsChild>
                <w:div w:id="1389501436">
                  <w:marLeft w:val="540"/>
                  <w:marRight w:val="0"/>
                  <w:marTop w:val="0"/>
                  <w:marBottom w:val="0"/>
                  <w:divBdr>
                    <w:top w:val="none" w:sz="0" w:space="0" w:color="auto"/>
                    <w:left w:val="none" w:sz="0" w:space="0" w:color="auto"/>
                    <w:bottom w:val="none" w:sz="0" w:space="0" w:color="auto"/>
                    <w:right w:val="none" w:sz="0" w:space="0" w:color="auto"/>
                  </w:divBdr>
                  <w:divsChild>
                    <w:div w:id="1185292653">
                      <w:marLeft w:val="0"/>
                      <w:marRight w:val="0"/>
                      <w:marTop w:val="15"/>
                      <w:marBottom w:val="15"/>
                      <w:divBdr>
                        <w:top w:val="none" w:sz="0" w:space="0" w:color="auto"/>
                        <w:left w:val="none" w:sz="0" w:space="0" w:color="auto"/>
                        <w:bottom w:val="none" w:sz="0" w:space="0" w:color="auto"/>
                        <w:right w:val="none" w:sz="0" w:space="0" w:color="auto"/>
                      </w:divBdr>
                      <w:divsChild>
                        <w:div w:id="103292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285429">
          <w:marLeft w:val="0"/>
          <w:marRight w:val="0"/>
          <w:marTop w:val="0"/>
          <w:marBottom w:val="0"/>
          <w:divBdr>
            <w:top w:val="none" w:sz="0" w:space="0" w:color="auto"/>
            <w:left w:val="none" w:sz="0" w:space="0" w:color="auto"/>
            <w:bottom w:val="none" w:sz="0" w:space="0" w:color="auto"/>
            <w:right w:val="none" w:sz="0" w:space="0" w:color="auto"/>
          </w:divBdr>
          <w:divsChild>
            <w:div w:id="2000426134">
              <w:marLeft w:val="0"/>
              <w:marRight w:val="0"/>
              <w:marTop w:val="0"/>
              <w:marBottom w:val="225"/>
              <w:divBdr>
                <w:top w:val="none" w:sz="0" w:space="0" w:color="auto"/>
                <w:left w:val="none" w:sz="0" w:space="0" w:color="auto"/>
                <w:bottom w:val="none" w:sz="0" w:space="0" w:color="auto"/>
                <w:right w:val="none" w:sz="0" w:space="0" w:color="auto"/>
              </w:divBdr>
              <w:divsChild>
                <w:div w:id="964507908">
                  <w:marLeft w:val="540"/>
                  <w:marRight w:val="0"/>
                  <w:marTop w:val="0"/>
                  <w:marBottom w:val="0"/>
                  <w:divBdr>
                    <w:top w:val="none" w:sz="0" w:space="0" w:color="auto"/>
                    <w:left w:val="none" w:sz="0" w:space="0" w:color="auto"/>
                    <w:bottom w:val="none" w:sz="0" w:space="0" w:color="auto"/>
                    <w:right w:val="none" w:sz="0" w:space="0" w:color="auto"/>
                  </w:divBdr>
                  <w:divsChild>
                    <w:div w:id="1604528316">
                      <w:marLeft w:val="0"/>
                      <w:marRight w:val="0"/>
                      <w:marTop w:val="15"/>
                      <w:marBottom w:val="15"/>
                      <w:divBdr>
                        <w:top w:val="none" w:sz="0" w:space="0" w:color="auto"/>
                        <w:left w:val="none" w:sz="0" w:space="0" w:color="auto"/>
                        <w:bottom w:val="none" w:sz="0" w:space="0" w:color="auto"/>
                        <w:right w:val="none" w:sz="0" w:space="0" w:color="auto"/>
                      </w:divBdr>
                      <w:divsChild>
                        <w:div w:id="125057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77372">
          <w:marLeft w:val="0"/>
          <w:marRight w:val="0"/>
          <w:marTop w:val="0"/>
          <w:marBottom w:val="0"/>
          <w:divBdr>
            <w:top w:val="none" w:sz="0" w:space="0" w:color="auto"/>
            <w:left w:val="none" w:sz="0" w:space="0" w:color="auto"/>
            <w:bottom w:val="none" w:sz="0" w:space="0" w:color="auto"/>
            <w:right w:val="none" w:sz="0" w:space="0" w:color="auto"/>
          </w:divBdr>
          <w:divsChild>
            <w:div w:id="969823695">
              <w:marLeft w:val="0"/>
              <w:marRight w:val="0"/>
              <w:marTop w:val="0"/>
              <w:marBottom w:val="225"/>
              <w:divBdr>
                <w:top w:val="none" w:sz="0" w:space="0" w:color="auto"/>
                <w:left w:val="none" w:sz="0" w:space="0" w:color="auto"/>
                <w:bottom w:val="none" w:sz="0" w:space="0" w:color="auto"/>
                <w:right w:val="none" w:sz="0" w:space="0" w:color="auto"/>
              </w:divBdr>
              <w:divsChild>
                <w:div w:id="1324816113">
                  <w:marLeft w:val="540"/>
                  <w:marRight w:val="0"/>
                  <w:marTop w:val="0"/>
                  <w:marBottom w:val="0"/>
                  <w:divBdr>
                    <w:top w:val="none" w:sz="0" w:space="0" w:color="auto"/>
                    <w:left w:val="none" w:sz="0" w:space="0" w:color="auto"/>
                    <w:bottom w:val="none" w:sz="0" w:space="0" w:color="auto"/>
                    <w:right w:val="none" w:sz="0" w:space="0" w:color="auto"/>
                  </w:divBdr>
                  <w:divsChild>
                    <w:div w:id="63376270">
                      <w:marLeft w:val="0"/>
                      <w:marRight w:val="0"/>
                      <w:marTop w:val="15"/>
                      <w:marBottom w:val="15"/>
                      <w:divBdr>
                        <w:top w:val="none" w:sz="0" w:space="0" w:color="auto"/>
                        <w:left w:val="none" w:sz="0" w:space="0" w:color="auto"/>
                        <w:bottom w:val="none" w:sz="0" w:space="0" w:color="auto"/>
                        <w:right w:val="none" w:sz="0" w:space="0" w:color="auto"/>
                      </w:divBdr>
                      <w:divsChild>
                        <w:div w:id="135950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6555180">
          <w:marLeft w:val="0"/>
          <w:marRight w:val="0"/>
          <w:marTop w:val="0"/>
          <w:marBottom w:val="0"/>
          <w:divBdr>
            <w:top w:val="none" w:sz="0" w:space="0" w:color="auto"/>
            <w:left w:val="none" w:sz="0" w:space="0" w:color="auto"/>
            <w:bottom w:val="none" w:sz="0" w:space="0" w:color="auto"/>
            <w:right w:val="none" w:sz="0" w:space="0" w:color="auto"/>
          </w:divBdr>
          <w:divsChild>
            <w:div w:id="751776820">
              <w:marLeft w:val="0"/>
              <w:marRight w:val="0"/>
              <w:marTop w:val="0"/>
              <w:marBottom w:val="225"/>
              <w:divBdr>
                <w:top w:val="none" w:sz="0" w:space="0" w:color="auto"/>
                <w:left w:val="none" w:sz="0" w:space="0" w:color="auto"/>
                <w:bottom w:val="none" w:sz="0" w:space="0" w:color="auto"/>
                <w:right w:val="none" w:sz="0" w:space="0" w:color="auto"/>
              </w:divBdr>
              <w:divsChild>
                <w:div w:id="200555509">
                  <w:marLeft w:val="540"/>
                  <w:marRight w:val="0"/>
                  <w:marTop w:val="0"/>
                  <w:marBottom w:val="0"/>
                  <w:divBdr>
                    <w:top w:val="none" w:sz="0" w:space="0" w:color="auto"/>
                    <w:left w:val="none" w:sz="0" w:space="0" w:color="auto"/>
                    <w:bottom w:val="none" w:sz="0" w:space="0" w:color="auto"/>
                    <w:right w:val="none" w:sz="0" w:space="0" w:color="auto"/>
                  </w:divBdr>
                  <w:divsChild>
                    <w:div w:id="916984954">
                      <w:marLeft w:val="0"/>
                      <w:marRight w:val="0"/>
                      <w:marTop w:val="15"/>
                      <w:marBottom w:val="15"/>
                      <w:divBdr>
                        <w:top w:val="none" w:sz="0" w:space="0" w:color="auto"/>
                        <w:left w:val="none" w:sz="0" w:space="0" w:color="auto"/>
                        <w:bottom w:val="none" w:sz="0" w:space="0" w:color="auto"/>
                        <w:right w:val="none" w:sz="0" w:space="0" w:color="auto"/>
                      </w:divBdr>
                      <w:divsChild>
                        <w:div w:id="203629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9840284">
          <w:marLeft w:val="0"/>
          <w:marRight w:val="0"/>
          <w:marTop w:val="0"/>
          <w:marBottom w:val="0"/>
          <w:divBdr>
            <w:top w:val="none" w:sz="0" w:space="0" w:color="auto"/>
            <w:left w:val="none" w:sz="0" w:space="0" w:color="auto"/>
            <w:bottom w:val="none" w:sz="0" w:space="0" w:color="auto"/>
            <w:right w:val="none" w:sz="0" w:space="0" w:color="auto"/>
          </w:divBdr>
          <w:divsChild>
            <w:div w:id="1231698902">
              <w:marLeft w:val="0"/>
              <w:marRight w:val="0"/>
              <w:marTop w:val="0"/>
              <w:marBottom w:val="225"/>
              <w:divBdr>
                <w:top w:val="none" w:sz="0" w:space="0" w:color="auto"/>
                <w:left w:val="none" w:sz="0" w:space="0" w:color="auto"/>
                <w:bottom w:val="none" w:sz="0" w:space="0" w:color="auto"/>
                <w:right w:val="none" w:sz="0" w:space="0" w:color="auto"/>
              </w:divBdr>
              <w:divsChild>
                <w:div w:id="1272057212">
                  <w:marLeft w:val="540"/>
                  <w:marRight w:val="0"/>
                  <w:marTop w:val="0"/>
                  <w:marBottom w:val="0"/>
                  <w:divBdr>
                    <w:top w:val="none" w:sz="0" w:space="0" w:color="auto"/>
                    <w:left w:val="none" w:sz="0" w:space="0" w:color="auto"/>
                    <w:bottom w:val="none" w:sz="0" w:space="0" w:color="auto"/>
                    <w:right w:val="none" w:sz="0" w:space="0" w:color="auto"/>
                  </w:divBdr>
                  <w:divsChild>
                    <w:div w:id="495072905">
                      <w:marLeft w:val="0"/>
                      <w:marRight w:val="0"/>
                      <w:marTop w:val="15"/>
                      <w:marBottom w:val="15"/>
                      <w:divBdr>
                        <w:top w:val="none" w:sz="0" w:space="0" w:color="auto"/>
                        <w:left w:val="none" w:sz="0" w:space="0" w:color="auto"/>
                        <w:bottom w:val="none" w:sz="0" w:space="0" w:color="auto"/>
                        <w:right w:val="none" w:sz="0" w:space="0" w:color="auto"/>
                      </w:divBdr>
                      <w:divsChild>
                        <w:div w:id="147903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315281">
          <w:marLeft w:val="0"/>
          <w:marRight w:val="0"/>
          <w:marTop w:val="0"/>
          <w:marBottom w:val="0"/>
          <w:divBdr>
            <w:top w:val="none" w:sz="0" w:space="0" w:color="auto"/>
            <w:left w:val="none" w:sz="0" w:space="0" w:color="auto"/>
            <w:bottom w:val="none" w:sz="0" w:space="0" w:color="auto"/>
            <w:right w:val="none" w:sz="0" w:space="0" w:color="auto"/>
          </w:divBdr>
          <w:divsChild>
            <w:div w:id="1276518143">
              <w:marLeft w:val="0"/>
              <w:marRight w:val="0"/>
              <w:marTop w:val="0"/>
              <w:marBottom w:val="225"/>
              <w:divBdr>
                <w:top w:val="none" w:sz="0" w:space="0" w:color="auto"/>
                <w:left w:val="none" w:sz="0" w:space="0" w:color="auto"/>
                <w:bottom w:val="none" w:sz="0" w:space="0" w:color="auto"/>
                <w:right w:val="none" w:sz="0" w:space="0" w:color="auto"/>
              </w:divBdr>
              <w:divsChild>
                <w:div w:id="1950818658">
                  <w:marLeft w:val="540"/>
                  <w:marRight w:val="0"/>
                  <w:marTop w:val="0"/>
                  <w:marBottom w:val="0"/>
                  <w:divBdr>
                    <w:top w:val="none" w:sz="0" w:space="0" w:color="auto"/>
                    <w:left w:val="none" w:sz="0" w:space="0" w:color="auto"/>
                    <w:bottom w:val="none" w:sz="0" w:space="0" w:color="auto"/>
                    <w:right w:val="none" w:sz="0" w:space="0" w:color="auto"/>
                  </w:divBdr>
                  <w:divsChild>
                    <w:div w:id="1177963431">
                      <w:marLeft w:val="0"/>
                      <w:marRight w:val="0"/>
                      <w:marTop w:val="15"/>
                      <w:marBottom w:val="15"/>
                      <w:divBdr>
                        <w:top w:val="none" w:sz="0" w:space="0" w:color="auto"/>
                        <w:left w:val="none" w:sz="0" w:space="0" w:color="auto"/>
                        <w:bottom w:val="none" w:sz="0" w:space="0" w:color="auto"/>
                        <w:right w:val="none" w:sz="0" w:space="0" w:color="auto"/>
                      </w:divBdr>
                      <w:divsChild>
                        <w:div w:id="142488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3915487">
          <w:marLeft w:val="0"/>
          <w:marRight w:val="0"/>
          <w:marTop w:val="0"/>
          <w:marBottom w:val="0"/>
          <w:divBdr>
            <w:top w:val="none" w:sz="0" w:space="0" w:color="auto"/>
            <w:left w:val="none" w:sz="0" w:space="0" w:color="auto"/>
            <w:bottom w:val="none" w:sz="0" w:space="0" w:color="auto"/>
            <w:right w:val="none" w:sz="0" w:space="0" w:color="auto"/>
          </w:divBdr>
          <w:divsChild>
            <w:div w:id="138763849">
              <w:marLeft w:val="0"/>
              <w:marRight w:val="0"/>
              <w:marTop w:val="0"/>
              <w:marBottom w:val="225"/>
              <w:divBdr>
                <w:top w:val="none" w:sz="0" w:space="0" w:color="auto"/>
                <w:left w:val="none" w:sz="0" w:space="0" w:color="auto"/>
                <w:bottom w:val="none" w:sz="0" w:space="0" w:color="auto"/>
                <w:right w:val="none" w:sz="0" w:space="0" w:color="auto"/>
              </w:divBdr>
              <w:divsChild>
                <w:div w:id="1733312043">
                  <w:marLeft w:val="540"/>
                  <w:marRight w:val="0"/>
                  <w:marTop w:val="0"/>
                  <w:marBottom w:val="0"/>
                  <w:divBdr>
                    <w:top w:val="none" w:sz="0" w:space="0" w:color="auto"/>
                    <w:left w:val="none" w:sz="0" w:space="0" w:color="auto"/>
                    <w:bottom w:val="none" w:sz="0" w:space="0" w:color="auto"/>
                    <w:right w:val="none" w:sz="0" w:space="0" w:color="auto"/>
                  </w:divBdr>
                  <w:divsChild>
                    <w:div w:id="1580870475">
                      <w:marLeft w:val="0"/>
                      <w:marRight w:val="0"/>
                      <w:marTop w:val="15"/>
                      <w:marBottom w:val="15"/>
                      <w:divBdr>
                        <w:top w:val="none" w:sz="0" w:space="0" w:color="auto"/>
                        <w:left w:val="none" w:sz="0" w:space="0" w:color="auto"/>
                        <w:bottom w:val="none" w:sz="0" w:space="0" w:color="auto"/>
                        <w:right w:val="none" w:sz="0" w:space="0" w:color="auto"/>
                      </w:divBdr>
                      <w:divsChild>
                        <w:div w:id="117533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436267">
          <w:marLeft w:val="0"/>
          <w:marRight w:val="0"/>
          <w:marTop w:val="0"/>
          <w:marBottom w:val="0"/>
          <w:divBdr>
            <w:top w:val="none" w:sz="0" w:space="0" w:color="auto"/>
            <w:left w:val="none" w:sz="0" w:space="0" w:color="auto"/>
            <w:bottom w:val="none" w:sz="0" w:space="0" w:color="auto"/>
            <w:right w:val="none" w:sz="0" w:space="0" w:color="auto"/>
          </w:divBdr>
          <w:divsChild>
            <w:div w:id="1991866902">
              <w:marLeft w:val="0"/>
              <w:marRight w:val="0"/>
              <w:marTop w:val="0"/>
              <w:marBottom w:val="225"/>
              <w:divBdr>
                <w:top w:val="none" w:sz="0" w:space="0" w:color="auto"/>
                <w:left w:val="none" w:sz="0" w:space="0" w:color="auto"/>
                <w:bottom w:val="none" w:sz="0" w:space="0" w:color="auto"/>
                <w:right w:val="none" w:sz="0" w:space="0" w:color="auto"/>
              </w:divBdr>
              <w:divsChild>
                <w:div w:id="416248933">
                  <w:marLeft w:val="540"/>
                  <w:marRight w:val="0"/>
                  <w:marTop w:val="0"/>
                  <w:marBottom w:val="0"/>
                  <w:divBdr>
                    <w:top w:val="none" w:sz="0" w:space="0" w:color="auto"/>
                    <w:left w:val="none" w:sz="0" w:space="0" w:color="auto"/>
                    <w:bottom w:val="none" w:sz="0" w:space="0" w:color="auto"/>
                    <w:right w:val="none" w:sz="0" w:space="0" w:color="auto"/>
                  </w:divBdr>
                  <w:divsChild>
                    <w:div w:id="599485411">
                      <w:marLeft w:val="0"/>
                      <w:marRight w:val="0"/>
                      <w:marTop w:val="15"/>
                      <w:marBottom w:val="15"/>
                      <w:divBdr>
                        <w:top w:val="none" w:sz="0" w:space="0" w:color="auto"/>
                        <w:left w:val="none" w:sz="0" w:space="0" w:color="auto"/>
                        <w:bottom w:val="none" w:sz="0" w:space="0" w:color="auto"/>
                        <w:right w:val="none" w:sz="0" w:space="0" w:color="auto"/>
                      </w:divBdr>
                      <w:divsChild>
                        <w:div w:id="4988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675104">
          <w:marLeft w:val="0"/>
          <w:marRight w:val="0"/>
          <w:marTop w:val="0"/>
          <w:marBottom w:val="0"/>
          <w:divBdr>
            <w:top w:val="none" w:sz="0" w:space="0" w:color="auto"/>
            <w:left w:val="none" w:sz="0" w:space="0" w:color="auto"/>
            <w:bottom w:val="none" w:sz="0" w:space="0" w:color="auto"/>
            <w:right w:val="none" w:sz="0" w:space="0" w:color="auto"/>
          </w:divBdr>
          <w:divsChild>
            <w:div w:id="1849826239">
              <w:marLeft w:val="0"/>
              <w:marRight w:val="0"/>
              <w:marTop w:val="0"/>
              <w:marBottom w:val="225"/>
              <w:divBdr>
                <w:top w:val="none" w:sz="0" w:space="0" w:color="auto"/>
                <w:left w:val="none" w:sz="0" w:space="0" w:color="auto"/>
                <w:bottom w:val="none" w:sz="0" w:space="0" w:color="auto"/>
                <w:right w:val="none" w:sz="0" w:space="0" w:color="auto"/>
              </w:divBdr>
              <w:divsChild>
                <w:div w:id="321855049">
                  <w:marLeft w:val="540"/>
                  <w:marRight w:val="0"/>
                  <w:marTop w:val="0"/>
                  <w:marBottom w:val="0"/>
                  <w:divBdr>
                    <w:top w:val="none" w:sz="0" w:space="0" w:color="auto"/>
                    <w:left w:val="none" w:sz="0" w:space="0" w:color="auto"/>
                    <w:bottom w:val="none" w:sz="0" w:space="0" w:color="auto"/>
                    <w:right w:val="none" w:sz="0" w:space="0" w:color="auto"/>
                  </w:divBdr>
                  <w:divsChild>
                    <w:div w:id="1322320069">
                      <w:marLeft w:val="0"/>
                      <w:marRight w:val="0"/>
                      <w:marTop w:val="15"/>
                      <w:marBottom w:val="15"/>
                      <w:divBdr>
                        <w:top w:val="none" w:sz="0" w:space="0" w:color="auto"/>
                        <w:left w:val="none" w:sz="0" w:space="0" w:color="auto"/>
                        <w:bottom w:val="none" w:sz="0" w:space="0" w:color="auto"/>
                        <w:right w:val="none" w:sz="0" w:space="0" w:color="auto"/>
                      </w:divBdr>
                      <w:divsChild>
                        <w:div w:id="168933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670994">
          <w:marLeft w:val="0"/>
          <w:marRight w:val="0"/>
          <w:marTop w:val="0"/>
          <w:marBottom w:val="0"/>
          <w:divBdr>
            <w:top w:val="none" w:sz="0" w:space="0" w:color="auto"/>
            <w:left w:val="none" w:sz="0" w:space="0" w:color="auto"/>
            <w:bottom w:val="none" w:sz="0" w:space="0" w:color="auto"/>
            <w:right w:val="none" w:sz="0" w:space="0" w:color="auto"/>
          </w:divBdr>
          <w:divsChild>
            <w:div w:id="2130005669">
              <w:marLeft w:val="0"/>
              <w:marRight w:val="0"/>
              <w:marTop w:val="0"/>
              <w:marBottom w:val="225"/>
              <w:divBdr>
                <w:top w:val="none" w:sz="0" w:space="0" w:color="auto"/>
                <w:left w:val="none" w:sz="0" w:space="0" w:color="auto"/>
                <w:bottom w:val="none" w:sz="0" w:space="0" w:color="auto"/>
                <w:right w:val="none" w:sz="0" w:space="0" w:color="auto"/>
              </w:divBdr>
              <w:divsChild>
                <w:div w:id="1744795276">
                  <w:marLeft w:val="540"/>
                  <w:marRight w:val="0"/>
                  <w:marTop w:val="0"/>
                  <w:marBottom w:val="0"/>
                  <w:divBdr>
                    <w:top w:val="none" w:sz="0" w:space="0" w:color="auto"/>
                    <w:left w:val="none" w:sz="0" w:space="0" w:color="auto"/>
                    <w:bottom w:val="none" w:sz="0" w:space="0" w:color="auto"/>
                    <w:right w:val="none" w:sz="0" w:space="0" w:color="auto"/>
                  </w:divBdr>
                  <w:divsChild>
                    <w:div w:id="407270651">
                      <w:marLeft w:val="0"/>
                      <w:marRight w:val="0"/>
                      <w:marTop w:val="15"/>
                      <w:marBottom w:val="15"/>
                      <w:divBdr>
                        <w:top w:val="none" w:sz="0" w:space="0" w:color="auto"/>
                        <w:left w:val="none" w:sz="0" w:space="0" w:color="auto"/>
                        <w:bottom w:val="none" w:sz="0" w:space="0" w:color="auto"/>
                        <w:right w:val="none" w:sz="0" w:space="0" w:color="auto"/>
                      </w:divBdr>
                      <w:divsChild>
                        <w:div w:id="169307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428562">
      <w:bodyDiv w:val="1"/>
      <w:marLeft w:val="0"/>
      <w:marRight w:val="0"/>
      <w:marTop w:val="0"/>
      <w:marBottom w:val="0"/>
      <w:divBdr>
        <w:top w:val="none" w:sz="0" w:space="0" w:color="auto"/>
        <w:left w:val="none" w:sz="0" w:space="0" w:color="auto"/>
        <w:bottom w:val="none" w:sz="0" w:space="0" w:color="auto"/>
        <w:right w:val="none" w:sz="0" w:space="0" w:color="auto"/>
      </w:divBdr>
      <w:divsChild>
        <w:div w:id="841701654">
          <w:marLeft w:val="0"/>
          <w:marRight w:val="0"/>
          <w:marTop w:val="0"/>
          <w:marBottom w:val="0"/>
          <w:divBdr>
            <w:top w:val="none" w:sz="0" w:space="0" w:color="auto"/>
            <w:left w:val="none" w:sz="0" w:space="0" w:color="auto"/>
            <w:bottom w:val="none" w:sz="0" w:space="0" w:color="auto"/>
            <w:right w:val="none" w:sz="0" w:space="0" w:color="auto"/>
          </w:divBdr>
          <w:divsChild>
            <w:div w:id="194970619">
              <w:marLeft w:val="0"/>
              <w:marRight w:val="0"/>
              <w:marTop w:val="0"/>
              <w:marBottom w:val="0"/>
              <w:divBdr>
                <w:top w:val="none" w:sz="0" w:space="0" w:color="auto"/>
                <w:left w:val="none" w:sz="0" w:space="0" w:color="auto"/>
                <w:bottom w:val="none" w:sz="0" w:space="0" w:color="auto"/>
                <w:right w:val="none" w:sz="0" w:space="0" w:color="auto"/>
              </w:divBdr>
              <w:divsChild>
                <w:div w:id="840126556">
                  <w:marLeft w:val="0"/>
                  <w:marRight w:val="-450"/>
                  <w:marTop w:val="0"/>
                  <w:marBottom w:val="0"/>
                  <w:divBdr>
                    <w:top w:val="none" w:sz="0" w:space="0" w:color="auto"/>
                    <w:left w:val="none" w:sz="0" w:space="0" w:color="auto"/>
                    <w:bottom w:val="none" w:sz="0" w:space="0" w:color="auto"/>
                    <w:right w:val="none" w:sz="0" w:space="0" w:color="auto"/>
                  </w:divBdr>
                  <w:divsChild>
                    <w:div w:id="1290239650">
                      <w:marLeft w:val="0"/>
                      <w:marRight w:val="-255"/>
                      <w:marTop w:val="0"/>
                      <w:marBottom w:val="0"/>
                      <w:divBdr>
                        <w:top w:val="none" w:sz="0" w:space="0" w:color="auto"/>
                        <w:left w:val="none" w:sz="0" w:space="0" w:color="auto"/>
                        <w:bottom w:val="none" w:sz="0" w:space="0" w:color="auto"/>
                        <w:right w:val="none" w:sz="0" w:space="0" w:color="auto"/>
                      </w:divBdr>
                      <w:divsChild>
                        <w:div w:id="2137328309">
                          <w:marLeft w:val="0"/>
                          <w:marRight w:val="0"/>
                          <w:marTop w:val="0"/>
                          <w:marBottom w:val="0"/>
                          <w:divBdr>
                            <w:top w:val="none" w:sz="0" w:space="0" w:color="auto"/>
                            <w:left w:val="none" w:sz="0" w:space="0" w:color="auto"/>
                            <w:bottom w:val="none" w:sz="0" w:space="0" w:color="auto"/>
                            <w:right w:val="none" w:sz="0" w:space="0" w:color="auto"/>
                          </w:divBdr>
                          <w:divsChild>
                            <w:div w:id="1163739040">
                              <w:marLeft w:val="0"/>
                              <w:marRight w:val="150"/>
                              <w:marTop w:val="0"/>
                              <w:marBottom w:val="0"/>
                              <w:divBdr>
                                <w:top w:val="none" w:sz="0" w:space="0" w:color="auto"/>
                                <w:left w:val="none" w:sz="0" w:space="0" w:color="auto"/>
                                <w:bottom w:val="none" w:sz="0" w:space="0" w:color="auto"/>
                                <w:right w:val="none" w:sz="0" w:space="0" w:color="auto"/>
                              </w:divBdr>
                              <w:divsChild>
                                <w:div w:id="121312189">
                                  <w:marLeft w:val="0"/>
                                  <w:marRight w:val="0"/>
                                  <w:marTop w:val="0"/>
                                  <w:marBottom w:val="0"/>
                                  <w:divBdr>
                                    <w:top w:val="none" w:sz="0" w:space="0" w:color="auto"/>
                                    <w:left w:val="none" w:sz="0" w:space="0" w:color="auto"/>
                                    <w:bottom w:val="none" w:sz="0" w:space="0" w:color="auto"/>
                                    <w:right w:val="none" w:sz="0" w:space="0" w:color="auto"/>
                                  </w:divBdr>
                                  <w:divsChild>
                                    <w:div w:id="2040935511">
                                      <w:marLeft w:val="0"/>
                                      <w:marRight w:val="0"/>
                                      <w:marTop w:val="0"/>
                                      <w:marBottom w:val="0"/>
                                      <w:divBdr>
                                        <w:top w:val="none" w:sz="0" w:space="0" w:color="auto"/>
                                        <w:left w:val="none" w:sz="0" w:space="0" w:color="auto"/>
                                        <w:bottom w:val="none" w:sz="0" w:space="0" w:color="auto"/>
                                        <w:right w:val="none" w:sz="0" w:space="0" w:color="auto"/>
                                      </w:divBdr>
                                      <w:divsChild>
                                        <w:div w:id="2062172751">
                                          <w:marLeft w:val="0"/>
                                          <w:marRight w:val="0"/>
                                          <w:marTop w:val="0"/>
                                          <w:marBottom w:val="225"/>
                                          <w:divBdr>
                                            <w:top w:val="none" w:sz="0" w:space="0" w:color="auto"/>
                                            <w:left w:val="none" w:sz="0" w:space="0" w:color="auto"/>
                                            <w:bottom w:val="none" w:sz="0" w:space="0" w:color="auto"/>
                                            <w:right w:val="none" w:sz="0" w:space="0" w:color="auto"/>
                                          </w:divBdr>
                                          <w:divsChild>
                                            <w:div w:id="307827990">
                                              <w:marLeft w:val="540"/>
                                              <w:marRight w:val="0"/>
                                              <w:marTop w:val="0"/>
                                              <w:marBottom w:val="0"/>
                                              <w:divBdr>
                                                <w:top w:val="none" w:sz="0" w:space="0" w:color="auto"/>
                                                <w:left w:val="none" w:sz="0" w:space="0" w:color="auto"/>
                                                <w:bottom w:val="none" w:sz="0" w:space="0" w:color="auto"/>
                                                <w:right w:val="none" w:sz="0" w:space="0" w:color="auto"/>
                                              </w:divBdr>
                                              <w:divsChild>
                                                <w:div w:id="968241713">
                                                  <w:marLeft w:val="0"/>
                                                  <w:marRight w:val="0"/>
                                                  <w:marTop w:val="15"/>
                                                  <w:marBottom w:val="15"/>
                                                  <w:divBdr>
                                                    <w:top w:val="none" w:sz="0" w:space="0" w:color="auto"/>
                                                    <w:left w:val="none" w:sz="0" w:space="0" w:color="auto"/>
                                                    <w:bottom w:val="none" w:sz="0" w:space="0" w:color="auto"/>
                                                    <w:right w:val="none" w:sz="0" w:space="0" w:color="auto"/>
                                                  </w:divBdr>
                                                  <w:divsChild>
                                                    <w:div w:id="37855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7675592">
          <w:marLeft w:val="0"/>
          <w:marRight w:val="0"/>
          <w:marTop w:val="0"/>
          <w:marBottom w:val="0"/>
          <w:divBdr>
            <w:top w:val="none" w:sz="0" w:space="0" w:color="auto"/>
            <w:left w:val="none" w:sz="0" w:space="0" w:color="auto"/>
            <w:bottom w:val="none" w:sz="0" w:space="0" w:color="auto"/>
            <w:right w:val="none" w:sz="0" w:space="0" w:color="auto"/>
          </w:divBdr>
          <w:divsChild>
            <w:div w:id="1774007578">
              <w:marLeft w:val="0"/>
              <w:marRight w:val="0"/>
              <w:marTop w:val="0"/>
              <w:marBottom w:val="0"/>
              <w:divBdr>
                <w:top w:val="none" w:sz="0" w:space="0" w:color="auto"/>
                <w:left w:val="none" w:sz="0" w:space="0" w:color="auto"/>
                <w:bottom w:val="none" w:sz="0" w:space="0" w:color="auto"/>
                <w:right w:val="none" w:sz="0" w:space="0" w:color="auto"/>
              </w:divBdr>
              <w:divsChild>
                <w:div w:id="1899853340">
                  <w:marLeft w:val="0"/>
                  <w:marRight w:val="0"/>
                  <w:marTop w:val="0"/>
                  <w:marBottom w:val="0"/>
                  <w:divBdr>
                    <w:top w:val="none" w:sz="0" w:space="0" w:color="auto"/>
                    <w:left w:val="none" w:sz="0" w:space="0" w:color="auto"/>
                    <w:bottom w:val="none" w:sz="0" w:space="0" w:color="auto"/>
                    <w:right w:val="none" w:sz="0" w:space="0" w:color="auto"/>
                  </w:divBdr>
                  <w:divsChild>
                    <w:div w:id="891961441">
                      <w:marLeft w:val="0"/>
                      <w:marRight w:val="120"/>
                      <w:marTop w:val="0"/>
                      <w:marBottom w:val="0"/>
                      <w:divBdr>
                        <w:top w:val="none" w:sz="0" w:space="0" w:color="auto"/>
                        <w:left w:val="none" w:sz="0" w:space="0" w:color="auto"/>
                        <w:bottom w:val="none" w:sz="0" w:space="0" w:color="auto"/>
                        <w:right w:val="none" w:sz="0" w:space="0" w:color="auto"/>
                      </w:divBdr>
                    </w:div>
                  </w:divsChild>
                </w:div>
                <w:div w:id="1526555451">
                  <w:marLeft w:val="0"/>
                  <w:marRight w:val="120"/>
                  <w:marTop w:val="120"/>
                  <w:marBottom w:val="120"/>
                  <w:divBdr>
                    <w:top w:val="none" w:sz="0" w:space="0" w:color="auto"/>
                    <w:left w:val="none" w:sz="0" w:space="0" w:color="auto"/>
                    <w:bottom w:val="none" w:sz="0" w:space="0" w:color="auto"/>
                    <w:right w:val="none" w:sz="0" w:space="0" w:color="auto"/>
                  </w:divBdr>
                  <w:divsChild>
                    <w:div w:id="273558433">
                      <w:marLeft w:val="0"/>
                      <w:marRight w:val="0"/>
                      <w:marTop w:val="0"/>
                      <w:marBottom w:val="0"/>
                      <w:divBdr>
                        <w:top w:val="none" w:sz="0" w:space="0" w:color="auto"/>
                        <w:left w:val="none" w:sz="0" w:space="0" w:color="auto"/>
                        <w:bottom w:val="none" w:sz="0" w:space="0" w:color="auto"/>
                        <w:right w:val="none" w:sz="0" w:space="0" w:color="auto"/>
                      </w:divBdr>
                      <w:divsChild>
                        <w:div w:id="1388843510">
                          <w:marLeft w:val="0"/>
                          <w:marRight w:val="0"/>
                          <w:marTop w:val="0"/>
                          <w:marBottom w:val="0"/>
                          <w:divBdr>
                            <w:top w:val="none" w:sz="0" w:space="0" w:color="auto"/>
                            <w:left w:val="none" w:sz="0" w:space="0" w:color="auto"/>
                            <w:bottom w:val="none" w:sz="0" w:space="0" w:color="auto"/>
                            <w:right w:val="none" w:sz="0" w:space="0" w:color="auto"/>
                          </w:divBdr>
                          <w:divsChild>
                            <w:div w:id="1741557299">
                              <w:marLeft w:val="0"/>
                              <w:marRight w:val="0"/>
                              <w:marTop w:val="0"/>
                              <w:marBottom w:val="0"/>
                              <w:divBdr>
                                <w:top w:val="none" w:sz="0" w:space="0" w:color="auto"/>
                                <w:left w:val="none" w:sz="0" w:space="0" w:color="auto"/>
                                <w:bottom w:val="none" w:sz="0" w:space="0" w:color="auto"/>
                                <w:right w:val="none" w:sz="0" w:space="0" w:color="auto"/>
                              </w:divBdr>
                              <w:divsChild>
                                <w:div w:id="636448728">
                                  <w:marLeft w:val="0"/>
                                  <w:marRight w:val="0"/>
                                  <w:marTop w:val="0"/>
                                  <w:marBottom w:val="0"/>
                                  <w:divBdr>
                                    <w:top w:val="none" w:sz="0" w:space="0" w:color="auto"/>
                                    <w:left w:val="none" w:sz="0" w:space="0" w:color="auto"/>
                                    <w:bottom w:val="none" w:sz="0" w:space="0" w:color="auto"/>
                                    <w:right w:val="none" w:sz="0" w:space="0" w:color="auto"/>
                                  </w:divBdr>
                                  <w:divsChild>
                                    <w:div w:id="83992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4659719">
      <w:bodyDiv w:val="1"/>
      <w:marLeft w:val="0"/>
      <w:marRight w:val="0"/>
      <w:marTop w:val="0"/>
      <w:marBottom w:val="0"/>
      <w:divBdr>
        <w:top w:val="none" w:sz="0" w:space="0" w:color="auto"/>
        <w:left w:val="none" w:sz="0" w:space="0" w:color="auto"/>
        <w:bottom w:val="none" w:sz="0" w:space="0" w:color="auto"/>
        <w:right w:val="none" w:sz="0" w:space="0" w:color="auto"/>
      </w:divBdr>
      <w:divsChild>
        <w:div w:id="1399863731">
          <w:marLeft w:val="0"/>
          <w:marRight w:val="0"/>
          <w:marTop w:val="0"/>
          <w:marBottom w:val="0"/>
          <w:divBdr>
            <w:top w:val="none" w:sz="0" w:space="0" w:color="auto"/>
            <w:left w:val="none" w:sz="0" w:space="0" w:color="auto"/>
            <w:bottom w:val="none" w:sz="0" w:space="0" w:color="auto"/>
            <w:right w:val="none" w:sz="0" w:space="0" w:color="auto"/>
          </w:divBdr>
          <w:divsChild>
            <w:div w:id="529075597">
              <w:marLeft w:val="0"/>
              <w:marRight w:val="0"/>
              <w:marTop w:val="0"/>
              <w:marBottom w:val="0"/>
              <w:divBdr>
                <w:top w:val="none" w:sz="0" w:space="0" w:color="auto"/>
                <w:left w:val="none" w:sz="0" w:space="0" w:color="auto"/>
                <w:bottom w:val="none" w:sz="0" w:space="0" w:color="auto"/>
                <w:right w:val="none" w:sz="0" w:space="0" w:color="auto"/>
              </w:divBdr>
              <w:divsChild>
                <w:div w:id="8723449">
                  <w:marLeft w:val="0"/>
                  <w:marRight w:val="-450"/>
                  <w:marTop w:val="0"/>
                  <w:marBottom w:val="0"/>
                  <w:divBdr>
                    <w:top w:val="none" w:sz="0" w:space="0" w:color="auto"/>
                    <w:left w:val="none" w:sz="0" w:space="0" w:color="auto"/>
                    <w:bottom w:val="none" w:sz="0" w:space="0" w:color="auto"/>
                    <w:right w:val="none" w:sz="0" w:space="0" w:color="auto"/>
                  </w:divBdr>
                  <w:divsChild>
                    <w:div w:id="624387469">
                      <w:marLeft w:val="0"/>
                      <w:marRight w:val="-255"/>
                      <w:marTop w:val="0"/>
                      <w:marBottom w:val="0"/>
                      <w:divBdr>
                        <w:top w:val="none" w:sz="0" w:space="0" w:color="auto"/>
                        <w:left w:val="none" w:sz="0" w:space="0" w:color="auto"/>
                        <w:bottom w:val="none" w:sz="0" w:space="0" w:color="auto"/>
                        <w:right w:val="none" w:sz="0" w:space="0" w:color="auto"/>
                      </w:divBdr>
                      <w:divsChild>
                        <w:div w:id="1840730355">
                          <w:marLeft w:val="0"/>
                          <w:marRight w:val="0"/>
                          <w:marTop w:val="0"/>
                          <w:marBottom w:val="0"/>
                          <w:divBdr>
                            <w:top w:val="none" w:sz="0" w:space="0" w:color="auto"/>
                            <w:left w:val="none" w:sz="0" w:space="0" w:color="auto"/>
                            <w:bottom w:val="none" w:sz="0" w:space="0" w:color="auto"/>
                            <w:right w:val="none" w:sz="0" w:space="0" w:color="auto"/>
                          </w:divBdr>
                          <w:divsChild>
                            <w:div w:id="415831561">
                              <w:marLeft w:val="0"/>
                              <w:marRight w:val="150"/>
                              <w:marTop w:val="0"/>
                              <w:marBottom w:val="0"/>
                              <w:divBdr>
                                <w:top w:val="none" w:sz="0" w:space="0" w:color="auto"/>
                                <w:left w:val="none" w:sz="0" w:space="0" w:color="auto"/>
                                <w:bottom w:val="none" w:sz="0" w:space="0" w:color="auto"/>
                                <w:right w:val="none" w:sz="0" w:space="0" w:color="auto"/>
                              </w:divBdr>
                              <w:divsChild>
                                <w:div w:id="142671963">
                                  <w:marLeft w:val="0"/>
                                  <w:marRight w:val="0"/>
                                  <w:marTop w:val="0"/>
                                  <w:marBottom w:val="0"/>
                                  <w:divBdr>
                                    <w:top w:val="none" w:sz="0" w:space="0" w:color="auto"/>
                                    <w:left w:val="none" w:sz="0" w:space="0" w:color="auto"/>
                                    <w:bottom w:val="none" w:sz="0" w:space="0" w:color="auto"/>
                                    <w:right w:val="none" w:sz="0" w:space="0" w:color="auto"/>
                                  </w:divBdr>
                                  <w:divsChild>
                                    <w:div w:id="348070437">
                                      <w:marLeft w:val="0"/>
                                      <w:marRight w:val="0"/>
                                      <w:marTop w:val="0"/>
                                      <w:marBottom w:val="0"/>
                                      <w:divBdr>
                                        <w:top w:val="none" w:sz="0" w:space="0" w:color="auto"/>
                                        <w:left w:val="none" w:sz="0" w:space="0" w:color="auto"/>
                                        <w:bottom w:val="none" w:sz="0" w:space="0" w:color="auto"/>
                                        <w:right w:val="none" w:sz="0" w:space="0" w:color="auto"/>
                                      </w:divBdr>
                                      <w:divsChild>
                                        <w:div w:id="848956757">
                                          <w:marLeft w:val="0"/>
                                          <w:marRight w:val="0"/>
                                          <w:marTop w:val="0"/>
                                          <w:marBottom w:val="225"/>
                                          <w:divBdr>
                                            <w:top w:val="none" w:sz="0" w:space="0" w:color="auto"/>
                                            <w:left w:val="none" w:sz="0" w:space="0" w:color="auto"/>
                                            <w:bottom w:val="none" w:sz="0" w:space="0" w:color="auto"/>
                                            <w:right w:val="none" w:sz="0" w:space="0" w:color="auto"/>
                                          </w:divBdr>
                                          <w:divsChild>
                                            <w:div w:id="1055741365">
                                              <w:marLeft w:val="540"/>
                                              <w:marRight w:val="0"/>
                                              <w:marTop w:val="0"/>
                                              <w:marBottom w:val="0"/>
                                              <w:divBdr>
                                                <w:top w:val="none" w:sz="0" w:space="0" w:color="auto"/>
                                                <w:left w:val="none" w:sz="0" w:space="0" w:color="auto"/>
                                                <w:bottom w:val="none" w:sz="0" w:space="0" w:color="auto"/>
                                                <w:right w:val="none" w:sz="0" w:space="0" w:color="auto"/>
                                              </w:divBdr>
                                              <w:divsChild>
                                                <w:div w:id="1046218841">
                                                  <w:marLeft w:val="0"/>
                                                  <w:marRight w:val="0"/>
                                                  <w:marTop w:val="15"/>
                                                  <w:marBottom w:val="15"/>
                                                  <w:divBdr>
                                                    <w:top w:val="none" w:sz="0" w:space="0" w:color="auto"/>
                                                    <w:left w:val="none" w:sz="0" w:space="0" w:color="auto"/>
                                                    <w:bottom w:val="none" w:sz="0" w:space="0" w:color="auto"/>
                                                    <w:right w:val="none" w:sz="0" w:space="0" w:color="auto"/>
                                                  </w:divBdr>
                                                  <w:divsChild>
                                                    <w:div w:id="925111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21594330">
          <w:marLeft w:val="0"/>
          <w:marRight w:val="0"/>
          <w:marTop w:val="0"/>
          <w:marBottom w:val="0"/>
          <w:divBdr>
            <w:top w:val="none" w:sz="0" w:space="0" w:color="auto"/>
            <w:left w:val="none" w:sz="0" w:space="0" w:color="auto"/>
            <w:bottom w:val="none" w:sz="0" w:space="0" w:color="auto"/>
            <w:right w:val="none" w:sz="0" w:space="0" w:color="auto"/>
          </w:divBdr>
          <w:divsChild>
            <w:div w:id="1676419774">
              <w:marLeft w:val="0"/>
              <w:marRight w:val="0"/>
              <w:marTop w:val="0"/>
              <w:marBottom w:val="0"/>
              <w:divBdr>
                <w:top w:val="none" w:sz="0" w:space="0" w:color="auto"/>
                <w:left w:val="none" w:sz="0" w:space="0" w:color="auto"/>
                <w:bottom w:val="none" w:sz="0" w:space="0" w:color="auto"/>
                <w:right w:val="none" w:sz="0" w:space="0" w:color="auto"/>
              </w:divBdr>
              <w:divsChild>
                <w:div w:id="1963228631">
                  <w:marLeft w:val="0"/>
                  <w:marRight w:val="0"/>
                  <w:marTop w:val="0"/>
                  <w:marBottom w:val="0"/>
                  <w:divBdr>
                    <w:top w:val="none" w:sz="0" w:space="0" w:color="auto"/>
                    <w:left w:val="none" w:sz="0" w:space="0" w:color="auto"/>
                    <w:bottom w:val="none" w:sz="0" w:space="0" w:color="auto"/>
                    <w:right w:val="none" w:sz="0" w:space="0" w:color="auto"/>
                  </w:divBdr>
                  <w:divsChild>
                    <w:div w:id="674694064">
                      <w:marLeft w:val="0"/>
                      <w:marRight w:val="120"/>
                      <w:marTop w:val="0"/>
                      <w:marBottom w:val="0"/>
                      <w:divBdr>
                        <w:top w:val="none" w:sz="0" w:space="0" w:color="auto"/>
                        <w:left w:val="none" w:sz="0" w:space="0" w:color="auto"/>
                        <w:bottom w:val="none" w:sz="0" w:space="0" w:color="auto"/>
                        <w:right w:val="none" w:sz="0" w:space="0" w:color="auto"/>
                      </w:divBdr>
                    </w:div>
                  </w:divsChild>
                </w:div>
                <w:div w:id="1323896512">
                  <w:marLeft w:val="0"/>
                  <w:marRight w:val="120"/>
                  <w:marTop w:val="120"/>
                  <w:marBottom w:val="120"/>
                  <w:divBdr>
                    <w:top w:val="none" w:sz="0" w:space="0" w:color="auto"/>
                    <w:left w:val="none" w:sz="0" w:space="0" w:color="auto"/>
                    <w:bottom w:val="none" w:sz="0" w:space="0" w:color="auto"/>
                    <w:right w:val="none" w:sz="0" w:space="0" w:color="auto"/>
                  </w:divBdr>
                  <w:divsChild>
                    <w:div w:id="2110466310">
                      <w:marLeft w:val="0"/>
                      <w:marRight w:val="0"/>
                      <w:marTop w:val="0"/>
                      <w:marBottom w:val="0"/>
                      <w:divBdr>
                        <w:top w:val="none" w:sz="0" w:space="0" w:color="auto"/>
                        <w:left w:val="none" w:sz="0" w:space="0" w:color="auto"/>
                        <w:bottom w:val="none" w:sz="0" w:space="0" w:color="auto"/>
                        <w:right w:val="none" w:sz="0" w:space="0" w:color="auto"/>
                      </w:divBdr>
                      <w:divsChild>
                        <w:div w:id="2013949486">
                          <w:marLeft w:val="0"/>
                          <w:marRight w:val="0"/>
                          <w:marTop w:val="0"/>
                          <w:marBottom w:val="0"/>
                          <w:divBdr>
                            <w:top w:val="none" w:sz="0" w:space="0" w:color="auto"/>
                            <w:left w:val="none" w:sz="0" w:space="0" w:color="auto"/>
                            <w:bottom w:val="none" w:sz="0" w:space="0" w:color="auto"/>
                            <w:right w:val="none" w:sz="0" w:space="0" w:color="auto"/>
                          </w:divBdr>
                          <w:divsChild>
                            <w:div w:id="429011494">
                              <w:marLeft w:val="0"/>
                              <w:marRight w:val="0"/>
                              <w:marTop w:val="0"/>
                              <w:marBottom w:val="0"/>
                              <w:divBdr>
                                <w:top w:val="none" w:sz="0" w:space="0" w:color="auto"/>
                                <w:left w:val="none" w:sz="0" w:space="0" w:color="auto"/>
                                <w:bottom w:val="none" w:sz="0" w:space="0" w:color="auto"/>
                                <w:right w:val="none" w:sz="0" w:space="0" w:color="auto"/>
                              </w:divBdr>
                              <w:divsChild>
                                <w:div w:id="422118094">
                                  <w:marLeft w:val="0"/>
                                  <w:marRight w:val="0"/>
                                  <w:marTop w:val="0"/>
                                  <w:marBottom w:val="0"/>
                                  <w:divBdr>
                                    <w:top w:val="none" w:sz="0" w:space="0" w:color="auto"/>
                                    <w:left w:val="none" w:sz="0" w:space="0" w:color="auto"/>
                                    <w:bottom w:val="none" w:sz="0" w:space="0" w:color="auto"/>
                                    <w:right w:val="none" w:sz="0" w:space="0" w:color="auto"/>
                                  </w:divBdr>
                                  <w:divsChild>
                                    <w:div w:id="145367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fr.wikipedia.org/wiki/Arc_%C3%A9lectrique" TargetMode="External"/><Relationship Id="rId21" Type="http://schemas.openxmlformats.org/officeDocument/2006/relationships/header" Target="header8.xml"/><Relationship Id="rId42" Type="http://schemas.openxmlformats.org/officeDocument/2006/relationships/image" Target="media/image5.jpeg"/><Relationship Id="rId63" Type="http://schemas.openxmlformats.org/officeDocument/2006/relationships/hyperlink" Target="https://fr.wikipedia.org/wiki/Composition_chimique" TargetMode="External"/><Relationship Id="rId84" Type="http://schemas.openxmlformats.org/officeDocument/2006/relationships/hyperlink" Target="https://fr.wikipedia.org/wiki/Syst%C3%A8me_cristallin_orthorhombique" TargetMode="External"/><Relationship Id="rId138" Type="http://schemas.openxmlformats.org/officeDocument/2006/relationships/hyperlink" Target="https://fr.wikipedia.org/wiki/Corindon" TargetMode="External"/><Relationship Id="rId159" Type="http://schemas.openxmlformats.org/officeDocument/2006/relationships/hyperlink" Target="https://fr.wikipedia.org/wiki/Corindon" TargetMode="External"/><Relationship Id="rId170" Type="http://schemas.openxmlformats.org/officeDocument/2006/relationships/header" Target="header30.xml"/><Relationship Id="rId191" Type="http://schemas.openxmlformats.org/officeDocument/2006/relationships/image" Target="media/image20.jpeg"/><Relationship Id="rId205" Type="http://schemas.openxmlformats.org/officeDocument/2006/relationships/image" Target="media/image30.png"/><Relationship Id="rId226" Type="http://schemas.openxmlformats.org/officeDocument/2006/relationships/header" Target="header51.xml"/><Relationship Id="rId107" Type="http://schemas.openxmlformats.org/officeDocument/2006/relationships/hyperlink" Target="https://fr.wikipedia.org/wiki/Passivation" TargetMode="External"/><Relationship Id="rId11" Type="http://schemas.openxmlformats.org/officeDocument/2006/relationships/header" Target="header1.xml"/><Relationship Id="rId32" Type="http://schemas.openxmlformats.org/officeDocument/2006/relationships/header" Target="header17.xml"/><Relationship Id="rId53" Type="http://schemas.openxmlformats.org/officeDocument/2006/relationships/hyperlink" Target="https://fr.wikipedia.org/wiki/Syst%C3%A8me_cristallin_trigonal" TargetMode="External"/><Relationship Id="rId74" Type="http://schemas.openxmlformats.org/officeDocument/2006/relationships/hyperlink" Target="https://fr.wikipedia.org/wiki/Mat%C3%A9riau_r%C3%A9fractaire" TargetMode="External"/><Relationship Id="rId128" Type="http://schemas.openxmlformats.org/officeDocument/2006/relationships/hyperlink" Target="https://fr.wikipedia.org/wiki/Aluminium" TargetMode="External"/><Relationship Id="rId149" Type="http://schemas.openxmlformats.org/officeDocument/2006/relationships/hyperlink" Target="https://fr.wikipedia.org/wiki/Corindon" TargetMode="External"/><Relationship Id="rId5" Type="http://schemas.microsoft.com/office/2007/relationships/stylesWithEffects" Target="stylesWithEffects.xml"/><Relationship Id="rId95" Type="http://schemas.openxmlformats.org/officeDocument/2006/relationships/hyperlink" Target="https://fr.wikipedia.org/wiki/Frittage" TargetMode="External"/><Relationship Id="rId160" Type="http://schemas.openxmlformats.org/officeDocument/2006/relationships/header" Target="header22.xml"/><Relationship Id="rId181" Type="http://schemas.openxmlformats.org/officeDocument/2006/relationships/header" Target="header38.xml"/><Relationship Id="rId216" Type="http://schemas.openxmlformats.org/officeDocument/2006/relationships/header" Target="header44.xml"/><Relationship Id="rId22" Type="http://schemas.openxmlformats.org/officeDocument/2006/relationships/footer" Target="footer2.xml"/><Relationship Id="rId43" Type="http://schemas.openxmlformats.org/officeDocument/2006/relationships/image" Target="media/image6.jpeg"/><Relationship Id="rId64" Type="http://schemas.openxmlformats.org/officeDocument/2006/relationships/hyperlink" Target="https://fr.wikipedia.org/wiki/Roche" TargetMode="External"/><Relationship Id="rId118" Type="http://schemas.openxmlformats.org/officeDocument/2006/relationships/hyperlink" Target="https://fr.wikipedia.org/wiki/1754" TargetMode="External"/><Relationship Id="rId139" Type="http://schemas.openxmlformats.org/officeDocument/2006/relationships/hyperlink" Target="https://fr.wikipedia.org/wiki/Eau" TargetMode="External"/><Relationship Id="rId85" Type="http://schemas.openxmlformats.org/officeDocument/2006/relationships/hyperlink" Target="https://fr.wikipedia.org/wiki/Alumine" TargetMode="External"/><Relationship Id="rId150" Type="http://schemas.openxmlformats.org/officeDocument/2006/relationships/hyperlink" Target="https://fr.wikipedia.org/wiki/Polymorphisme_(chimie)" TargetMode="External"/><Relationship Id="rId171" Type="http://schemas.openxmlformats.org/officeDocument/2006/relationships/header" Target="header31.xml"/><Relationship Id="rId192" Type="http://schemas.openxmlformats.org/officeDocument/2006/relationships/image" Target="media/image21.jpeg"/><Relationship Id="rId206" Type="http://schemas.openxmlformats.org/officeDocument/2006/relationships/image" Target="media/image31.png"/><Relationship Id="rId227" Type="http://schemas.openxmlformats.org/officeDocument/2006/relationships/header" Target="header52.xml"/><Relationship Id="rId12" Type="http://schemas.openxmlformats.org/officeDocument/2006/relationships/header" Target="header2.xml"/><Relationship Id="rId33" Type="http://schemas.openxmlformats.org/officeDocument/2006/relationships/footer" Target="footer4.xml"/><Relationship Id="rId108" Type="http://schemas.openxmlformats.org/officeDocument/2006/relationships/hyperlink" Target="https://fr.wikipedia.org/wiki/Oxydation" TargetMode="External"/><Relationship Id="rId129" Type="http://schemas.openxmlformats.org/officeDocument/2006/relationships/hyperlink" Target="https://fr.wikipedia.org/wiki/Hydrate" TargetMode="External"/><Relationship Id="rId54" Type="http://schemas.openxmlformats.org/officeDocument/2006/relationships/hyperlink" Target="https://fr.wikipedia.org/wiki/Min%C3%A9ral" TargetMode="External"/><Relationship Id="rId75" Type="http://schemas.openxmlformats.org/officeDocument/2006/relationships/hyperlink" Target="https://fr.wikipedia.org/wiki/Point_de_fusion" TargetMode="External"/><Relationship Id="rId96" Type="http://schemas.openxmlformats.org/officeDocument/2006/relationships/hyperlink" Target="https://fr.wikipedia.org/wiki/Phase_stationnaire" TargetMode="External"/><Relationship Id="rId140" Type="http://schemas.openxmlformats.org/officeDocument/2006/relationships/hyperlink" Target="https://fr.wikipedia.org/wiki/Gibbsite" TargetMode="External"/><Relationship Id="rId161" Type="http://schemas.openxmlformats.org/officeDocument/2006/relationships/header" Target="header23.xml"/><Relationship Id="rId182" Type="http://schemas.openxmlformats.org/officeDocument/2006/relationships/footer" Target="footer9.xml"/><Relationship Id="rId217" Type="http://schemas.openxmlformats.org/officeDocument/2006/relationships/footer" Target="footer11.xml"/><Relationship Id="rId6" Type="http://schemas.openxmlformats.org/officeDocument/2006/relationships/settings" Target="settings.xml"/><Relationship Id="rId23" Type="http://schemas.openxmlformats.org/officeDocument/2006/relationships/header" Target="header9.xml"/><Relationship Id="rId119" Type="http://schemas.openxmlformats.org/officeDocument/2006/relationships/hyperlink" Target="https://fr.wikipedia.org/wiki/Andreas_Sigismund_Marggraf" TargetMode="External"/><Relationship Id="rId44" Type="http://schemas.openxmlformats.org/officeDocument/2006/relationships/image" Target="media/image7.jpeg"/><Relationship Id="rId65" Type="http://schemas.openxmlformats.org/officeDocument/2006/relationships/hyperlink" Target="https://fr.wikipedia.org/wiki/Oxyde" TargetMode="External"/><Relationship Id="rId86" Type="http://schemas.openxmlformats.org/officeDocument/2006/relationships/hyperlink" Target="https://fr.wikipedia.org/wiki/C%C3%A9ramique_technique" TargetMode="External"/><Relationship Id="rId130" Type="http://schemas.openxmlformats.org/officeDocument/2006/relationships/hyperlink" Target="https://fr.wikipedia.org/wiki/Gibbsite" TargetMode="External"/><Relationship Id="rId151" Type="http://schemas.openxmlformats.org/officeDocument/2006/relationships/hyperlink" Target="https://fr.wikipedia.org/wiki/Pollution" TargetMode="External"/><Relationship Id="rId172" Type="http://schemas.openxmlformats.org/officeDocument/2006/relationships/header" Target="header32.xml"/><Relationship Id="rId193" Type="http://schemas.openxmlformats.org/officeDocument/2006/relationships/image" Target="media/image22.png"/><Relationship Id="rId207" Type="http://schemas.openxmlformats.org/officeDocument/2006/relationships/image" Target="media/image32.png"/><Relationship Id="rId228" Type="http://schemas.openxmlformats.org/officeDocument/2006/relationships/header" Target="header53.xml"/><Relationship Id="rId13" Type="http://schemas.openxmlformats.org/officeDocument/2006/relationships/footer" Target="footer1.xml"/><Relationship Id="rId109" Type="http://schemas.openxmlformats.org/officeDocument/2006/relationships/hyperlink" Target="https://fr.wikipedia.org/wiki/Alumine" TargetMode="External"/><Relationship Id="rId34" Type="http://schemas.openxmlformats.org/officeDocument/2006/relationships/header" Target="header18.xml"/><Relationship Id="rId55" Type="http://schemas.openxmlformats.org/officeDocument/2006/relationships/hyperlink" Target="https://fr.wikipedia.org/wiki/Corindon" TargetMode="External"/><Relationship Id="rId76" Type="http://schemas.openxmlformats.org/officeDocument/2006/relationships/hyperlink" Target="https://fr.wikipedia.org/wiki/Syst%C3%A8me_cristallin_trigonal" TargetMode="External"/><Relationship Id="rId97" Type="http://schemas.openxmlformats.org/officeDocument/2006/relationships/hyperlink" Target="https://fr.wikipedia.org/wiki/Chromatographie" TargetMode="External"/><Relationship Id="rId120" Type="http://schemas.openxmlformats.org/officeDocument/2006/relationships/hyperlink" Target="https://fr.wikipedia.org/wiki/Alun" TargetMode="External"/><Relationship Id="rId141" Type="http://schemas.openxmlformats.org/officeDocument/2006/relationships/hyperlink" Target="https://fr.wikipedia.org/wiki/Base_(chimie)" TargetMode="External"/><Relationship Id="rId7" Type="http://schemas.openxmlformats.org/officeDocument/2006/relationships/webSettings" Target="webSettings.xml"/><Relationship Id="rId162" Type="http://schemas.openxmlformats.org/officeDocument/2006/relationships/footer" Target="footer6.xml"/><Relationship Id="rId183" Type="http://schemas.openxmlformats.org/officeDocument/2006/relationships/header" Target="header39.xml"/><Relationship Id="rId218" Type="http://schemas.openxmlformats.org/officeDocument/2006/relationships/header" Target="header45.xml"/><Relationship Id="rId24" Type="http://schemas.openxmlformats.org/officeDocument/2006/relationships/header" Target="header10.xml"/><Relationship Id="rId45" Type="http://schemas.openxmlformats.org/officeDocument/2006/relationships/image" Target="media/image8.png"/><Relationship Id="rId66" Type="http://schemas.openxmlformats.org/officeDocument/2006/relationships/hyperlink" Target="https://fr.wikipedia.org/wiki/Bauxite" TargetMode="External"/><Relationship Id="rId87" Type="http://schemas.openxmlformats.org/officeDocument/2006/relationships/hyperlink" Target="https://fr.wikipedia.org/wiki/Amphot%C3%A8re" TargetMode="External"/><Relationship Id="rId110" Type="http://schemas.openxmlformats.org/officeDocument/2006/relationships/hyperlink" Target="https://fr.wikipedia.org/wiki/Alliage" TargetMode="External"/><Relationship Id="rId131" Type="http://schemas.openxmlformats.org/officeDocument/2006/relationships/hyperlink" Target="https://fr.wikipedia.org/wiki/Diaspore_(min%C3%A9ral)" TargetMode="External"/><Relationship Id="rId152" Type="http://schemas.openxmlformats.org/officeDocument/2006/relationships/hyperlink" Target="https://fr.wikipedia.org/wiki/Gardanne" TargetMode="External"/><Relationship Id="rId173" Type="http://schemas.openxmlformats.org/officeDocument/2006/relationships/header" Target="header33.xml"/><Relationship Id="rId194" Type="http://schemas.openxmlformats.org/officeDocument/2006/relationships/image" Target="media/image23.png"/><Relationship Id="rId208" Type="http://schemas.openxmlformats.org/officeDocument/2006/relationships/image" Target="media/image33.png"/><Relationship Id="rId229" Type="http://schemas.openxmlformats.org/officeDocument/2006/relationships/footer" Target="footer14.xml"/><Relationship Id="rId14" Type="http://schemas.openxmlformats.org/officeDocument/2006/relationships/header" Target="header3.xml"/><Relationship Id="rId35" Type="http://schemas.openxmlformats.org/officeDocument/2006/relationships/header" Target="header19.xml"/><Relationship Id="rId56" Type="http://schemas.openxmlformats.org/officeDocument/2006/relationships/hyperlink" Target="https://fr.wikipedia.org/wiki/Pierre_pr%C3%A9cieuse" TargetMode="External"/><Relationship Id="rId77" Type="http://schemas.openxmlformats.org/officeDocument/2006/relationships/hyperlink" Target="https://fr.wikipedia.org/wiki/Polymorphisme_(chimie)" TargetMode="External"/><Relationship Id="rId100" Type="http://schemas.openxmlformats.org/officeDocument/2006/relationships/hyperlink" Target="https://fr.wikipedia.org/wiki/R%C3%A9sistivit%C3%A9" TargetMode="External"/><Relationship Id="rId8" Type="http://schemas.openxmlformats.org/officeDocument/2006/relationships/footnotes" Target="footnotes.xml"/><Relationship Id="rId98" Type="http://schemas.openxmlformats.org/officeDocument/2006/relationships/hyperlink" Target="https://fr.wikipedia.org/wiki/Isolant_%C3%A9lectrique" TargetMode="External"/><Relationship Id="rId121" Type="http://schemas.openxmlformats.org/officeDocument/2006/relationships/hyperlink" Target="https://fr.wikipedia.org/wiki/Louis-Bernard_Guyton-Morveau" TargetMode="External"/><Relationship Id="rId142" Type="http://schemas.openxmlformats.org/officeDocument/2006/relationships/hyperlink" Target="https://fr.wikipedia.org/wiki/Pr%C3%A9cipit%C3%A9" TargetMode="External"/><Relationship Id="rId163" Type="http://schemas.openxmlformats.org/officeDocument/2006/relationships/header" Target="header24.xml"/><Relationship Id="rId184" Type="http://schemas.openxmlformats.org/officeDocument/2006/relationships/image" Target="media/image15.png"/><Relationship Id="rId219" Type="http://schemas.openxmlformats.org/officeDocument/2006/relationships/header" Target="header46.xml"/><Relationship Id="rId230" Type="http://schemas.openxmlformats.org/officeDocument/2006/relationships/header" Target="header54.xml"/><Relationship Id="rId25" Type="http://schemas.openxmlformats.org/officeDocument/2006/relationships/header" Target="header11.xml"/><Relationship Id="rId46" Type="http://schemas.openxmlformats.org/officeDocument/2006/relationships/image" Target="media/image9.jpeg"/><Relationship Id="rId67" Type="http://schemas.openxmlformats.org/officeDocument/2006/relationships/hyperlink" Target="https://fr.wikipedia.org/wiki/Minerai" TargetMode="External"/><Relationship Id="rId116" Type="http://schemas.openxmlformats.org/officeDocument/2006/relationships/hyperlink" Target="https://fr.wikipedia.org/wiki/Cristal" TargetMode="External"/><Relationship Id="rId137" Type="http://schemas.openxmlformats.org/officeDocument/2006/relationships/hyperlink" Target="https://fr.wikipedia.org/wiki/Hydroxyde_de_sodium" TargetMode="External"/><Relationship Id="rId158" Type="http://schemas.openxmlformats.org/officeDocument/2006/relationships/hyperlink" Target="https://fr.wikipedia.org/wiki/C%C3%A9ramique_technique" TargetMode="External"/><Relationship Id="rId20" Type="http://schemas.openxmlformats.org/officeDocument/2006/relationships/header" Target="header7.xml"/><Relationship Id="rId41" Type="http://schemas.openxmlformats.org/officeDocument/2006/relationships/image" Target="media/image4.jpeg"/><Relationship Id="rId62" Type="http://schemas.openxmlformats.org/officeDocument/2006/relationships/hyperlink" Target="https://fr.wikipedia.org/wiki/P%C3%A9trologie" TargetMode="External"/><Relationship Id="rId83" Type="http://schemas.openxmlformats.org/officeDocument/2006/relationships/hyperlink" Target="https://fr.wikipedia.org/wiki/Syst%C3%A8me_cristallin_hexagonal" TargetMode="External"/><Relationship Id="rId88" Type="http://schemas.openxmlformats.org/officeDocument/2006/relationships/hyperlink" Target="https://fr.wikipedia.org/wiki/Acide" TargetMode="External"/><Relationship Id="rId111" Type="http://schemas.openxmlformats.org/officeDocument/2006/relationships/hyperlink" Target="https://fr.wikipedia.org/wiki/Cuivre" TargetMode="External"/><Relationship Id="rId132" Type="http://schemas.openxmlformats.org/officeDocument/2006/relationships/hyperlink" Target="https://fr.wikipedia.org/wiki/Oxyde_de_fer" TargetMode="External"/><Relationship Id="rId153" Type="http://schemas.openxmlformats.org/officeDocument/2006/relationships/hyperlink" Target="https://fr.wikipedia.org/wiki/Pechiney" TargetMode="External"/><Relationship Id="rId174" Type="http://schemas.openxmlformats.org/officeDocument/2006/relationships/image" Target="media/image13.png"/><Relationship Id="rId179" Type="http://schemas.openxmlformats.org/officeDocument/2006/relationships/header" Target="header36.xml"/><Relationship Id="rId195" Type="http://schemas.openxmlformats.org/officeDocument/2006/relationships/image" Target="media/image24.png"/><Relationship Id="rId209" Type="http://schemas.openxmlformats.org/officeDocument/2006/relationships/image" Target="media/image34.wmf"/><Relationship Id="rId190" Type="http://schemas.openxmlformats.org/officeDocument/2006/relationships/oleObject" Target="embeddings/oleObject2.bin"/><Relationship Id="rId204" Type="http://schemas.openxmlformats.org/officeDocument/2006/relationships/oleObject" Target="embeddings/oleObject6.bin"/><Relationship Id="rId220" Type="http://schemas.openxmlformats.org/officeDocument/2006/relationships/header" Target="header47.xml"/><Relationship Id="rId225" Type="http://schemas.openxmlformats.org/officeDocument/2006/relationships/footer" Target="footer13.xml"/><Relationship Id="rId15" Type="http://schemas.openxmlformats.org/officeDocument/2006/relationships/hyperlink" Target="file:///D:\khadma\2021\memoire%202021\M&#233;moire\les%20c&#233;ramiques\les%20c&#233;ramiques.docx" TargetMode="External"/><Relationship Id="rId36" Type="http://schemas.openxmlformats.org/officeDocument/2006/relationships/header" Target="header20.xml"/><Relationship Id="rId57" Type="http://schemas.openxmlformats.org/officeDocument/2006/relationships/hyperlink" Target="https://fr.wikipedia.org/wiki/Rubis" TargetMode="External"/><Relationship Id="rId106" Type="http://schemas.openxmlformats.org/officeDocument/2006/relationships/hyperlink" Target="https://fr.wikipedia.org/wiki/Couche_mince" TargetMode="External"/><Relationship Id="rId127" Type="http://schemas.openxmlformats.org/officeDocument/2006/relationships/hyperlink" Target="https://fr.wikipedia.org/wiki/Oxyde" TargetMode="External"/><Relationship Id="rId10" Type="http://schemas.openxmlformats.org/officeDocument/2006/relationships/image" Target="media/image1.jpeg"/><Relationship Id="rId31" Type="http://schemas.openxmlformats.org/officeDocument/2006/relationships/header" Target="header16.xml"/><Relationship Id="rId52" Type="http://schemas.openxmlformats.org/officeDocument/2006/relationships/hyperlink" Target="https://fr.wikipedia.org/wiki/Polymorphisme_(chimie)" TargetMode="External"/><Relationship Id="rId73" Type="http://schemas.openxmlformats.org/officeDocument/2006/relationships/hyperlink" Target="https://fr.wikipedia.org/wiki/Carbure_de_tungst%C3%A8ne" TargetMode="External"/><Relationship Id="rId78" Type="http://schemas.openxmlformats.org/officeDocument/2006/relationships/hyperlink" Target="https://fr.wikipedia.org/wiki/Corindon" TargetMode="External"/><Relationship Id="rId94" Type="http://schemas.openxmlformats.org/officeDocument/2006/relationships/hyperlink" Target="https://fr.wikipedia.org/wiki/Acide_fort" TargetMode="External"/><Relationship Id="rId99" Type="http://schemas.openxmlformats.org/officeDocument/2006/relationships/hyperlink" Target="https://fr.wikipedia.org/wiki/Rigidit%C3%A9_di%C3%A9lectrique" TargetMode="External"/><Relationship Id="rId101" Type="http://schemas.openxmlformats.org/officeDocument/2006/relationships/hyperlink" Target="https://fr.wikipedia.org/wiki/Conductivit%C3%A9_thermique" TargetMode="External"/><Relationship Id="rId122" Type="http://schemas.openxmlformats.org/officeDocument/2006/relationships/hyperlink" Target="https://fr.wikipedia.org/wiki/Antoine_Lavoisier" TargetMode="External"/><Relationship Id="rId143" Type="http://schemas.openxmlformats.org/officeDocument/2006/relationships/hyperlink" Target="https://fr.wikipedia.org/wiki/Hydroxyde_d%27aluminium" TargetMode="External"/><Relationship Id="rId148" Type="http://schemas.openxmlformats.org/officeDocument/2006/relationships/hyperlink" Target="https://fr.wikipedia.org/wiki/Eau" TargetMode="External"/><Relationship Id="rId164" Type="http://schemas.openxmlformats.org/officeDocument/2006/relationships/header" Target="header25.xml"/><Relationship Id="rId169" Type="http://schemas.openxmlformats.org/officeDocument/2006/relationships/header" Target="header29.xml"/><Relationship Id="rId185" Type="http://schemas.openxmlformats.org/officeDocument/2006/relationships/image" Target="media/image16.png"/><Relationship Id="rId4" Type="http://schemas.openxmlformats.org/officeDocument/2006/relationships/styles" Target="styles.xml"/><Relationship Id="rId9" Type="http://schemas.openxmlformats.org/officeDocument/2006/relationships/endnotes" Target="endnotes.xml"/><Relationship Id="rId180" Type="http://schemas.openxmlformats.org/officeDocument/2006/relationships/header" Target="header37.xml"/><Relationship Id="rId210" Type="http://schemas.openxmlformats.org/officeDocument/2006/relationships/oleObject" Target="embeddings/oleObject7.bin"/><Relationship Id="rId215" Type="http://schemas.openxmlformats.org/officeDocument/2006/relationships/header" Target="header43.xml"/><Relationship Id="rId26" Type="http://schemas.openxmlformats.org/officeDocument/2006/relationships/header" Target="header12.xml"/><Relationship Id="rId231" Type="http://schemas.openxmlformats.org/officeDocument/2006/relationships/fontTable" Target="fontTable.xml"/><Relationship Id="rId47" Type="http://schemas.openxmlformats.org/officeDocument/2006/relationships/image" Target="media/image10.jpeg"/><Relationship Id="rId68" Type="http://schemas.openxmlformats.org/officeDocument/2006/relationships/hyperlink" Target="https://fr.wikipedia.org/wiki/Aluminium" TargetMode="External"/><Relationship Id="rId89" Type="http://schemas.openxmlformats.org/officeDocument/2006/relationships/hyperlink" Target="https://fr.wikipedia.org/wiki/Base_(chimie)" TargetMode="External"/><Relationship Id="rId112" Type="http://schemas.openxmlformats.org/officeDocument/2006/relationships/hyperlink" Target="https://fr.wikipedia.org/wiki/Corrosion" TargetMode="External"/><Relationship Id="rId133" Type="http://schemas.openxmlformats.org/officeDocument/2006/relationships/hyperlink" Target="https://fr.wikipedia.org/wiki/Goethite" TargetMode="External"/><Relationship Id="rId154" Type="http://schemas.openxmlformats.org/officeDocument/2006/relationships/hyperlink" Target="https://fr.wikipedia.org/wiki/Extraction_de_l%27alumine" TargetMode="External"/><Relationship Id="rId175" Type="http://schemas.openxmlformats.org/officeDocument/2006/relationships/image" Target="media/image14.jpeg"/><Relationship Id="rId196" Type="http://schemas.openxmlformats.org/officeDocument/2006/relationships/image" Target="media/image25.wmf"/><Relationship Id="rId200" Type="http://schemas.openxmlformats.org/officeDocument/2006/relationships/image" Target="media/image27.wmf"/><Relationship Id="rId16" Type="http://schemas.openxmlformats.org/officeDocument/2006/relationships/hyperlink" Target="file:///D:\khadma\2021\memoire%202021\M&#233;moire\les%20c&#233;ramiques\les%20c&#233;ramiques.docx" TargetMode="External"/><Relationship Id="rId221" Type="http://schemas.openxmlformats.org/officeDocument/2006/relationships/footer" Target="footer12.xml"/><Relationship Id="rId37" Type="http://schemas.openxmlformats.org/officeDocument/2006/relationships/footer" Target="footer5.xml"/><Relationship Id="rId58" Type="http://schemas.openxmlformats.org/officeDocument/2006/relationships/hyperlink" Target="https://fr.wikipedia.org/wiki/Chrome" TargetMode="External"/><Relationship Id="rId79" Type="http://schemas.openxmlformats.org/officeDocument/2006/relationships/hyperlink" Target="https://fr.wikipedia.org/wiki/Alumine" TargetMode="External"/><Relationship Id="rId102" Type="http://schemas.openxmlformats.org/officeDocument/2006/relationships/hyperlink" Target="https://fr.wikipedia.org/wiki/Aluminium" TargetMode="External"/><Relationship Id="rId123" Type="http://schemas.openxmlformats.org/officeDocument/2006/relationships/hyperlink" Target="https://fr.wikipedia.org/wiki/Extraction_de_l%27alumine" TargetMode="External"/><Relationship Id="rId144" Type="http://schemas.openxmlformats.org/officeDocument/2006/relationships/hyperlink" Target="https://fr.wikipedia.org/wiki/Silicate" TargetMode="External"/><Relationship Id="rId90" Type="http://schemas.openxmlformats.org/officeDocument/2006/relationships/hyperlink" Target="https://fr.wikipedia.org/wiki/Aluminate" TargetMode="External"/><Relationship Id="rId165" Type="http://schemas.openxmlformats.org/officeDocument/2006/relationships/header" Target="header26.xml"/><Relationship Id="rId186" Type="http://schemas.openxmlformats.org/officeDocument/2006/relationships/image" Target="media/image17.jpeg"/><Relationship Id="rId211" Type="http://schemas.openxmlformats.org/officeDocument/2006/relationships/header" Target="header40.xml"/><Relationship Id="rId232" Type="http://schemas.openxmlformats.org/officeDocument/2006/relationships/theme" Target="theme/theme1.xml"/><Relationship Id="rId27" Type="http://schemas.openxmlformats.org/officeDocument/2006/relationships/header" Target="header13.xml"/><Relationship Id="rId48" Type="http://schemas.openxmlformats.org/officeDocument/2006/relationships/image" Target="media/image11.jpeg"/><Relationship Id="rId69" Type="http://schemas.openxmlformats.org/officeDocument/2006/relationships/hyperlink" Target="https://fr.wikipedia.org/wiki/Aluminium" TargetMode="External"/><Relationship Id="rId113" Type="http://schemas.openxmlformats.org/officeDocument/2006/relationships/hyperlink" Target="https://fr.wikipedia.org/wiki/Traitement_de_surface" TargetMode="External"/><Relationship Id="rId134" Type="http://schemas.openxmlformats.org/officeDocument/2006/relationships/hyperlink" Target="https://fr.wikipedia.org/wiki/H%C3%A9matite" TargetMode="External"/><Relationship Id="rId80" Type="http://schemas.openxmlformats.org/officeDocument/2006/relationships/hyperlink" Target="https://fr.wikipedia.org/wiki/Syst%C3%A8me_cristallin_cubique" TargetMode="External"/><Relationship Id="rId155" Type="http://schemas.openxmlformats.org/officeDocument/2006/relationships/hyperlink" Target="https://fr.wikipedia.org/wiki/Aluminium" TargetMode="External"/><Relationship Id="rId176" Type="http://schemas.openxmlformats.org/officeDocument/2006/relationships/header" Target="header34.xml"/><Relationship Id="rId197" Type="http://schemas.openxmlformats.org/officeDocument/2006/relationships/oleObject" Target="embeddings/oleObject3.bin"/><Relationship Id="rId201" Type="http://schemas.openxmlformats.org/officeDocument/2006/relationships/oleObject" Target="embeddings/oleObject5.bin"/><Relationship Id="rId222" Type="http://schemas.openxmlformats.org/officeDocument/2006/relationships/header" Target="header48.xml"/><Relationship Id="rId17" Type="http://schemas.openxmlformats.org/officeDocument/2006/relationships/header" Target="header4.xml"/><Relationship Id="rId38" Type="http://schemas.openxmlformats.org/officeDocument/2006/relationships/header" Target="header21.xml"/><Relationship Id="rId59" Type="http://schemas.openxmlformats.org/officeDocument/2006/relationships/hyperlink" Target="https://fr.wikipedia.org/wiki/Saphir" TargetMode="External"/><Relationship Id="rId103" Type="http://schemas.openxmlformats.org/officeDocument/2006/relationships/hyperlink" Target="https://fr.wikipedia.org/wiki/M%C3%A9tal" TargetMode="External"/><Relationship Id="rId124" Type="http://schemas.openxmlformats.org/officeDocument/2006/relationships/hyperlink" Target="https://fr.wikipedia.org/wiki/Proc%C3%A9d%C3%A9_chimique" TargetMode="External"/><Relationship Id="rId70" Type="http://schemas.openxmlformats.org/officeDocument/2006/relationships/hyperlink" Target="https://fr.wikipedia.org/wiki/Abrasif" TargetMode="External"/><Relationship Id="rId91" Type="http://schemas.openxmlformats.org/officeDocument/2006/relationships/hyperlink" Target="https://fr.wikipedia.org/wiki/Oxyde_m%C3%A9tallique" TargetMode="External"/><Relationship Id="rId145" Type="http://schemas.openxmlformats.org/officeDocument/2006/relationships/hyperlink" Target="https://fr.wikipedia.org/wiki/Hydroxyde_d%27aluminium" TargetMode="External"/><Relationship Id="rId166" Type="http://schemas.openxmlformats.org/officeDocument/2006/relationships/footer" Target="footer7.xml"/><Relationship Id="rId187" Type="http://schemas.openxmlformats.org/officeDocument/2006/relationships/image" Target="media/image18.wmf"/><Relationship Id="rId1" Type="http://schemas.openxmlformats.org/officeDocument/2006/relationships/customXml" Target="../customXml/item1.xml"/><Relationship Id="rId212" Type="http://schemas.openxmlformats.org/officeDocument/2006/relationships/header" Target="header41.xml"/><Relationship Id="rId28" Type="http://schemas.openxmlformats.org/officeDocument/2006/relationships/header" Target="header14.xml"/><Relationship Id="rId49" Type="http://schemas.openxmlformats.org/officeDocument/2006/relationships/image" Target="media/image12.jpeg"/><Relationship Id="rId114" Type="http://schemas.openxmlformats.org/officeDocument/2006/relationships/hyperlink" Target="https://fr.wikipedia.org/wiki/Anodisation" TargetMode="External"/><Relationship Id="rId60" Type="http://schemas.openxmlformats.org/officeDocument/2006/relationships/hyperlink" Target="https://fr.wikipedia.org/wiki/Fer" TargetMode="External"/><Relationship Id="rId81" Type="http://schemas.openxmlformats.org/officeDocument/2006/relationships/hyperlink" Target="https://fr.wikipedia.org/wiki/Syst%C3%A8me_cristallin_monoclinique" TargetMode="External"/><Relationship Id="rId135" Type="http://schemas.openxmlformats.org/officeDocument/2006/relationships/hyperlink" Target="https://fr.wikipedia.org/wiki/Quartz_(min%C3%A9ral)" TargetMode="External"/><Relationship Id="rId156" Type="http://schemas.openxmlformats.org/officeDocument/2006/relationships/hyperlink" Target="https://fr.wikipedia.org/wiki/R%C3%A9duction_%C3%A9lectrolytique_de_l%27aluminium" TargetMode="External"/><Relationship Id="rId177" Type="http://schemas.openxmlformats.org/officeDocument/2006/relationships/header" Target="header35.xml"/><Relationship Id="rId198" Type="http://schemas.openxmlformats.org/officeDocument/2006/relationships/image" Target="media/image26.wmf"/><Relationship Id="rId202" Type="http://schemas.openxmlformats.org/officeDocument/2006/relationships/image" Target="media/image28.jpeg"/><Relationship Id="rId223" Type="http://schemas.openxmlformats.org/officeDocument/2006/relationships/header" Target="header49.xml"/><Relationship Id="rId18" Type="http://schemas.openxmlformats.org/officeDocument/2006/relationships/header" Target="header5.xml"/><Relationship Id="rId39" Type="http://schemas.openxmlformats.org/officeDocument/2006/relationships/image" Target="media/image2.jpeg"/><Relationship Id="rId50" Type="http://schemas.openxmlformats.org/officeDocument/2006/relationships/hyperlink" Target="https://fr.wikipedia.org/wiki/Compos%C3%A9_chimique" TargetMode="External"/><Relationship Id="rId104" Type="http://schemas.openxmlformats.org/officeDocument/2006/relationships/hyperlink" Target="https://fr.wikipedia.org/wiki/Dioxyg%C3%A8ne" TargetMode="External"/><Relationship Id="rId125" Type="http://schemas.openxmlformats.org/officeDocument/2006/relationships/hyperlink" Target="https://fr.wikipedia.org/wiki/Proc%C3%A9d%C3%A9_Bayer" TargetMode="External"/><Relationship Id="rId146" Type="http://schemas.openxmlformats.org/officeDocument/2006/relationships/hyperlink" Target="https://fr.wikipedia.org/wiki/Calcination" TargetMode="External"/><Relationship Id="rId167" Type="http://schemas.openxmlformats.org/officeDocument/2006/relationships/header" Target="header27.xml"/><Relationship Id="rId188" Type="http://schemas.openxmlformats.org/officeDocument/2006/relationships/oleObject" Target="embeddings/oleObject1.bin"/><Relationship Id="rId71" Type="http://schemas.openxmlformats.org/officeDocument/2006/relationships/hyperlink" Target="https://fr.wikipedia.org/wiki/Duret%C3%A9_(mat%C3%A9riau)" TargetMode="External"/><Relationship Id="rId92" Type="http://schemas.openxmlformats.org/officeDocument/2006/relationships/hyperlink" Target="https://fr.wikipedia.org/wiki/Hygroscopique" TargetMode="External"/><Relationship Id="rId213" Type="http://schemas.openxmlformats.org/officeDocument/2006/relationships/footer" Target="footer10.xml"/><Relationship Id="rId2" Type="http://schemas.openxmlformats.org/officeDocument/2006/relationships/customXml" Target="../customXml/item2.xml"/><Relationship Id="rId29" Type="http://schemas.openxmlformats.org/officeDocument/2006/relationships/footer" Target="footer3.xml"/><Relationship Id="rId40" Type="http://schemas.openxmlformats.org/officeDocument/2006/relationships/image" Target="media/image3.jpeg"/><Relationship Id="rId115" Type="http://schemas.openxmlformats.org/officeDocument/2006/relationships/hyperlink" Target="https://fr.wikipedia.org/wiki/Mati%C3%A8re_amorphe" TargetMode="External"/><Relationship Id="rId136" Type="http://schemas.openxmlformats.org/officeDocument/2006/relationships/hyperlink" Target="https://fr.wikipedia.org/wiki/Argile" TargetMode="External"/><Relationship Id="rId157" Type="http://schemas.openxmlformats.org/officeDocument/2006/relationships/hyperlink" Target="https://fr.wikipedia.org/wiki/Mat%C3%A9riau_r%C3%A9fractaire" TargetMode="External"/><Relationship Id="rId178" Type="http://schemas.openxmlformats.org/officeDocument/2006/relationships/footer" Target="footer8.xml"/><Relationship Id="rId61" Type="http://schemas.openxmlformats.org/officeDocument/2006/relationships/hyperlink" Target="https://fr.wikipedia.org/wiki/Titane" TargetMode="External"/><Relationship Id="rId82" Type="http://schemas.openxmlformats.org/officeDocument/2006/relationships/hyperlink" Target="https://fr.wikipedia.org/wiki/Orthorhombique" TargetMode="External"/><Relationship Id="rId199" Type="http://schemas.openxmlformats.org/officeDocument/2006/relationships/oleObject" Target="embeddings/oleObject4.bin"/><Relationship Id="rId203" Type="http://schemas.openxmlformats.org/officeDocument/2006/relationships/image" Target="media/image29.wmf"/><Relationship Id="rId19" Type="http://schemas.openxmlformats.org/officeDocument/2006/relationships/header" Target="header6.xml"/><Relationship Id="rId224" Type="http://schemas.openxmlformats.org/officeDocument/2006/relationships/header" Target="header50.xml"/><Relationship Id="rId30" Type="http://schemas.openxmlformats.org/officeDocument/2006/relationships/header" Target="header15.xml"/><Relationship Id="rId105" Type="http://schemas.openxmlformats.org/officeDocument/2006/relationships/hyperlink" Target="https://fr.wikipedia.org/wiki/Air" TargetMode="External"/><Relationship Id="rId126" Type="http://schemas.openxmlformats.org/officeDocument/2006/relationships/hyperlink" Target="https://fr.wikipedia.org/wiki/Karl_Josef_Bayer" TargetMode="External"/><Relationship Id="rId147" Type="http://schemas.openxmlformats.org/officeDocument/2006/relationships/hyperlink" Target="https://fr.wikipedia.org/wiki/Hydroxyde_d%27aluminium" TargetMode="External"/><Relationship Id="rId168" Type="http://schemas.openxmlformats.org/officeDocument/2006/relationships/header" Target="header28.xml"/><Relationship Id="rId51" Type="http://schemas.openxmlformats.org/officeDocument/2006/relationships/hyperlink" Target="https://fr.wikipedia.org/wiki/Formule_chimique" TargetMode="External"/><Relationship Id="rId72" Type="http://schemas.openxmlformats.org/officeDocument/2006/relationships/hyperlink" Target="https://fr.wikipedia.org/wiki/%C3%89chelle_de_Mohs" TargetMode="External"/><Relationship Id="rId93" Type="http://schemas.openxmlformats.org/officeDocument/2006/relationships/hyperlink" Target="https://fr.wikipedia.org/wiki/Base_forte" TargetMode="External"/><Relationship Id="rId189" Type="http://schemas.openxmlformats.org/officeDocument/2006/relationships/image" Target="media/image19.wmf"/><Relationship Id="rId3" Type="http://schemas.openxmlformats.org/officeDocument/2006/relationships/numbering" Target="numbering.xml"/><Relationship Id="rId214" Type="http://schemas.openxmlformats.org/officeDocument/2006/relationships/header" Target="header4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ALGEX L’</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95030AD-6271-4D2F-8581-688F23C11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59</Pages>
  <Words>11388</Words>
  <Characters>62637</Characters>
  <Application>Microsoft Office Word</Application>
  <DocSecurity>0</DocSecurity>
  <Lines>521</Lines>
  <Paragraphs>147</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73878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Mohamed</dc:creator>
  <cp:lastModifiedBy>Utilisateur Windows</cp:lastModifiedBy>
  <cp:revision>3</cp:revision>
  <cp:lastPrinted>2022-06-12T10:01:00Z</cp:lastPrinted>
  <dcterms:created xsi:type="dcterms:W3CDTF">2021-11-29T12:01:00Z</dcterms:created>
  <dcterms:modified xsi:type="dcterms:W3CDTF">2022-06-12T10:02:00Z</dcterms:modified>
</cp:coreProperties>
</file>